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Layout w:type="fixed"/>
        <w:tblLook w:val="04A0" w:firstRow="1" w:lastRow="0" w:firstColumn="1" w:lastColumn="0" w:noHBand="0" w:noVBand="1"/>
      </w:tblPr>
      <w:tblGrid>
        <w:gridCol w:w="1302"/>
        <w:gridCol w:w="5528"/>
        <w:gridCol w:w="2835"/>
      </w:tblGrid>
      <w:tr w:rsidR="00E53DCE" w:rsidRPr="007B3DB1" w14:paraId="14F3B148" w14:textId="77777777" w:rsidTr="007809E4">
        <w:trPr>
          <w:jc w:val="center"/>
        </w:trPr>
        <w:tc>
          <w:tcPr>
            <w:tcW w:w="9665" w:type="dxa"/>
            <w:gridSpan w:val="3"/>
          </w:tcPr>
          <w:p w14:paraId="581CFE4A" w14:textId="77777777" w:rsidR="00AB486E" w:rsidRPr="001E66C1" w:rsidRDefault="00AB486E" w:rsidP="00AB486E">
            <w:pPr>
              <w:spacing w:before="0" w:line="240" w:lineRule="auto"/>
              <w:jc w:val="left"/>
              <w:rPr>
                <w:rFonts w:asciiTheme="majorEastAsia" w:eastAsiaTheme="majorEastAsia" w:hAnsiTheme="majorEastAsia" w:cstheme="minorHAnsi"/>
                <w:b/>
                <w:bCs/>
                <w:color w:val="808080"/>
                <w:sz w:val="28"/>
                <w:szCs w:val="28"/>
                <w:lang w:val="en-GB" w:eastAsia="zh-CN"/>
              </w:rPr>
            </w:pPr>
            <w:r w:rsidRPr="009C6A12">
              <w:rPr>
                <w:rFonts w:asciiTheme="majorEastAsia" w:eastAsiaTheme="majorEastAsia" w:hAnsiTheme="majorEastAsia" w:cstheme="minorHAnsi"/>
                <w:b/>
                <w:bCs/>
                <w:color w:val="808080"/>
                <w:sz w:val="28"/>
                <w:lang w:val="en-GB" w:eastAsia="zh-CN"/>
              </w:rPr>
              <w:t>无线电通信局</w:t>
            </w:r>
            <w:r w:rsidRPr="007616E7">
              <w:rPr>
                <w:rFonts w:asciiTheme="minorHAnsi" w:eastAsiaTheme="majorEastAsia" w:hAnsiTheme="minorHAnsi" w:cstheme="minorHAnsi"/>
                <w:b/>
                <w:bCs/>
                <w:color w:val="808080"/>
                <w:sz w:val="28"/>
                <w:lang w:val="en-GB" w:eastAsia="zh-CN"/>
              </w:rPr>
              <w:t>（</w:t>
            </w:r>
            <w:r w:rsidRPr="007616E7">
              <w:rPr>
                <w:rFonts w:asciiTheme="minorHAnsi" w:eastAsiaTheme="majorEastAsia" w:hAnsiTheme="minorHAnsi" w:cstheme="minorHAnsi"/>
                <w:b/>
                <w:bCs/>
                <w:color w:val="808080"/>
                <w:sz w:val="28"/>
                <w:lang w:val="en-GB" w:eastAsia="zh-CN"/>
              </w:rPr>
              <w:t>BR</w:t>
            </w:r>
            <w:r w:rsidRPr="007616E7">
              <w:rPr>
                <w:rFonts w:asciiTheme="minorHAnsi" w:eastAsiaTheme="majorEastAsia" w:hAnsiTheme="minorHAnsi" w:cstheme="minorHAnsi"/>
                <w:b/>
                <w:bCs/>
                <w:color w:val="808080"/>
                <w:sz w:val="28"/>
                <w:lang w:val="en-GB" w:eastAsia="zh-CN"/>
              </w:rPr>
              <w:t>）</w:t>
            </w:r>
          </w:p>
          <w:p w14:paraId="468C71B9" w14:textId="77777777" w:rsidR="00E53DCE" w:rsidRPr="00AF70DA" w:rsidRDefault="00E53DCE" w:rsidP="006160CB">
            <w:pPr>
              <w:spacing w:before="0"/>
              <w:jc w:val="left"/>
              <w:rPr>
                <w:rFonts w:cs="Times New Roman Bold"/>
                <w:b/>
                <w:bCs/>
                <w:color w:val="808080"/>
                <w:sz w:val="28"/>
                <w:szCs w:val="28"/>
                <w:lang w:val="en-GB" w:eastAsia="zh-CN"/>
              </w:rPr>
            </w:pPr>
          </w:p>
        </w:tc>
      </w:tr>
      <w:tr w:rsidR="00E53DCE" w:rsidRPr="00334544" w14:paraId="5CA04B5D" w14:textId="77777777" w:rsidTr="007809E4">
        <w:trPr>
          <w:jc w:val="center"/>
        </w:trPr>
        <w:tc>
          <w:tcPr>
            <w:tcW w:w="6830" w:type="dxa"/>
            <w:gridSpan w:val="2"/>
          </w:tcPr>
          <w:p w14:paraId="63E4E049" w14:textId="4D3270D4" w:rsidR="00E53DCE" w:rsidRPr="00AB486E" w:rsidRDefault="009C6A12" w:rsidP="006160CB">
            <w:pPr>
              <w:spacing w:before="0"/>
              <w:jc w:val="left"/>
              <w:rPr>
                <w:szCs w:val="24"/>
                <w:lang w:val="fr-CH"/>
              </w:rPr>
            </w:pPr>
            <w:r w:rsidRPr="00334544">
              <w:rPr>
                <w:rFonts w:ascii="SimSun" w:hAnsi="SimSun" w:hint="eastAsia"/>
                <w:szCs w:val="24"/>
                <w:lang w:eastAsia="zh-CN"/>
              </w:rPr>
              <w:t>行政通函</w:t>
            </w:r>
          </w:p>
          <w:p w14:paraId="5E7D3526" w14:textId="48AB8755" w:rsidR="00E53DCE" w:rsidRPr="006032FF" w:rsidRDefault="00091DF4" w:rsidP="006160CB">
            <w:pPr>
              <w:spacing w:before="0"/>
              <w:jc w:val="left"/>
              <w:rPr>
                <w:b/>
                <w:bCs/>
                <w:szCs w:val="24"/>
                <w:lang w:val="ru-RU"/>
              </w:rPr>
            </w:pPr>
            <w:r w:rsidRPr="00AB486E">
              <w:rPr>
                <w:b/>
                <w:bCs/>
                <w:szCs w:val="24"/>
                <w:lang w:val="fr-CH"/>
              </w:rPr>
              <w:t>CACE/</w:t>
            </w:r>
            <w:r w:rsidR="009F24B1">
              <w:rPr>
                <w:b/>
                <w:bCs/>
                <w:szCs w:val="24"/>
                <w:lang w:val="fr-CH"/>
              </w:rPr>
              <w:t>1200</w:t>
            </w:r>
          </w:p>
        </w:tc>
        <w:tc>
          <w:tcPr>
            <w:tcW w:w="2835" w:type="dxa"/>
          </w:tcPr>
          <w:p w14:paraId="046CCA7A" w14:textId="065A424C" w:rsidR="00E53DCE" w:rsidRPr="00334544" w:rsidRDefault="009C6A12" w:rsidP="006160CB">
            <w:pPr>
              <w:spacing w:before="0"/>
              <w:jc w:val="right"/>
              <w:rPr>
                <w:szCs w:val="24"/>
                <w:lang w:val="en-GB"/>
              </w:rPr>
            </w:pPr>
            <w:r w:rsidRPr="00334544">
              <w:rPr>
                <w:szCs w:val="24"/>
                <w:lang w:eastAsia="zh-CN"/>
              </w:rPr>
              <w:t>20</w:t>
            </w:r>
            <w:r w:rsidR="00924E6D">
              <w:rPr>
                <w:szCs w:val="24"/>
                <w:lang w:eastAsia="zh-CN"/>
              </w:rPr>
              <w:t>2</w:t>
            </w:r>
            <w:r w:rsidR="009F24B1">
              <w:rPr>
                <w:szCs w:val="24"/>
                <w:lang w:eastAsia="zh-CN"/>
              </w:rPr>
              <w:t>6</w:t>
            </w:r>
            <w:r w:rsidRPr="00334544">
              <w:rPr>
                <w:rFonts w:ascii="SimSun" w:hAnsi="SimSun" w:hint="eastAsia"/>
                <w:szCs w:val="24"/>
                <w:lang w:eastAsia="zh-CN"/>
              </w:rPr>
              <w:t>年</w:t>
            </w:r>
            <w:r w:rsidR="009F24B1">
              <w:rPr>
                <w:szCs w:val="24"/>
                <w:lang w:eastAsia="zh-CN"/>
              </w:rPr>
              <w:t>8</w:t>
            </w:r>
            <w:r w:rsidRPr="00334544">
              <w:rPr>
                <w:rFonts w:ascii="SimSun" w:hAnsi="SimSun" w:hint="eastAsia"/>
                <w:szCs w:val="24"/>
                <w:lang w:eastAsia="zh-CN"/>
              </w:rPr>
              <w:t>月</w:t>
            </w:r>
            <w:r w:rsidR="00B960AC">
              <w:rPr>
                <w:szCs w:val="24"/>
                <w:lang w:eastAsia="zh-CN"/>
              </w:rPr>
              <w:t>7</w:t>
            </w:r>
            <w:r w:rsidRPr="00334544">
              <w:rPr>
                <w:rFonts w:hint="eastAsia"/>
                <w:szCs w:val="24"/>
                <w:lang w:eastAsia="zh-CN"/>
              </w:rPr>
              <w:t>日</w:t>
            </w:r>
          </w:p>
        </w:tc>
      </w:tr>
      <w:tr w:rsidR="00E53DCE" w:rsidRPr="00334544" w14:paraId="74880CF1" w14:textId="77777777" w:rsidTr="007809E4">
        <w:trPr>
          <w:jc w:val="center"/>
        </w:trPr>
        <w:tc>
          <w:tcPr>
            <w:tcW w:w="9665" w:type="dxa"/>
            <w:gridSpan w:val="3"/>
          </w:tcPr>
          <w:p w14:paraId="0C780C99" w14:textId="77777777" w:rsidR="00E53DCE" w:rsidRPr="00334544" w:rsidRDefault="00E53DCE" w:rsidP="006160CB">
            <w:pPr>
              <w:spacing w:before="0"/>
              <w:jc w:val="left"/>
              <w:rPr>
                <w:rFonts w:cs="Arial"/>
                <w:szCs w:val="24"/>
                <w:lang w:val="en-GB"/>
              </w:rPr>
            </w:pPr>
          </w:p>
        </w:tc>
      </w:tr>
      <w:tr w:rsidR="00E53DCE" w:rsidRPr="00334544" w14:paraId="25EF01A0" w14:textId="77777777" w:rsidTr="007809E4">
        <w:trPr>
          <w:jc w:val="center"/>
        </w:trPr>
        <w:tc>
          <w:tcPr>
            <w:tcW w:w="9665" w:type="dxa"/>
            <w:gridSpan w:val="3"/>
          </w:tcPr>
          <w:p w14:paraId="22655EB5" w14:textId="77777777" w:rsidR="00E53DCE" w:rsidRPr="00334544" w:rsidRDefault="00E53DCE" w:rsidP="006160CB">
            <w:pPr>
              <w:spacing w:before="0"/>
              <w:jc w:val="left"/>
              <w:rPr>
                <w:szCs w:val="24"/>
              </w:rPr>
            </w:pPr>
          </w:p>
        </w:tc>
      </w:tr>
      <w:tr w:rsidR="00E53DCE" w:rsidRPr="00334544" w14:paraId="67924876" w14:textId="77777777" w:rsidTr="007809E4">
        <w:trPr>
          <w:jc w:val="center"/>
        </w:trPr>
        <w:tc>
          <w:tcPr>
            <w:tcW w:w="9665" w:type="dxa"/>
            <w:gridSpan w:val="3"/>
          </w:tcPr>
          <w:p w14:paraId="654A1EF3" w14:textId="4BDA06E3" w:rsidR="00E53DCE" w:rsidRPr="00334544" w:rsidRDefault="009F24B1" w:rsidP="006160CB">
            <w:pPr>
              <w:spacing w:before="0"/>
              <w:jc w:val="left"/>
              <w:rPr>
                <w:b/>
                <w:bCs/>
                <w:szCs w:val="24"/>
                <w:lang w:eastAsia="zh-CN"/>
              </w:rPr>
            </w:pPr>
            <w:r w:rsidRPr="009F24B1">
              <w:rPr>
                <w:rFonts w:ascii="SimSun" w:eastAsia="SimSun" w:hAnsi="SimSun" w:hint="eastAsia"/>
                <w:b/>
                <w:bCs/>
                <w:szCs w:val="24"/>
                <w:lang w:eastAsia="zh-CN"/>
              </w:rPr>
              <w:t>致国际电联各成员国主管部门、无线电通信部门成员、参加无线电通信第</w:t>
            </w:r>
            <w:r w:rsidRPr="009F24B1">
              <w:rPr>
                <w:rFonts w:eastAsia="SimSun"/>
                <w:b/>
                <w:bCs/>
                <w:szCs w:val="24"/>
                <w:lang w:eastAsia="zh-CN"/>
              </w:rPr>
              <w:t>5</w:t>
            </w:r>
            <w:r w:rsidRPr="009F24B1">
              <w:rPr>
                <w:rFonts w:ascii="SimSun" w:eastAsia="SimSun" w:hAnsi="SimSun" w:hint="eastAsia"/>
                <w:b/>
                <w:bCs/>
                <w:szCs w:val="24"/>
                <w:lang w:eastAsia="zh-CN"/>
              </w:rPr>
              <w:t>研究组工作的</w:t>
            </w:r>
            <w:r w:rsidRPr="009F24B1">
              <w:rPr>
                <w:rFonts w:eastAsia="SimSun"/>
                <w:b/>
                <w:bCs/>
                <w:szCs w:val="24"/>
                <w:lang w:eastAsia="zh-CN"/>
              </w:rPr>
              <w:t>ITU-R</w:t>
            </w:r>
            <w:r w:rsidRPr="009F24B1">
              <w:rPr>
                <w:rFonts w:ascii="SimSun" w:eastAsia="SimSun" w:hAnsi="SimSun" w:hint="eastAsia"/>
                <w:b/>
                <w:bCs/>
                <w:szCs w:val="24"/>
                <w:lang w:eastAsia="zh-CN"/>
              </w:rPr>
              <w:t>部门准成员和国际电联学术成员</w:t>
            </w:r>
          </w:p>
        </w:tc>
      </w:tr>
      <w:tr w:rsidR="00E53DCE" w:rsidRPr="00334544" w14:paraId="1CD53B61" w14:textId="77777777" w:rsidTr="007809E4">
        <w:trPr>
          <w:jc w:val="center"/>
        </w:trPr>
        <w:tc>
          <w:tcPr>
            <w:tcW w:w="9665" w:type="dxa"/>
            <w:gridSpan w:val="3"/>
          </w:tcPr>
          <w:p w14:paraId="63646074" w14:textId="77777777" w:rsidR="00E53DCE" w:rsidRPr="00334544" w:rsidRDefault="00E53DCE" w:rsidP="006160CB">
            <w:pPr>
              <w:spacing w:before="0"/>
              <w:jc w:val="left"/>
              <w:rPr>
                <w:szCs w:val="24"/>
                <w:lang w:eastAsia="zh-CN"/>
              </w:rPr>
            </w:pPr>
          </w:p>
        </w:tc>
      </w:tr>
      <w:tr w:rsidR="00E53DCE" w:rsidRPr="00334544" w14:paraId="1DFB2477" w14:textId="77777777" w:rsidTr="007809E4">
        <w:trPr>
          <w:jc w:val="center"/>
        </w:trPr>
        <w:tc>
          <w:tcPr>
            <w:tcW w:w="1302" w:type="dxa"/>
          </w:tcPr>
          <w:p w14:paraId="3B53A7AB" w14:textId="77777777" w:rsidR="00E53DCE" w:rsidRPr="00334544" w:rsidRDefault="009C6A12" w:rsidP="006160CB">
            <w:pPr>
              <w:tabs>
                <w:tab w:val="clear" w:pos="1588"/>
                <w:tab w:val="left" w:pos="1560"/>
              </w:tabs>
              <w:spacing w:before="0"/>
              <w:jc w:val="left"/>
              <w:rPr>
                <w:rFonts w:asciiTheme="majorEastAsia" w:eastAsiaTheme="majorEastAsia" w:hAnsiTheme="majorEastAsia"/>
                <w:szCs w:val="24"/>
              </w:rPr>
            </w:pPr>
            <w:proofErr w:type="spellStart"/>
            <w:r w:rsidRPr="00334544">
              <w:rPr>
                <w:rFonts w:asciiTheme="majorEastAsia" w:eastAsiaTheme="majorEastAsia" w:hAnsiTheme="majorEastAsia" w:hint="eastAsia"/>
                <w:szCs w:val="24"/>
                <w:lang w:val="en-CA"/>
              </w:rPr>
              <w:t>事由</w:t>
            </w:r>
            <w:proofErr w:type="spellEnd"/>
            <w:r w:rsidRPr="00334544">
              <w:rPr>
                <w:rFonts w:asciiTheme="majorEastAsia" w:eastAsiaTheme="majorEastAsia" w:hAnsiTheme="majorEastAsia" w:hint="eastAsia"/>
                <w:szCs w:val="24"/>
                <w:lang w:val="en-CA"/>
              </w:rPr>
              <w:t>：</w:t>
            </w:r>
          </w:p>
        </w:tc>
        <w:tc>
          <w:tcPr>
            <w:tcW w:w="8363" w:type="dxa"/>
            <w:gridSpan w:val="2"/>
            <w:vMerge w:val="restart"/>
          </w:tcPr>
          <w:p w14:paraId="13542424" w14:textId="175D257F" w:rsidR="00E53DCE" w:rsidRPr="00334544" w:rsidRDefault="009F24B1" w:rsidP="009F24B1">
            <w:pPr>
              <w:tabs>
                <w:tab w:val="clear" w:pos="1588"/>
                <w:tab w:val="left" w:pos="1560"/>
              </w:tabs>
              <w:spacing w:before="0"/>
              <w:jc w:val="left"/>
              <w:rPr>
                <w:b/>
                <w:bCs/>
                <w:szCs w:val="24"/>
                <w:lang w:eastAsia="zh-CN"/>
              </w:rPr>
            </w:pPr>
            <w:r w:rsidRPr="009F24B1">
              <w:rPr>
                <w:rFonts w:hint="eastAsia"/>
                <w:b/>
                <w:bCs/>
                <w:szCs w:val="24"/>
                <w:lang w:eastAsia="zh-CN"/>
              </w:rPr>
              <w:t>无线电通信第</w:t>
            </w:r>
            <w:r w:rsidRPr="009F24B1">
              <w:rPr>
                <w:rFonts w:hint="eastAsia"/>
                <w:b/>
                <w:bCs/>
                <w:szCs w:val="24"/>
                <w:lang w:eastAsia="zh-CN"/>
              </w:rPr>
              <w:t>5</w:t>
            </w:r>
            <w:r w:rsidRPr="009F24B1">
              <w:rPr>
                <w:rFonts w:hint="eastAsia"/>
                <w:b/>
                <w:bCs/>
                <w:szCs w:val="24"/>
                <w:lang w:eastAsia="zh-CN"/>
              </w:rPr>
              <w:t>研究组（地面业务）会议</w:t>
            </w:r>
            <w:r>
              <w:rPr>
                <w:b/>
                <w:bCs/>
                <w:szCs w:val="24"/>
                <w:lang w:eastAsia="zh-CN"/>
              </w:rPr>
              <w:br/>
            </w:r>
            <w:r w:rsidRPr="009F24B1">
              <w:rPr>
                <w:rFonts w:hint="eastAsia"/>
                <w:b/>
                <w:bCs/>
                <w:szCs w:val="24"/>
                <w:lang w:eastAsia="zh-CN"/>
              </w:rPr>
              <w:t>202</w:t>
            </w:r>
            <w:r>
              <w:rPr>
                <w:b/>
                <w:bCs/>
                <w:szCs w:val="24"/>
                <w:lang w:eastAsia="zh-CN"/>
              </w:rPr>
              <w:t>6</w:t>
            </w:r>
            <w:r w:rsidRPr="009F24B1">
              <w:rPr>
                <w:rFonts w:hint="eastAsia"/>
                <w:b/>
                <w:bCs/>
                <w:szCs w:val="24"/>
                <w:lang w:eastAsia="zh-CN"/>
              </w:rPr>
              <w:t>年</w:t>
            </w:r>
            <w:r w:rsidRPr="009F24B1">
              <w:rPr>
                <w:rFonts w:hint="eastAsia"/>
                <w:b/>
                <w:bCs/>
                <w:szCs w:val="24"/>
                <w:lang w:eastAsia="zh-CN"/>
              </w:rPr>
              <w:t>1</w:t>
            </w:r>
            <w:r>
              <w:rPr>
                <w:b/>
                <w:bCs/>
                <w:szCs w:val="24"/>
                <w:lang w:eastAsia="zh-CN"/>
              </w:rPr>
              <w:t>1</w:t>
            </w:r>
            <w:r w:rsidRPr="009F24B1">
              <w:rPr>
                <w:rFonts w:hint="eastAsia"/>
                <w:b/>
                <w:bCs/>
                <w:szCs w:val="24"/>
                <w:lang w:eastAsia="zh-CN"/>
              </w:rPr>
              <w:t>月</w:t>
            </w:r>
            <w:r>
              <w:rPr>
                <w:b/>
                <w:bCs/>
                <w:szCs w:val="24"/>
                <w:lang w:eastAsia="zh-CN"/>
              </w:rPr>
              <w:t>30</w:t>
            </w:r>
            <w:r>
              <w:rPr>
                <w:rFonts w:hint="eastAsia"/>
                <w:b/>
                <w:bCs/>
                <w:szCs w:val="24"/>
                <w:lang w:eastAsia="zh-CN"/>
              </w:rPr>
              <w:t>日</w:t>
            </w:r>
            <w:r w:rsidRPr="009F24B1">
              <w:rPr>
                <w:rFonts w:hint="eastAsia"/>
                <w:b/>
                <w:bCs/>
                <w:szCs w:val="24"/>
                <w:lang w:eastAsia="zh-CN"/>
              </w:rPr>
              <w:t>-</w:t>
            </w:r>
            <w:r>
              <w:rPr>
                <w:b/>
                <w:bCs/>
                <w:szCs w:val="24"/>
                <w:lang w:eastAsia="zh-CN"/>
              </w:rPr>
              <w:t>12</w:t>
            </w:r>
            <w:r>
              <w:rPr>
                <w:rFonts w:hint="eastAsia"/>
                <w:b/>
                <w:bCs/>
                <w:szCs w:val="24"/>
                <w:lang w:eastAsia="zh-CN"/>
              </w:rPr>
              <w:t>月</w:t>
            </w:r>
            <w:r>
              <w:rPr>
                <w:b/>
                <w:bCs/>
                <w:szCs w:val="24"/>
                <w:lang w:eastAsia="zh-CN"/>
              </w:rPr>
              <w:t>1</w:t>
            </w:r>
            <w:r w:rsidRPr="009F24B1">
              <w:rPr>
                <w:rFonts w:hint="eastAsia"/>
                <w:b/>
                <w:bCs/>
                <w:szCs w:val="24"/>
                <w:lang w:eastAsia="zh-CN"/>
              </w:rPr>
              <w:t>日，日内瓦</w:t>
            </w:r>
          </w:p>
        </w:tc>
      </w:tr>
      <w:tr w:rsidR="00E53DCE" w:rsidRPr="00334544" w14:paraId="23BC347A" w14:textId="77777777" w:rsidTr="007809E4">
        <w:trPr>
          <w:jc w:val="center"/>
        </w:trPr>
        <w:tc>
          <w:tcPr>
            <w:tcW w:w="1302" w:type="dxa"/>
          </w:tcPr>
          <w:p w14:paraId="46B2A33A" w14:textId="77777777" w:rsidR="00E53DCE" w:rsidRPr="00334544" w:rsidRDefault="00E53DCE" w:rsidP="006160CB">
            <w:pPr>
              <w:tabs>
                <w:tab w:val="clear" w:pos="1588"/>
                <w:tab w:val="left" w:pos="1560"/>
              </w:tabs>
              <w:spacing w:before="0"/>
              <w:jc w:val="left"/>
              <w:rPr>
                <w:b/>
                <w:bCs/>
                <w:szCs w:val="24"/>
                <w:lang w:val="en-GB" w:eastAsia="zh-CN"/>
              </w:rPr>
            </w:pPr>
          </w:p>
        </w:tc>
        <w:tc>
          <w:tcPr>
            <w:tcW w:w="8363" w:type="dxa"/>
            <w:gridSpan w:val="2"/>
            <w:vMerge/>
          </w:tcPr>
          <w:p w14:paraId="4E2CB22D"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0099CE6B" w14:textId="77777777" w:rsidTr="007809E4">
        <w:trPr>
          <w:jc w:val="center"/>
        </w:trPr>
        <w:tc>
          <w:tcPr>
            <w:tcW w:w="9665" w:type="dxa"/>
            <w:gridSpan w:val="3"/>
          </w:tcPr>
          <w:p w14:paraId="461722AB" w14:textId="77777777" w:rsidR="00E53DCE" w:rsidRPr="00334544" w:rsidRDefault="00E53DCE" w:rsidP="006160CB">
            <w:pPr>
              <w:spacing w:before="0"/>
              <w:jc w:val="left"/>
              <w:rPr>
                <w:b/>
                <w:bCs/>
                <w:szCs w:val="24"/>
                <w:lang w:eastAsia="zh-CN"/>
              </w:rPr>
            </w:pPr>
          </w:p>
        </w:tc>
      </w:tr>
    </w:tbl>
    <w:p w14:paraId="058430DF" w14:textId="43A5ED93" w:rsidR="009F24B1" w:rsidRPr="009F24B1" w:rsidRDefault="009F24B1" w:rsidP="009F24B1">
      <w:pPr>
        <w:pStyle w:val="Heading1"/>
        <w:rPr>
          <w:lang w:eastAsia="zh-CN"/>
        </w:rPr>
      </w:pPr>
      <w:r w:rsidRPr="009F24B1">
        <w:rPr>
          <w:lang w:eastAsia="zh-CN"/>
        </w:rPr>
        <w:t>1</w:t>
      </w:r>
      <w:r w:rsidRPr="009F24B1">
        <w:rPr>
          <w:lang w:eastAsia="zh-CN"/>
        </w:rPr>
        <w:tab/>
      </w:r>
      <w:r w:rsidRPr="009F24B1">
        <w:rPr>
          <w:lang w:eastAsia="zh-CN"/>
        </w:rPr>
        <w:t>引言</w:t>
      </w:r>
    </w:p>
    <w:p w14:paraId="3B539588" w14:textId="74C43CD8" w:rsidR="009F24B1" w:rsidRPr="003E4B67" w:rsidRDefault="009F24B1" w:rsidP="00C445EE">
      <w:pPr>
        <w:ind w:firstLineChars="200" w:firstLine="480"/>
        <w:rPr>
          <w:lang w:val="en-GB" w:eastAsia="zh-CN"/>
        </w:rPr>
      </w:pPr>
      <w:r w:rsidRPr="009F24B1">
        <w:rPr>
          <w:rFonts w:hint="eastAsia"/>
          <w:lang w:val="en-GB" w:eastAsia="zh-CN"/>
        </w:rPr>
        <w:t>我谨通过本行政通函宣布，在</w:t>
      </w:r>
      <w:r w:rsidRPr="009F24B1">
        <w:rPr>
          <w:rFonts w:hint="eastAsia"/>
          <w:lang w:val="en-GB" w:eastAsia="zh-CN"/>
        </w:rPr>
        <w:t>5A</w:t>
      </w:r>
      <w:r w:rsidRPr="009F24B1">
        <w:rPr>
          <w:rFonts w:hint="eastAsia"/>
          <w:lang w:val="en-GB" w:eastAsia="zh-CN"/>
        </w:rPr>
        <w:t>、</w:t>
      </w:r>
      <w:r w:rsidRPr="009F24B1">
        <w:rPr>
          <w:rFonts w:hint="eastAsia"/>
          <w:lang w:val="en-GB" w:eastAsia="zh-CN"/>
        </w:rPr>
        <w:t>5B</w:t>
      </w:r>
      <w:r w:rsidRPr="009F24B1">
        <w:rPr>
          <w:rFonts w:hint="eastAsia"/>
          <w:lang w:val="en-GB" w:eastAsia="zh-CN"/>
        </w:rPr>
        <w:t>和</w:t>
      </w:r>
      <w:r w:rsidRPr="009F24B1">
        <w:rPr>
          <w:rFonts w:hint="eastAsia"/>
          <w:lang w:val="en-GB" w:eastAsia="zh-CN"/>
        </w:rPr>
        <w:t>5C</w:t>
      </w:r>
      <w:r w:rsidRPr="009F24B1">
        <w:rPr>
          <w:rFonts w:hint="eastAsia"/>
          <w:lang w:val="en-GB" w:eastAsia="zh-CN"/>
        </w:rPr>
        <w:t>工作组会议（见第</w:t>
      </w:r>
      <w:r>
        <w:fldChar w:fldCharType="begin"/>
      </w:r>
      <w:r>
        <w:instrText>HYPERLINK "https://www.itu.int/md/R00-SG05-CIR-0126/en"</w:instrText>
      </w:r>
      <w:r>
        <w:fldChar w:fldCharType="separate"/>
      </w:r>
      <w:r w:rsidRPr="009F24B1">
        <w:rPr>
          <w:rStyle w:val="Hyperlink"/>
          <w:rFonts w:hint="eastAsia"/>
          <w:lang w:val="en-GB" w:eastAsia="zh-CN"/>
        </w:rPr>
        <w:t>5/LCCE/12</w:t>
      </w:r>
      <w:r w:rsidRPr="009F24B1">
        <w:rPr>
          <w:rStyle w:val="Hyperlink"/>
          <w:lang w:val="en-GB" w:eastAsia="zh-CN"/>
        </w:rPr>
        <w:t>6</w:t>
      </w:r>
      <w:r>
        <w:fldChar w:fldCharType="end"/>
      </w:r>
      <w:r w:rsidRPr="009F24B1">
        <w:rPr>
          <w:rFonts w:hint="eastAsia"/>
          <w:lang w:val="en-GB" w:eastAsia="zh-CN"/>
        </w:rPr>
        <w:t>号通函）之后，国际电联无线电通信部门</w:t>
      </w:r>
      <w:r>
        <w:rPr>
          <w:rFonts w:hint="eastAsia"/>
          <w:lang w:val="en-GB" w:eastAsia="zh-CN"/>
        </w:rPr>
        <w:t>（</w:t>
      </w:r>
      <w:r w:rsidRPr="009F24B1">
        <w:rPr>
          <w:rFonts w:hint="eastAsia"/>
          <w:lang w:val="en-GB" w:eastAsia="zh-CN"/>
        </w:rPr>
        <w:t>ITU-R</w:t>
      </w:r>
      <w:r>
        <w:rPr>
          <w:rFonts w:hint="eastAsia"/>
          <w:lang w:val="en-GB" w:eastAsia="zh-CN"/>
        </w:rPr>
        <w:t>）</w:t>
      </w:r>
      <w:r w:rsidRPr="009F24B1">
        <w:rPr>
          <w:rFonts w:hint="eastAsia"/>
          <w:lang w:val="en-GB" w:eastAsia="zh-CN"/>
        </w:rPr>
        <w:t>第</w:t>
      </w:r>
      <w:r w:rsidRPr="009F24B1">
        <w:rPr>
          <w:rFonts w:hint="eastAsia"/>
          <w:lang w:val="en-GB" w:eastAsia="zh-CN"/>
        </w:rPr>
        <w:t>5</w:t>
      </w:r>
      <w:r w:rsidRPr="009F24B1">
        <w:rPr>
          <w:rFonts w:hint="eastAsia"/>
          <w:lang w:val="en-GB" w:eastAsia="zh-CN"/>
        </w:rPr>
        <w:t>研究组会议将于</w:t>
      </w:r>
      <w:r w:rsidRPr="009F24B1">
        <w:rPr>
          <w:rFonts w:hint="eastAsia"/>
          <w:lang w:val="en-GB" w:eastAsia="zh-CN"/>
        </w:rPr>
        <w:t>202</w:t>
      </w:r>
      <w:r>
        <w:rPr>
          <w:lang w:val="en-GB" w:eastAsia="zh-CN"/>
        </w:rPr>
        <w:t>6</w:t>
      </w:r>
      <w:r w:rsidRPr="009F24B1">
        <w:rPr>
          <w:rFonts w:hint="eastAsia"/>
          <w:lang w:val="en-GB" w:eastAsia="zh-CN"/>
        </w:rPr>
        <w:t>年</w:t>
      </w:r>
      <w:r w:rsidRPr="009F24B1">
        <w:rPr>
          <w:rFonts w:hint="eastAsia"/>
          <w:lang w:val="en-GB" w:eastAsia="zh-CN"/>
        </w:rPr>
        <w:t>1</w:t>
      </w:r>
      <w:r>
        <w:rPr>
          <w:lang w:val="en-GB" w:eastAsia="zh-CN"/>
        </w:rPr>
        <w:t>1</w:t>
      </w:r>
      <w:r w:rsidRPr="009F24B1">
        <w:rPr>
          <w:rFonts w:hint="eastAsia"/>
          <w:lang w:val="en-GB" w:eastAsia="zh-CN"/>
        </w:rPr>
        <w:t>月</w:t>
      </w:r>
      <w:r>
        <w:rPr>
          <w:lang w:val="en-GB" w:eastAsia="zh-CN"/>
        </w:rPr>
        <w:t>30</w:t>
      </w:r>
      <w:r>
        <w:rPr>
          <w:rFonts w:hint="eastAsia"/>
          <w:lang w:val="en-GB" w:eastAsia="zh-CN"/>
        </w:rPr>
        <w:t>日至</w:t>
      </w:r>
      <w:r>
        <w:rPr>
          <w:lang w:val="en-GB" w:eastAsia="zh-CN"/>
        </w:rPr>
        <w:t>12</w:t>
      </w:r>
      <w:r>
        <w:rPr>
          <w:rFonts w:hint="eastAsia"/>
          <w:lang w:val="en-GB" w:eastAsia="zh-CN"/>
        </w:rPr>
        <w:t>月</w:t>
      </w:r>
      <w:r>
        <w:rPr>
          <w:lang w:val="en-GB" w:eastAsia="zh-CN"/>
        </w:rPr>
        <w:t>1</w:t>
      </w:r>
      <w:r w:rsidRPr="009F24B1">
        <w:rPr>
          <w:rFonts w:hint="eastAsia"/>
          <w:lang w:val="en-GB" w:eastAsia="zh-CN"/>
        </w:rPr>
        <w:t>日在日内瓦召开。</w:t>
      </w:r>
    </w:p>
    <w:p w14:paraId="109C56EE" w14:textId="17EDACA1" w:rsidR="009F24B1" w:rsidRPr="003E4B67" w:rsidRDefault="009F24B1" w:rsidP="00C445EE">
      <w:pPr>
        <w:spacing w:after="120"/>
        <w:ind w:firstLineChars="200" w:firstLine="480"/>
        <w:rPr>
          <w:lang w:val="en-GB" w:eastAsia="zh-CN"/>
        </w:rPr>
      </w:pPr>
      <w:r w:rsidRPr="009F24B1">
        <w:rPr>
          <w:rFonts w:hint="eastAsia"/>
          <w:lang w:val="en-GB" w:eastAsia="zh-CN"/>
        </w:rPr>
        <w:t>研究组会议将在日内瓦国际电联总部举行（见下文）。</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693"/>
        <w:gridCol w:w="2835"/>
        <w:gridCol w:w="2693"/>
      </w:tblGrid>
      <w:tr w:rsidR="009F24B1" w:rsidRPr="003E4B67" w14:paraId="2F5110F9" w14:textId="77777777" w:rsidTr="00714074">
        <w:trPr>
          <w:jc w:val="center"/>
        </w:trPr>
        <w:tc>
          <w:tcPr>
            <w:tcW w:w="1413" w:type="dxa"/>
            <w:vAlign w:val="center"/>
          </w:tcPr>
          <w:p w14:paraId="58BF97BD" w14:textId="43737A59" w:rsidR="009F24B1" w:rsidRPr="00C445EE" w:rsidRDefault="009F24B1" w:rsidP="00C445EE">
            <w:pPr>
              <w:pStyle w:val="Tablehead"/>
            </w:pPr>
            <w:proofErr w:type="spellStart"/>
            <w:r w:rsidRPr="00C445EE">
              <w:t>群组</w:t>
            </w:r>
            <w:proofErr w:type="spellEnd"/>
          </w:p>
        </w:tc>
        <w:tc>
          <w:tcPr>
            <w:tcW w:w="2693" w:type="dxa"/>
            <w:vAlign w:val="center"/>
          </w:tcPr>
          <w:p w14:paraId="492D1F1A" w14:textId="49CF019A" w:rsidR="009F24B1" w:rsidRPr="00C445EE" w:rsidRDefault="009F24B1" w:rsidP="00C445EE">
            <w:pPr>
              <w:pStyle w:val="Tablehead"/>
            </w:pPr>
            <w:proofErr w:type="spellStart"/>
            <w:r w:rsidRPr="00C445EE">
              <w:rPr>
                <w:rFonts w:hint="eastAsia"/>
              </w:rPr>
              <w:t>会议日期</w:t>
            </w:r>
            <w:proofErr w:type="spellEnd"/>
          </w:p>
        </w:tc>
        <w:tc>
          <w:tcPr>
            <w:tcW w:w="2835" w:type="dxa"/>
            <w:vAlign w:val="center"/>
          </w:tcPr>
          <w:p w14:paraId="630F026F" w14:textId="754DBA2A" w:rsidR="009F24B1" w:rsidRPr="00C445EE" w:rsidRDefault="009F24B1" w:rsidP="00C445EE">
            <w:pPr>
              <w:pStyle w:val="Tablehead"/>
            </w:pPr>
            <w:proofErr w:type="spellStart"/>
            <w:r w:rsidRPr="00C445EE">
              <w:rPr>
                <w:rFonts w:hint="eastAsia"/>
              </w:rPr>
              <w:t>提交文稿的截止时间</w:t>
            </w:r>
            <w:proofErr w:type="spellEnd"/>
          </w:p>
        </w:tc>
        <w:tc>
          <w:tcPr>
            <w:tcW w:w="2693" w:type="dxa"/>
            <w:vAlign w:val="center"/>
          </w:tcPr>
          <w:p w14:paraId="51DD3BEF" w14:textId="5A249E05" w:rsidR="009F24B1" w:rsidRPr="00C445EE" w:rsidRDefault="00C445EE" w:rsidP="00C445EE">
            <w:pPr>
              <w:pStyle w:val="Tablehead"/>
              <w:rPr>
                <w:lang w:eastAsia="zh-CN"/>
              </w:rPr>
            </w:pPr>
            <w:r w:rsidRPr="00C445EE">
              <w:rPr>
                <w:lang w:eastAsia="zh-CN"/>
              </w:rPr>
              <w:t>开幕会议</w:t>
            </w:r>
            <w:r w:rsidR="009F24B1" w:rsidRPr="00C445EE">
              <w:rPr>
                <w:lang w:eastAsia="zh-CN"/>
              </w:rPr>
              <w:br/>
            </w:r>
            <w:r w:rsidRPr="00C445EE">
              <w:rPr>
                <w:lang w:eastAsia="zh-CN"/>
              </w:rPr>
              <w:t>（日内瓦时间）</w:t>
            </w:r>
          </w:p>
        </w:tc>
      </w:tr>
      <w:tr w:rsidR="009F24B1" w:rsidRPr="00BA1984" w14:paraId="077F3E3E" w14:textId="77777777" w:rsidTr="00714074">
        <w:trPr>
          <w:jc w:val="center"/>
        </w:trPr>
        <w:tc>
          <w:tcPr>
            <w:tcW w:w="1413" w:type="dxa"/>
            <w:vAlign w:val="center"/>
          </w:tcPr>
          <w:p w14:paraId="5404EF6E" w14:textId="731A3155" w:rsidR="009F24B1" w:rsidRPr="00C445EE" w:rsidRDefault="00C445EE" w:rsidP="00C445EE">
            <w:pPr>
              <w:pStyle w:val="Tabletext"/>
              <w:jc w:val="center"/>
            </w:pPr>
            <w:r w:rsidRPr="00C445EE">
              <w:rPr>
                <w:rFonts w:hint="eastAsia"/>
              </w:rPr>
              <w:t>第</w:t>
            </w:r>
            <w:r w:rsidRPr="00C445EE">
              <w:rPr>
                <w:rFonts w:hint="eastAsia"/>
              </w:rPr>
              <w:t>5</w:t>
            </w:r>
            <w:r w:rsidRPr="00C445EE">
              <w:rPr>
                <w:rFonts w:hint="eastAsia"/>
              </w:rPr>
              <w:t>研究组</w:t>
            </w:r>
          </w:p>
        </w:tc>
        <w:tc>
          <w:tcPr>
            <w:tcW w:w="2693" w:type="dxa"/>
            <w:vAlign w:val="center"/>
          </w:tcPr>
          <w:p w14:paraId="5C623A08" w14:textId="45ED0EA4" w:rsidR="009F24B1" w:rsidRPr="00C445EE" w:rsidRDefault="00C445EE" w:rsidP="00C445EE">
            <w:pPr>
              <w:pStyle w:val="Tabletext"/>
              <w:jc w:val="center"/>
            </w:pPr>
            <w:r w:rsidRPr="00C445EE">
              <w:t>2026</w:t>
            </w:r>
            <w:r w:rsidRPr="00C445EE">
              <w:t>年</w:t>
            </w:r>
            <w:r w:rsidRPr="00C445EE">
              <w:rPr>
                <w:rFonts w:hint="eastAsia"/>
              </w:rPr>
              <w:t>11</w:t>
            </w:r>
            <w:r w:rsidRPr="00C445EE">
              <w:rPr>
                <w:rFonts w:hint="eastAsia"/>
              </w:rPr>
              <w:t>月</w:t>
            </w:r>
            <w:r w:rsidRPr="00C445EE">
              <w:rPr>
                <w:rFonts w:hint="eastAsia"/>
              </w:rPr>
              <w:t>30</w:t>
            </w:r>
            <w:r w:rsidRPr="00C445EE">
              <w:rPr>
                <w:rFonts w:hint="eastAsia"/>
              </w:rPr>
              <w:t>日（星期一）和</w:t>
            </w:r>
            <w:r w:rsidRPr="00C445EE">
              <w:rPr>
                <w:rFonts w:hint="eastAsia"/>
              </w:rPr>
              <w:t>12</w:t>
            </w:r>
            <w:r w:rsidRPr="00C445EE">
              <w:rPr>
                <w:rFonts w:hint="eastAsia"/>
              </w:rPr>
              <w:t>月</w:t>
            </w:r>
            <w:r w:rsidRPr="00C445EE">
              <w:rPr>
                <w:rFonts w:hint="eastAsia"/>
              </w:rPr>
              <w:t>1</w:t>
            </w:r>
            <w:r w:rsidRPr="00C445EE">
              <w:rPr>
                <w:rFonts w:hint="eastAsia"/>
              </w:rPr>
              <w:t>日（星期二）</w:t>
            </w:r>
          </w:p>
        </w:tc>
        <w:tc>
          <w:tcPr>
            <w:tcW w:w="2835" w:type="dxa"/>
            <w:vAlign w:val="center"/>
          </w:tcPr>
          <w:p w14:paraId="3F593466" w14:textId="5679E8A1" w:rsidR="009F24B1" w:rsidRPr="00C445EE" w:rsidRDefault="00C445EE" w:rsidP="00C445EE">
            <w:pPr>
              <w:pStyle w:val="Tabletext"/>
              <w:jc w:val="center"/>
              <w:rPr>
                <w:lang w:eastAsia="zh-CN"/>
              </w:rPr>
            </w:pPr>
            <w:r w:rsidRPr="00C445EE">
              <w:rPr>
                <w:lang w:eastAsia="zh-CN"/>
              </w:rPr>
              <w:t>2026</w:t>
            </w:r>
            <w:r w:rsidRPr="00C445EE">
              <w:rPr>
                <w:lang w:eastAsia="zh-CN"/>
              </w:rPr>
              <w:t>年</w:t>
            </w:r>
            <w:r w:rsidRPr="00C445EE">
              <w:rPr>
                <w:lang w:eastAsia="zh-CN"/>
              </w:rPr>
              <w:t>11</w:t>
            </w:r>
            <w:r w:rsidRPr="00C445EE">
              <w:rPr>
                <w:lang w:eastAsia="zh-CN"/>
              </w:rPr>
              <w:t>月</w:t>
            </w:r>
            <w:r w:rsidRPr="00C445EE">
              <w:rPr>
                <w:lang w:eastAsia="zh-CN"/>
              </w:rPr>
              <w:t>18</w:t>
            </w:r>
            <w:r w:rsidRPr="00C445EE">
              <w:rPr>
                <w:lang w:eastAsia="zh-CN"/>
              </w:rPr>
              <w:t>日（星期三）</w:t>
            </w:r>
            <w:r w:rsidRPr="00C445EE">
              <w:rPr>
                <w:lang w:eastAsia="zh-CN"/>
              </w:rPr>
              <w:br/>
            </w:r>
            <w:r w:rsidRPr="00C445EE">
              <w:rPr>
                <w:lang w:eastAsia="zh-CN"/>
              </w:rPr>
              <w:t>协调世界时</w:t>
            </w:r>
            <w:r w:rsidRPr="00C445EE">
              <w:rPr>
                <w:lang w:eastAsia="zh-CN"/>
              </w:rPr>
              <w:t>16</w:t>
            </w:r>
            <w:r w:rsidRPr="00C445EE">
              <w:rPr>
                <w:lang w:eastAsia="zh-CN"/>
              </w:rPr>
              <w:t>时</w:t>
            </w:r>
          </w:p>
        </w:tc>
        <w:tc>
          <w:tcPr>
            <w:tcW w:w="2693" w:type="dxa"/>
            <w:vAlign w:val="center"/>
          </w:tcPr>
          <w:p w14:paraId="5C3C11AF" w14:textId="0138C751" w:rsidR="009F24B1" w:rsidRPr="00C445EE" w:rsidRDefault="00C445EE" w:rsidP="00C445EE">
            <w:pPr>
              <w:pStyle w:val="Tabletext"/>
              <w:jc w:val="center"/>
              <w:rPr>
                <w:lang w:eastAsia="zh-CN"/>
              </w:rPr>
            </w:pPr>
            <w:r w:rsidRPr="00C445EE">
              <w:rPr>
                <w:rFonts w:hint="eastAsia"/>
                <w:lang w:eastAsia="zh-CN"/>
              </w:rPr>
              <w:t>2026</w:t>
            </w:r>
            <w:r w:rsidRPr="00C445EE">
              <w:rPr>
                <w:rFonts w:hint="eastAsia"/>
                <w:lang w:eastAsia="zh-CN"/>
              </w:rPr>
              <w:t>年</w:t>
            </w:r>
            <w:r w:rsidRPr="00C445EE">
              <w:rPr>
                <w:rFonts w:hint="eastAsia"/>
                <w:lang w:eastAsia="zh-CN"/>
              </w:rPr>
              <w:t>11</w:t>
            </w:r>
            <w:r w:rsidRPr="00C445EE">
              <w:rPr>
                <w:rFonts w:hint="eastAsia"/>
                <w:lang w:eastAsia="zh-CN"/>
              </w:rPr>
              <w:t>月</w:t>
            </w:r>
            <w:r w:rsidRPr="00C445EE">
              <w:rPr>
                <w:rFonts w:hint="eastAsia"/>
                <w:lang w:eastAsia="zh-CN"/>
              </w:rPr>
              <w:t>30</w:t>
            </w:r>
            <w:r w:rsidRPr="00C445EE">
              <w:rPr>
                <w:rFonts w:hint="eastAsia"/>
                <w:lang w:eastAsia="zh-CN"/>
              </w:rPr>
              <w:t>日（星期一）</w:t>
            </w:r>
            <w:r w:rsidR="009F24B1" w:rsidRPr="00C445EE">
              <w:rPr>
                <w:lang w:eastAsia="zh-CN"/>
              </w:rPr>
              <w:br/>
            </w:r>
            <w:r w:rsidRPr="00C445EE">
              <w:rPr>
                <w:lang w:eastAsia="zh-CN"/>
              </w:rPr>
              <w:t>9</w:t>
            </w:r>
            <w:r w:rsidRPr="00C445EE">
              <w:rPr>
                <w:lang w:eastAsia="zh-CN"/>
              </w:rPr>
              <w:t>时</w:t>
            </w:r>
            <w:r w:rsidRPr="00C445EE">
              <w:rPr>
                <w:rFonts w:hint="eastAsia"/>
                <w:lang w:eastAsia="zh-CN"/>
              </w:rPr>
              <w:t>3</w:t>
            </w:r>
            <w:r w:rsidRPr="00C445EE">
              <w:rPr>
                <w:lang w:eastAsia="zh-CN"/>
              </w:rPr>
              <w:t>0</w:t>
            </w:r>
            <w:r w:rsidRPr="00C445EE">
              <w:rPr>
                <w:lang w:eastAsia="zh-CN"/>
              </w:rPr>
              <w:t>分</w:t>
            </w:r>
            <w:r w:rsidRPr="00C445EE">
              <w:rPr>
                <w:rFonts w:hint="eastAsia"/>
                <w:lang w:eastAsia="zh-CN"/>
              </w:rPr>
              <w:t>-</w:t>
            </w:r>
            <w:r w:rsidRPr="00C445EE">
              <w:rPr>
                <w:lang w:eastAsia="zh-CN"/>
              </w:rPr>
              <w:t>17</w:t>
            </w:r>
            <w:r w:rsidRPr="00C445EE">
              <w:rPr>
                <w:lang w:eastAsia="zh-CN"/>
              </w:rPr>
              <w:t>时和</w:t>
            </w:r>
            <w:r w:rsidR="009F24B1" w:rsidRPr="00C445EE">
              <w:rPr>
                <w:lang w:eastAsia="zh-CN"/>
              </w:rPr>
              <w:br/>
            </w:r>
            <w:r w:rsidRPr="00C445EE">
              <w:rPr>
                <w:lang w:eastAsia="zh-CN"/>
              </w:rPr>
              <w:t>2026</w:t>
            </w:r>
            <w:r w:rsidRPr="00C445EE">
              <w:rPr>
                <w:lang w:eastAsia="zh-CN"/>
              </w:rPr>
              <w:t>年</w:t>
            </w:r>
            <w:r w:rsidRPr="00C445EE">
              <w:rPr>
                <w:rFonts w:hint="eastAsia"/>
                <w:lang w:eastAsia="zh-CN"/>
              </w:rPr>
              <w:t>12</w:t>
            </w:r>
            <w:r w:rsidRPr="00C445EE">
              <w:rPr>
                <w:rFonts w:hint="eastAsia"/>
                <w:lang w:eastAsia="zh-CN"/>
              </w:rPr>
              <w:t>月</w:t>
            </w:r>
            <w:r w:rsidRPr="00C445EE">
              <w:rPr>
                <w:rFonts w:hint="eastAsia"/>
                <w:lang w:eastAsia="zh-CN"/>
              </w:rPr>
              <w:t>1</w:t>
            </w:r>
            <w:r w:rsidRPr="00C445EE">
              <w:rPr>
                <w:rFonts w:hint="eastAsia"/>
                <w:lang w:eastAsia="zh-CN"/>
              </w:rPr>
              <w:t>日（星期二）</w:t>
            </w:r>
            <w:r w:rsidR="009F24B1" w:rsidRPr="00C445EE">
              <w:rPr>
                <w:lang w:eastAsia="zh-CN"/>
              </w:rPr>
              <w:br/>
            </w:r>
            <w:r w:rsidRPr="00C445EE">
              <w:rPr>
                <w:lang w:eastAsia="zh-CN"/>
              </w:rPr>
              <w:t>9</w:t>
            </w:r>
            <w:r w:rsidRPr="00C445EE">
              <w:rPr>
                <w:lang w:eastAsia="zh-CN"/>
              </w:rPr>
              <w:t>时</w:t>
            </w:r>
            <w:r w:rsidRPr="00C445EE">
              <w:rPr>
                <w:rFonts w:hint="eastAsia"/>
                <w:lang w:eastAsia="zh-CN"/>
              </w:rPr>
              <w:t>-</w:t>
            </w:r>
            <w:r w:rsidRPr="00C445EE">
              <w:rPr>
                <w:lang w:eastAsia="zh-CN"/>
              </w:rPr>
              <w:t>17</w:t>
            </w:r>
            <w:r w:rsidRPr="00C445EE">
              <w:rPr>
                <w:lang w:eastAsia="zh-CN"/>
              </w:rPr>
              <w:t>时</w:t>
            </w:r>
          </w:p>
        </w:tc>
      </w:tr>
    </w:tbl>
    <w:p w14:paraId="378397EE" w14:textId="7F3FE5E3" w:rsidR="009F24B1" w:rsidRPr="00C445EE" w:rsidRDefault="009F24B1" w:rsidP="00C445EE">
      <w:pPr>
        <w:pStyle w:val="Heading1"/>
        <w:rPr>
          <w:lang w:eastAsia="zh-CN"/>
        </w:rPr>
      </w:pPr>
      <w:r w:rsidRPr="00C445EE">
        <w:rPr>
          <w:lang w:eastAsia="zh-CN"/>
        </w:rPr>
        <w:t>2</w:t>
      </w:r>
      <w:r w:rsidRPr="00C445EE">
        <w:rPr>
          <w:lang w:eastAsia="zh-CN"/>
        </w:rPr>
        <w:tab/>
      </w:r>
      <w:r w:rsidR="00C445EE" w:rsidRPr="00C445EE">
        <w:rPr>
          <w:rFonts w:hint="eastAsia"/>
          <w:lang w:eastAsia="zh-CN"/>
        </w:rPr>
        <w:t>会议日程</w:t>
      </w:r>
    </w:p>
    <w:p w14:paraId="4E686345" w14:textId="25663300" w:rsidR="009F24B1" w:rsidRPr="00BA1984" w:rsidRDefault="00C445EE" w:rsidP="00C445EE">
      <w:pPr>
        <w:ind w:firstLineChars="200" w:firstLine="480"/>
        <w:rPr>
          <w:lang w:val="en-GB" w:eastAsia="zh-CN"/>
        </w:rPr>
      </w:pPr>
      <w:r w:rsidRPr="00C445EE">
        <w:rPr>
          <w:rFonts w:hint="eastAsia"/>
          <w:lang w:val="en-GB" w:eastAsia="zh-CN"/>
        </w:rPr>
        <w:t>第</w:t>
      </w:r>
      <w:r w:rsidRPr="00C445EE">
        <w:rPr>
          <w:rFonts w:hint="eastAsia"/>
          <w:lang w:val="en-GB" w:eastAsia="zh-CN"/>
        </w:rPr>
        <w:t>5</w:t>
      </w:r>
      <w:r w:rsidRPr="00C445EE">
        <w:rPr>
          <w:rFonts w:hint="eastAsia"/>
          <w:lang w:val="en-GB" w:eastAsia="zh-CN"/>
        </w:rPr>
        <w:t>研究组会议议程草案见附件</w:t>
      </w:r>
      <w:r w:rsidRPr="00C445EE">
        <w:rPr>
          <w:rFonts w:hint="eastAsia"/>
          <w:lang w:val="en-GB" w:eastAsia="zh-CN"/>
        </w:rPr>
        <w:t>1</w:t>
      </w:r>
      <w:r w:rsidRPr="00C445EE">
        <w:rPr>
          <w:rFonts w:hint="eastAsia"/>
          <w:lang w:val="en-GB" w:eastAsia="zh-CN"/>
        </w:rPr>
        <w:t>。分配给第</w:t>
      </w:r>
      <w:r w:rsidRPr="00C445EE">
        <w:rPr>
          <w:rFonts w:hint="eastAsia"/>
          <w:lang w:val="en-GB" w:eastAsia="zh-CN"/>
        </w:rPr>
        <w:t>5</w:t>
      </w:r>
      <w:r w:rsidRPr="00C445EE">
        <w:rPr>
          <w:rFonts w:hint="eastAsia"/>
          <w:lang w:val="en-GB" w:eastAsia="zh-CN"/>
        </w:rPr>
        <w:t>研究组的案文状况可通过以下网址查阅：</w:t>
      </w:r>
    </w:p>
    <w:p w14:paraId="15B537CB" w14:textId="77777777" w:rsidR="009F24B1" w:rsidRPr="00BA1984" w:rsidRDefault="009F24B1" w:rsidP="009F24B1">
      <w:pPr>
        <w:spacing w:before="120" w:after="240"/>
        <w:jc w:val="center"/>
        <w:rPr>
          <w:rStyle w:val="Hyperlink"/>
          <w:szCs w:val="24"/>
          <w:lang w:val="en-GB"/>
        </w:rPr>
      </w:pPr>
      <w:hyperlink r:id="rId8" w:history="1">
        <w:r w:rsidRPr="00BA1984">
          <w:rPr>
            <w:rStyle w:val="Hyperlink"/>
            <w:szCs w:val="24"/>
            <w:lang w:val="en-GB"/>
          </w:rPr>
          <w:t>http://www.itu.int/md/R23-SG05-C-0001/en</w:t>
        </w:r>
      </w:hyperlink>
    </w:p>
    <w:p w14:paraId="642A2589" w14:textId="5ADEDD8B" w:rsidR="009F24B1" w:rsidRPr="00BA1984" w:rsidRDefault="00C445EE" w:rsidP="00714074">
      <w:pPr>
        <w:spacing w:before="240"/>
        <w:ind w:firstLineChars="200" w:firstLine="480"/>
        <w:rPr>
          <w:lang w:val="en-GB" w:eastAsia="zh-CN"/>
        </w:rPr>
      </w:pPr>
      <w:r w:rsidRPr="005E1465">
        <w:rPr>
          <w:rFonts w:hint="eastAsia"/>
          <w:lang w:val="zh-CN" w:eastAsia="zh-CN"/>
        </w:rPr>
        <w:t>会议的工作时间定为（</w:t>
      </w:r>
      <w:r w:rsidRPr="005E1465">
        <w:rPr>
          <w:rFonts w:hint="eastAsia"/>
          <w:lang w:val="zh-CN" w:eastAsia="zh-CN"/>
        </w:rPr>
        <w:t>202</w:t>
      </w:r>
      <w:r>
        <w:rPr>
          <w:lang w:val="zh-CN" w:eastAsia="zh-CN"/>
        </w:rPr>
        <w:t>6</w:t>
      </w:r>
      <w:r w:rsidRPr="005E1465">
        <w:rPr>
          <w:rFonts w:hint="eastAsia"/>
          <w:lang w:val="zh-CN" w:eastAsia="zh-CN"/>
        </w:rPr>
        <w:t>年</w:t>
      </w:r>
      <w:r w:rsidRPr="005E1465">
        <w:rPr>
          <w:rFonts w:hint="eastAsia"/>
          <w:lang w:val="zh-CN" w:eastAsia="zh-CN"/>
        </w:rPr>
        <w:t>1</w:t>
      </w:r>
      <w:r>
        <w:rPr>
          <w:lang w:val="zh-CN" w:eastAsia="zh-CN"/>
        </w:rPr>
        <w:t>1</w:t>
      </w:r>
      <w:r w:rsidRPr="005E1465">
        <w:rPr>
          <w:rFonts w:hint="eastAsia"/>
          <w:lang w:val="zh-CN" w:eastAsia="zh-CN"/>
        </w:rPr>
        <w:t>月</w:t>
      </w:r>
      <w:r>
        <w:rPr>
          <w:lang w:val="zh-CN" w:eastAsia="zh-CN"/>
        </w:rPr>
        <w:t>30</w:t>
      </w:r>
      <w:r w:rsidRPr="005E1465">
        <w:rPr>
          <w:rFonts w:hint="eastAsia"/>
          <w:lang w:val="zh-CN" w:eastAsia="zh-CN"/>
        </w:rPr>
        <w:t>日，星期一）</w:t>
      </w:r>
      <w:r w:rsidRPr="00C445EE">
        <w:rPr>
          <w:rFonts w:hint="eastAsia"/>
          <w:lang w:val="zh-CN" w:eastAsia="zh-CN"/>
        </w:rPr>
        <w:t>9</w:t>
      </w:r>
      <w:r w:rsidRPr="00C445EE">
        <w:rPr>
          <w:rFonts w:hint="eastAsia"/>
          <w:lang w:val="zh-CN" w:eastAsia="zh-CN"/>
        </w:rPr>
        <w:t>时</w:t>
      </w:r>
      <w:r w:rsidRPr="00C445EE">
        <w:rPr>
          <w:rFonts w:hint="eastAsia"/>
          <w:lang w:val="zh-CN" w:eastAsia="zh-CN"/>
        </w:rPr>
        <w:t>30</w:t>
      </w:r>
      <w:r w:rsidRPr="00C445EE">
        <w:rPr>
          <w:rFonts w:hint="eastAsia"/>
          <w:lang w:val="zh-CN" w:eastAsia="zh-CN"/>
        </w:rPr>
        <w:t>分</w:t>
      </w:r>
      <w:r w:rsidRPr="005E1465">
        <w:rPr>
          <w:rFonts w:hint="eastAsia"/>
          <w:lang w:val="zh-CN" w:eastAsia="zh-CN"/>
        </w:rPr>
        <w:t>至</w:t>
      </w:r>
      <w:r w:rsidRPr="00C445EE">
        <w:rPr>
          <w:rFonts w:hint="eastAsia"/>
          <w:lang w:val="zh-CN" w:eastAsia="zh-CN"/>
        </w:rPr>
        <w:t>17</w:t>
      </w:r>
      <w:r w:rsidRPr="00C445EE">
        <w:rPr>
          <w:rFonts w:hint="eastAsia"/>
          <w:lang w:val="zh-CN" w:eastAsia="zh-CN"/>
        </w:rPr>
        <w:t>时</w:t>
      </w:r>
      <w:r w:rsidRPr="005E1465">
        <w:rPr>
          <w:rFonts w:hint="eastAsia"/>
          <w:lang w:val="zh-CN" w:eastAsia="zh-CN"/>
        </w:rPr>
        <w:t>和（</w:t>
      </w:r>
      <w:r w:rsidRPr="005E1465">
        <w:rPr>
          <w:rFonts w:hint="eastAsia"/>
          <w:lang w:val="zh-CN" w:eastAsia="zh-CN"/>
        </w:rPr>
        <w:t>202</w:t>
      </w:r>
      <w:r>
        <w:rPr>
          <w:lang w:val="zh-CN" w:eastAsia="zh-CN"/>
        </w:rPr>
        <w:t>6</w:t>
      </w:r>
      <w:r w:rsidRPr="005E1465">
        <w:rPr>
          <w:rFonts w:hint="eastAsia"/>
          <w:lang w:val="zh-CN" w:eastAsia="zh-CN"/>
        </w:rPr>
        <w:t>年</w:t>
      </w:r>
      <w:r w:rsidRPr="005E1465">
        <w:rPr>
          <w:rFonts w:hint="eastAsia"/>
          <w:lang w:val="zh-CN" w:eastAsia="zh-CN"/>
        </w:rPr>
        <w:t>12</w:t>
      </w:r>
      <w:r w:rsidRPr="005E1465">
        <w:rPr>
          <w:rFonts w:hint="eastAsia"/>
          <w:lang w:val="zh-CN" w:eastAsia="zh-CN"/>
        </w:rPr>
        <w:t>月</w:t>
      </w:r>
      <w:r>
        <w:rPr>
          <w:lang w:val="zh-CN" w:eastAsia="zh-CN"/>
        </w:rPr>
        <w:t>1</w:t>
      </w:r>
      <w:r w:rsidRPr="005E1465">
        <w:rPr>
          <w:rFonts w:hint="eastAsia"/>
          <w:lang w:val="zh-CN" w:eastAsia="zh-CN"/>
        </w:rPr>
        <w:t>日，星期二）</w:t>
      </w:r>
      <w:r w:rsidRPr="00C445EE">
        <w:rPr>
          <w:lang w:eastAsia="zh-CN"/>
        </w:rPr>
        <w:t>9</w:t>
      </w:r>
      <w:r w:rsidRPr="00C445EE">
        <w:rPr>
          <w:lang w:eastAsia="zh-CN"/>
        </w:rPr>
        <w:t>时</w:t>
      </w:r>
      <w:r w:rsidRPr="005E1465">
        <w:rPr>
          <w:rFonts w:hint="eastAsia"/>
          <w:lang w:val="zh-CN" w:eastAsia="zh-CN"/>
        </w:rPr>
        <w:t>至</w:t>
      </w:r>
      <w:r w:rsidRPr="00C445EE">
        <w:rPr>
          <w:rFonts w:hint="eastAsia"/>
          <w:lang w:val="zh-CN" w:eastAsia="zh-CN"/>
        </w:rPr>
        <w:t>17</w:t>
      </w:r>
      <w:r w:rsidRPr="00C445EE">
        <w:rPr>
          <w:rFonts w:hint="eastAsia"/>
          <w:lang w:val="zh-CN" w:eastAsia="zh-CN"/>
        </w:rPr>
        <w:t>时</w:t>
      </w:r>
      <w:r>
        <w:rPr>
          <w:rFonts w:hint="eastAsia"/>
          <w:lang w:val="zh-CN" w:eastAsia="zh-CN"/>
        </w:rPr>
        <w:t>，均为日内瓦时间</w:t>
      </w:r>
      <w:r w:rsidRPr="005E1465">
        <w:rPr>
          <w:rFonts w:hint="eastAsia"/>
          <w:lang w:val="zh-CN" w:eastAsia="zh-CN"/>
        </w:rPr>
        <w:t>。其它相关信息将在研究组网站以及行政文件和情况通报文件中公布。</w:t>
      </w:r>
    </w:p>
    <w:p w14:paraId="3FEEDADA" w14:textId="2F9D8253" w:rsidR="009F24B1" w:rsidRPr="00D051C0" w:rsidRDefault="009F24B1" w:rsidP="00111E95">
      <w:pPr>
        <w:pStyle w:val="Heading2"/>
        <w:rPr>
          <w:lang w:eastAsia="zh-CN"/>
        </w:rPr>
      </w:pPr>
      <w:r w:rsidRPr="00D051C0">
        <w:rPr>
          <w:lang w:eastAsia="zh-CN"/>
        </w:rPr>
        <w:t>2.1</w:t>
      </w:r>
      <w:r w:rsidRPr="00D051C0">
        <w:rPr>
          <w:lang w:eastAsia="zh-CN"/>
        </w:rPr>
        <w:tab/>
      </w:r>
      <w:r w:rsidR="00D051C0" w:rsidRPr="00D051C0">
        <w:rPr>
          <w:rFonts w:hint="eastAsia"/>
          <w:lang w:eastAsia="zh-CN"/>
        </w:rPr>
        <w:t>在研究组会议上通过建议书草案（</w:t>
      </w:r>
      <w:r w:rsidR="00D051C0">
        <w:fldChar w:fldCharType="begin"/>
      </w:r>
      <w:r w:rsidR="00D051C0">
        <w:instrText>HYPERLINK "https://www.itu.int/pub/R-RES-R.1"</w:instrText>
      </w:r>
      <w:r w:rsidR="00D051C0">
        <w:fldChar w:fldCharType="separate"/>
      </w:r>
      <w:r w:rsidR="00D051C0" w:rsidRPr="00D051C0">
        <w:rPr>
          <w:rStyle w:val="Hyperlink"/>
          <w:rFonts w:hint="eastAsia"/>
          <w:lang w:eastAsia="zh-CN"/>
        </w:rPr>
        <w:t>ITU-R</w:t>
      </w:r>
      <w:r w:rsidR="00D051C0" w:rsidRPr="00D051C0">
        <w:rPr>
          <w:rStyle w:val="Hyperlink"/>
          <w:rFonts w:hint="eastAsia"/>
          <w:lang w:eastAsia="zh-CN"/>
        </w:rPr>
        <w:t>第</w:t>
      </w:r>
      <w:r w:rsidR="00D051C0" w:rsidRPr="00D051C0">
        <w:rPr>
          <w:rStyle w:val="Hyperlink"/>
          <w:rFonts w:hint="eastAsia"/>
          <w:lang w:eastAsia="zh-CN"/>
        </w:rPr>
        <w:t>1-9</w:t>
      </w:r>
      <w:r w:rsidR="00D051C0" w:rsidRPr="00D051C0">
        <w:rPr>
          <w:rStyle w:val="Hyperlink"/>
          <w:rFonts w:hint="eastAsia"/>
          <w:lang w:eastAsia="zh-CN"/>
        </w:rPr>
        <w:t>号</w:t>
      </w:r>
      <w:r w:rsidR="00D051C0">
        <w:fldChar w:fldCharType="end"/>
      </w:r>
      <w:r w:rsidR="00D051C0" w:rsidRPr="00D051C0">
        <w:rPr>
          <w:rFonts w:hint="eastAsia"/>
          <w:lang w:eastAsia="zh-CN"/>
        </w:rPr>
        <w:t>决议</w:t>
      </w:r>
      <w:r w:rsidR="00D051C0" w:rsidRPr="00D051C0">
        <w:rPr>
          <w:rFonts w:hint="eastAsia"/>
          <w:lang w:eastAsia="zh-CN"/>
        </w:rPr>
        <w:t>A2.6.2.2.2</w:t>
      </w:r>
      <w:r w:rsidR="00D051C0" w:rsidRPr="00D051C0">
        <w:rPr>
          <w:rFonts w:hint="eastAsia"/>
          <w:lang w:eastAsia="zh-CN"/>
        </w:rPr>
        <w:t>段）</w:t>
      </w:r>
    </w:p>
    <w:p w14:paraId="494EAE1E" w14:textId="114187A0" w:rsidR="009F24B1" w:rsidRPr="00BA1984" w:rsidRDefault="00D051C0" w:rsidP="006A2319">
      <w:pPr>
        <w:ind w:firstLineChars="200" w:firstLine="480"/>
        <w:rPr>
          <w:lang w:val="en-GB" w:eastAsia="zh-CN"/>
        </w:rPr>
      </w:pPr>
      <w:r w:rsidRPr="00D051C0">
        <w:rPr>
          <w:rFonts w:hint="eastAsia"/>
          <w:lang w:val="en-GB" w:eastAsia="zh-CN"/>
        </w:rPr>
        <w:t>根据</w:t>
      </w:r>
      <w:r w:rsidRPr="00D051C0">
        <w:rPr>
          <w:rFonts w:hint="eastAsia"/>
          <w:lang w:val="en-GB" w:eastAsia="zh-CN"/>
        </w:rPr>
        <w:t>ITU-R</w:t>
      </w:r>
      <w:r w:rsidRPr="00D051C0">
        <w:rPr>
          <w:rFonts w:hint="eastAsia"/>
          <w:lang w:val="en-GB" w:eastAsia="zh-CN"/>
        </w:rPr>
        <w:t>第</w:t>
      </w:r>
      <w:r w:rsidRPr="00D051C0">
        <w:rPr>
          <w:rFonts w:hint="eastAsia"/>
          <w:lang w:val="en-GB" w:eastAsia="zh-CN"/>
        </w:rPr>
        <w:t>1-9</w:t>
      </w:r>
      <w:r w:rsidRPr="00D051C0">
        <w:rPr>
          <w:rFonts w:hint="eastAsia"/>
          <w:lang w:val="en-GB" w:eastAsia="zh-CN"/>
        </w:rPr>
        <w:t>号决议</w:t>
      </w:r>
      <w:r w:rsidRPr="00D051C0">
        <w:rPr>
          <w:rFonts w:hint="eastAsia"/>
          <w:lang w:val="en-GB" w:eastAsia="zh-CN"/>
        </w:rPr>
        <w:t>A2.6.2.2.2</w:t>
      </w:r>
      <w:r w:rsidRPr="00D051C0">
        <w:rPr>
          <w:rFonts w:hint="eastAsia"/>
          <w:lang w:val="en-GB" w:eastAsia="zh-CN"/>
        </w:rPr>
        <w:t>段，拟提请研究组通过</w:t>
      </w:r>
      <w:r>
        <w:rPr>
          <w:rFonts w:hint="eastAsia"/>
          <w:lang w:val="en-GB" w:eastAsia="zh-CN"/>
        </w:rPr>
        <w:t>三</w:t>
      </w:r>
      <w:r w:rsidRPr="00D051C0">
        <w:rPr>
          <w:rFonts w:hint="eastAsia"/>
          <w:lang w:val="en-GB" w:eastAsia="zh-CN"/>
        </w:rPr>
        <w:t>份建议书修订草案。</w:t>
      </w:r>
    </w:p>
    <w:p w14:paraId="6A7A9554" w14:textId="724884C4" w:rsidR="009F24B1" w:rsidRPr="00BA1984" w:rsidRDefault="00D051C0" w:rsidP="006A2319">
      <w:pPr>
        <w:ind w:firstLineChars="200" w:firstLine="480"/>
        <w:rPr>
          <w:lang w:val="en-GB" w:eastAsia="zh-CN"/>
        </w:rPr>
      </w:pPr>
      <w:r w:rsidRPr="00D051C0">
        <w:rPr>
          <w:rFonts w:hint="eastAsia"/>
          <w:lang w:val="en-GB" w:eastAsia="zh-CN"/>
        </w:rPr>
        <w:t>根据</w:t>
      </w:r>
      <w:r w:rsidRPr="00D051C0">
        <w:rPr>
          <w:rFonts w:hint="eastAsia"/>
          <w:lang w:val="en-GB" w:eastAsia="zh-CN"/>
        </w:rPr>
        <w:t>ITU-R</w:t>
      </w:r>
      <w:r w:rsidRPr="00D051C0">
        <w:rPr>
          <w:rFonts w:hint="eastAsia"/>
          <w:lang w:val="en-GB" w:eastAsia="zh-CN"/>
        </w:rPr>
        <w:t>第</w:t>
      </w:r>
      <w:r w:rsidRPr="00D051C0">
        <w:rPr>
          <w:rFonts w:hint="eastAsia"/>
          <w:lang w:val="en-GB" w:eastAsia="zh-CN"/>
        </w:rPr>
        <w:t>1-9</w:t>
      </w:r>
      <w:r w:rsidRPr="00D051C0">
        <w:rPr>
          <w:rFonts w:hint="eastAsia"/>
          <w:lang w:val="en-GB" w:eastAsia="zh-CN"/>
        </w:rPr>
        <w:t>号决议</w:t>
      </w:r>
      <w:r w:rsidRPr="00D051C0">
        <w:rPr>
          <w:rFonts w:hint="eastAsia"/>
          <w:lang w:val="en-GB" w:eastAsia="zh-CN"/>
        </w:rPr>
        <w:t>A2.6.2.2.2.1</w:t>
      </w:r>
      <w:r w:rsidRPr="00D051C0">
        <w:rPr>
          <w:rFonts w:hint="eastAsia"/>
          <w:lang w:val="en-GB" w:eastAsia="zh-CN"/>
        </w:rPr>
        <w:t>段，附件</w:t>
      </w:r>
      <w:r w:rsidRPr="00D051C0">
        <w:rPr>
          <w:rFonts w:hint="eastAsia"/>
          <w:lang w:val="en-GB" w:eastAsia="zh-CN"/>
        </w:rPr>
        <w:t>2</w:t>
      </w:r>
      <w:r w:rsidRPr="00D051C0">
        <w:rPr>
          <w:rFonts w:hint="eastAsia"/>
          <w:lang w:val="en-GB" w:eastAsia="zh-CN"/>
        </w:rPr>
        <w:t>列出了这些建议书草案的标题和摘要。</w:t>
      </w:r>
    </w:p>
    <w:p w14:paraId="7BBFAEF3" w14:textId="67BA8D6F" w:rsidR="009F24B1" w:rsidRPr="006A2319" w:rsidRDefault="009F24B1" w:rsidP="006A2319">
      <w:pPr>
        <w:pStyle w:val="Heading2"/>
        <w:rPr>
          <w:lang w:eastAsia="zh-CN"/>
        </w:rPr>
      </w:pPr>
      <w:r w:rsidRPr="006A2319">
        <w:rPr>
          <w:lang w:eastAsia="zh-CN"/>
        </w:rPr>
        <w:lastRenderedPageBreak/>
        <w:t>2.2</w:t>
      </w:r>
      <w:r w:rsidRPr="006A2319">
        <w:rPr>
          <w:lang w:eastAsia="zh-CN"/>
        </w:rPr>
        <w:tab/>
      </w:r>
      <w:r w:rsidR="006A2319" w:rsidRPr="006A2319">
        <w:rPr>
          <w:rFonts w:hint="eastAsia"/>
          <w:lang w:eastAsia="zh-CN"/>
        </w:rPr>
        <w:t>研究组以信函方式通过建议书草案（</w:t>
      </w:r>
      <w:r w:rsidR="006A2319" w:rsidRPr="006A2319">
        <w:rPr>
          <w:rFonts w:hint="eastAsia"/>
          <w:lang w:eastAsia="zh-CN"/>
        </w:rPr>
        <w:t>ITU-R</w:t>
      </w:r>
      <w:r w:rsidR="006A2319" w:rsidRPr="006A2319">
        <w:rPr>
          <w:rFonts w:hint="eastAsia"/>
          <w:lang w:eastAsia="zh-CN"/>
        </w:rPr>
        <w:t>第</w:t>
      </w:r>
      <w:r w:rsidR="006A2319" w:rsidRPr="006A2319">
        <w:rPr>
          <w:rFonts w:hint="eastAsia"/>
          <w:lang w:eastAsia="zh-CN"/>
        </w:rPr>
        <w:t>1-9</w:t>
      </w:r>
      <w:r w:rsidR="006A2319" w:rsidRPr="006A2319">
        <w:rPr>
          <w:rFonts w:hint="eastAsia"/>
          <w:lang w:eastAsia="zh-CN"/>
        </w:rPr>
        <w:t>号决议</w:t>
      </w:r>
      <w:r w:rsidR="006A2319" w:rsidRPr="006A2319">
        <w:rPr>
          <w:rFonts w:hint="eastAsia"/>
          <w:lang w:eastAsia="zh-CN"/>
        </w:rPr>
        <w:t>A2.6.2.2.3</w:t>
      </w:r>
      <w:r w:rsidR="006A2319" w:rsidRPr="006A2319">
        <w:rPr>
          <w:rFonts w:hint="eastAsia"/>
          <w:lang w:eastAsia="zh-CN"/>
        </w:rPr>
        <w:t>段）</w:t>
      </w:r>
    </w:p>
    <w:p w14:paraId="03A78EA7" w14:textId="094B27D3" w:rsidR="009F24B1" w:rsidRPr="00BA1984" w:rsidRDefault="00400EAC" w:rsidP="00400EAC">
      <w:pPr>
        <w:ind w:firstLineChars="200" w:firstLine="480"/>
        <w:rPr>
          <w:lang w:val="en-GB" w:eastAsia="zh-CN"/>
        </w:rPr>
      </w:pPr>
      <w:r w:rsidRPr="00400EAC">
        <w:rPr>
          <w:rFonts w:hint="eastAsia"/>
          <w:lang w:val="en-GB" w:eastAsia="zh-CN"/>
        </w:rPr>
        <w:t>ITU-R</w:t>
      </w:r>
      <w:r w:rsidRPr="00400EAC">
        <w:rPr>
          <w:rFonts w:hint="eastAsia"/>
          <w:lang w:val="en-GB" w:eastAsia="zh-CN"/>
        </w:rPr>
        <w:t>第</w:t>
      </w:r>
      <w:r w:rsidRPr="00400EAC">
        <w:rPr>
          <w:rFonts w:hint="eastAsia"/>
          <w:lang w:val="en-GB" w:eastAsia="zh-CN"/>
        </w:rPr>
        <w:t>1-9</w:t>
      </w:r>
      <w:r w:rsidRPr="00400EAC">
        <w:rPr>
          <w:rFonts w:hint="eastAsia"/>
          <w:lang w:val="en-GB" w:eastAsia="zh-CN"/>
        </w:rPr>
        <w:t>号决议</w:t>
      </w:r>
      <w:r w:rsidRPr="00400EAC">
        <w:rPr>
          <w:rFonts w:hint="eastAsia"/>
          <w:lang w:val="en-GB" w:eastAsia="zh-CN"/>
        </w:rPr>
        <w:t>A2.6.2.2.3</w:t>
      </w:r>
      <w:r w:rsidRPr="00400EAC">
        <w:rPr>
          <w:rFonts w:hint="eastAsia"/>
          <w:lang w:val="en-GB" w:eastAsia="zh-CN"/>
        </w:rPr>
        <w:t>段所述的程序涉及未明确包括在研究组会议议程中的新的或经修订的建议书草案。</w:t>
      </w:r>
    </w:p>
    <w:p w14:paraId="4E183F36" w14:textId="7EF9D364" w:rsidR="009F24B1" w:rsidRPr="00BA1984" w:rsidRDefault="00400EAC" w:rsidP="00400EAC">
      <w:pPr>
        <w:ind w:firstLineChars="200" w:firstLine="480"/>
        <w:rPr>
          <w:lang w:val="en-GB" w:eastAsia="zh-CN"/>
        </w:rPr>
      </w:pPr>
      <w:r w:rsidRPr="00400EAC">
        <w:rPr>
          <w:rFonts w:hint="eastAsia"/>
          <w:lang w:val="en-GB" w:eastAsia="zh-CN"/>
        </w:rPr>
        <w:t>按照本程序，在研究组会议之前召开的</w:t>
      </w:r>
      <w:r w:rsidRPr="00400EAC">
        <w:rPr>
          <w:rFonts w:hint="eastAsia"/>
          <w:lang w:val="en-GB" w:eastAsia="zh-CN"/>
        </w:rPr>
        <w:t>5A</w:t>
      </w:r>
      <w:r w:rsidRPr="00400EAC">
        <w:rPr>
          <w:rFonts w:hint="eastAsia"/>
          <w:lang w:val="en-GB" w:eastAsia="zh-CN"/>
        </w:rPr>
        <w:t>、</w:t>
      </w:r>
      <w:r w:rsidRPr="00400EAC">
        <w:rPr>
          <w:rFonts w:hint="eastAsia"/>
          <w:lang w:val="en-GB" w:eastAsia="zh-CN"/>
        </w:rPr>
        <w:t>5B</w:t>
      </w:r>
      <w:r w:rsidRPr="00400EAC">
        <w:rPr>
          <w:rFonts w:hint="eastAsia"/>
          <w:lang w:val="en-GB" w:eastAsia="zh-CN"/>
        </w:rPr>
        <w:t>、</w:t>
      </w:r>
      <w:r w:rsidRPr="00400EAC">
        <w:rPr>
          <w:rFonts w:hint="eastAsia"/>
          <w:lang w:val="en-GB" w:eastAsia="zh-CN"/>
        </w:rPr>
        <w:t>5C</w:t>
      </w:r>
      <w:r w:rsidRPr="00400EAC">
        <w:rPr>
          <w:rFonts w:hint="eastAsia"/>
          <w:lang w:val="en-GB" w:eastAsia="zh-CN"/>
        </w:rPr>
        <w:t>和</w:t>
      </w:r>
      <w:r w:rsidRPr="00400EAC">
        <w:rPr>
          <w:rFonts w:hint="eastAsia"/>
          <w:lang w:val="en-GB" w:eastAsia="zh-CN"/>
        </w:rPr>
        <w:t>5D</w:t>
      </w:r>
      <w:r w:rsidRPr="00400EAC">
        <w:rPr>
          <w:rFonts w:hint="eastAsia"/>
          <w:lang w:val="en-GB" w:eastAsia="zh-CN"/>
        </w:rPr>
        <w:t>工作组会议期间拟定的新的和经修订的建议书草案将提交研究组。在经过充分审议后，研究组可决定以信函方式通过这些建议书草案。在此情况下，如参会各成员国均不反对此方式而且如果建议书没有引证归并到《无线电规则》中，则研究组须对建议书草案采用</w:t>
      </w:r>
      <w:r w:rsidRPr="00400EAC">
        <w:rPr>
          <w:rFonts w:hint="eastAsia"/>
          <w:lang w:val="en-GB" w:eastAsia="zh-CN"/>
        </w:rPr>
        <w:t>ITU-R</w:t>
      </w:r>
      <w:r w:rsidRPr="00400EAC">
        <w:rPr>
          <w:rFonts w:hint="eastAsia"/>
          <w:lang w:val="en-GB" w:eastAsia="zh-CN"/>
        </w:rPr>
        <w:t>第</w:t>
      </w:r>
      <w:r w:rsidRPr="00400EAC">
        <w:rPr>
          <w:rFonts w:hint="eastAsia"/>
          <w:lang w:val="en-GB" w:eastAsia="zh-CN"/>
        </w:rPr>
        <w:t>1-9</w:t>
      </w:r>
      <w:r w:rsidRPr="00400EAC">
        <w:rPr>
          <w:rFonts w:hint="eastAsia"/>
          <w:lang w:val="en-GB" w:eastAsia="zh-CN"/>
        </w:rPr>
        <w:t>号决议</w:t>
      </w:r>
      <w:r w:rsidRPr="00400EAC">
        <w:rPr>
          <w:rFonts w:hint="eastAsia"/>
          <w:lang w:val="en-GB" w:eastAsia="zh-CN"/>
        </w:rPr>
        <w:t>A2.6.2.4</w:t>
      </w:r>
      <w:r w:rsidRPr="00400EAC">
        <w:rPr>
          <w:rFonts w:hint="eastAsia"/>
          <w:lang w:val="en-GB" w:eastAsia="zh-CN"/>
        </w:rPr>
        <w:t>段所述的以信函方式同时通过和批准程序（</w:t>
      </w:r>
      <w:r w:rsidRPr="00400EAC">
        <w:rPr>
          <w:rFonts w:hint="eastAsia"/>
          <w:lang w:val="en-GB" w:eastAsia="zh-CN"/>
        </w:rPr>
        <w:t>PSAA</w:t>
      </w:r>
      <w:r w:rsidRPr="00400EAC">
        <w:rPr>
          <w:rFonts w:hint="eastAsia"/>
          <w:lang w:val="en-GB" w:eastAsia="zh-CN"/>
        </w:rPr>
        <w:t>）（亦见下文第</w:t>
      </w:r>
      <w:r w:rsidRPr="00400EAC">
        <w:rPr>
          <w:rFonts w:hint="eastAsia"/>
          <w:lang w:val="en-GB" w:eastAsia="zh-CN"/>
        </w:rPr>
        <w:t>2.3</w:t>
      </w:r>
      <w:r w:rsidRPr="00400EAC">
        <w:rPr>
          <w:rFonts w:hint="eastAsia"/>
          <w:lang w:val="en-GB" w:eastAsia="zh-CN"/>
        </w:rPr>
        <w:t>段）。</w:t>
      </w:r>
    </w:p>
    <w:p w14:paraId="133DCA58" w14:textId="45C40F67" w:rsidR="009F24B1" w:rsidRPr="00BA1984" w:rsidRDefault="00400EAC" w:rsidP="00400EAC">
      <w:pPr>
        <w:ind w:firstLineChars="200" w:firstLine="480"/>
        <w:rPr>
          <w:lang w:val="en-GB" w:eastAsia="zh-CN"/>
        </w:rPr>
      </w:pPr>
      <w:r>
        <w:rPr>
          <w:lang w:val="zh-CN" w:eastAsia="zh-CN"/>
        </w:rPr>
        <w:t>根据</w:t>
      </w:r>
      <w:r>
        <w:rPr>
          <w:lang w:val="zh-CN" w:eastAsia="zh-CN"/>
        </w:rPr>
        <w:t>ITU-R</w:t>
      </w:r>
      <w:r w:rsidRPr="001948DB">
        <w:rPr>
          <w:rFonts w:hint="eastAsia"/>
          <w:lang w:val="zh-CN" w:eastAsia="zh-CN"/>
        </w:rPr>
        <w:t>第</w:t>
      </w:r>
      <w:r w:rsidRPr="001948DB">
        <w:rPr>
          <w:rFonts w:hint="eastAsia"/>
          <w:lang w:val="zh-CN" w:eastAsia="zh-CN"/>
        </w:rPr>
        <w:t>1-9</w:t>
      </w:r>
      <w:r w:rsidRPr="001948DB">
        <w:rPr>
          <w:rFonts w:hint="eastAsia"/>
          <w:lang w:val="zh-CN" w:eastAsia="zh-CN"/>
        </w:rPr>
        <w:t>号决议</w:t>
      </w:r>
      <w:r w:rsidRPr="00BA1984">
        <w:rPr>
          <w:lang w:val="en-GB" w:eastAsia="zh-CN"/>
        </w:rPr>
        <w:t>A1.3.1.13</w:t>
      </w:r>
      <w:r>
        <w:rPr>
          <w:lang w:val="zh-CN" w:eastAsia="zh-CN"/>
        </w:rPr>
        <w:t>段，本通函附件</w:t>
      </w:r>
      <w:r>
        <w:rPr>
          <w:lang w:val="zh-CN" w:eastAsia="zh-CN"/>
        </w:rPr>
        <w:t>3</w:t>
      </w:r>
      <w:r>
        <w:rPr>
          <w:lang w:val="zh-CN" w:eastAsia="zh-CN"/>
        </w:rPr>
        <w:t>列出了将在研究组会议前召开的工作组会议上讨论的议题清单，针对这些议题可能会起草建议书草案。</w:t>
      </w:r>
    </w:p>
    <w:p w14:paraId="44884FA3" w14:textId="76B8AA88" w:rsidR="009F24B1" w:rsidRPr="00BA1984" w:rsidRDefault="009F24B1" w:rsidP="009F24B1">
      <w:pPr>
        <w:pStyle w:val="Heading2"/>
        <w:jc w:val="left"/>
        <w:rPr>
          <w:rFonts w:eastAsia="SimSun"/>
          <w:b w:val="0"/>
          <w:lang w:val="en-GB" w:eastAsia="zh-CN"/>
        </w:rPr>
      </w:pPr>
      <w:r w:rsidRPr="00BA1984">
        <w:rPr>
          <w:rFonts w:eastAsia="SimSun"/>
          <w:lang w:val="en-GB" w:eastAsia="zh-CN"/>
        </w:rPr>
        <w:t>2.3</w:t>
      </w:r>
      <w:r w:rsidRPr="00BA1984">
        <w:rPr>
          <w:rFonts w:eastAsia="SimSun"/>
          <w:lang w:val="en-GB" w:eastAsia="zh-CN"/>
        </w:rPr>
        <w:tab/>
      </w:r>
      <w:r w:rsidR="00400EAC" w:rsidRPr="00400EAC">
        <w:rPr>
          <w:rFonts w:eastAsia="SimSun" w:hint="eastAsia"/>
          <w:lang w:val="en-GB" w:eastAsia="zh-CN"/>
        </w:rPr>
        <w:t>关于批准程序的决定</w:t>
      </w:r>
    </w:p>
    <w:p w14:paraId="3C63E680" w14:textId="25464E9A" w:rsidR="009F24B1" w:rsidRPr="00BA1984" w:rsidRDefault="00400EAC" w:rsidP="00400EAC">
      <w:pPr>
        <w:ind w:firstLineChars="200" w:firstLine="480"/>
        <w:rPr>
          <w:rFonts w:eastAsia="SimSun"/>
          <w:lang w:val="en-GB" w:eastAsia="zh-CN"/>
        </w:rPr>
      </w:pPr>
      <w:r>
        <w:rPr>
          <w:lang w:val="zh-CN" w:eastAsia="zh-CN"/>
        </w:rPr>
        <w:t>在会议上，研究组须按照</w:t>
      </w:r>
      <w:r>
        <w:rPr>
          <w:lang w:val="zh-CN" w:eastAsia="zh-CN"/>
        </w:rPr>
        <w:t>ITU-R</w:t>
      </w:r>
      <w:r>
        <w:rPr>
          <w:lang w:val="zh-CN" w:eastAsia="zh-CN"/>
        </w:rPr>
        <w:t>第</w:t>
      </w:r>
      <w:r>
        <w:rPr>
          <w:lang w:val="zh-CN" w:eastAsia="zh-CN"/>
        </w:rPr>
        <w:t>1-9</w:t>
      </w:r>
      <w:r>
        <w:rPr>
          <w:lang w:val="zh-CN" w:eastAsia="zh-CN"/>
        </w:rPr>
        <w:t>号决议</w:t>
      </w:r>
      <w:r>
        <w:rPr>
          <w:lang w:val="zh-CN" w:eastAsia="zh-CN"/>
        </w:rPr>
        <w:t>A2.6.2.3</w:t>
      </w:r>
      <w:r>
        <w:rPr>
          <w:lang w:val="zh-CN" w:eastAsia="zh-CN"/>
        </w:rPr>
        <w:t>段确定批准各建议书草案应遵循的最终程序，除非研究组决定采用</w:t>
      </w:r>
      <w:r>
        <w:rPr>
          <w:lang w:val="zh-CN" w:eastAsia="zh-CN"/>
        </w:rPr>
        <w:t>ITU-R</w:t>
      </w:r>
      <w:r>
        <w:rPr>
          <w:lang w:val="zh-CN" w:eastAsia="zh-CN"/>
        </w:rPr>
        <w:t>第</w:t>
      </w:r>
      <w:r>
        <w:rPr>
          <w:lang w:val="zh-CN" w:eastAsia="zh-CN"/>
        </w:rPr>
        <w:t>1-9</w:t>
      </w:r>
      <w:r>
        <w:rPr>
          <w:lang w:val="zh-CN" w:eastAsia="zh-CN"/>
        </w:rPr>
        <w:t>号决议</w:t>
      </w:r>
      <w:r>
        <w:rPr>
          <w:lang w:val="zh-CN" w:eastAsia="zh-CN"/>
        </w:rPr>
        <w:t>A2.6.2.4</w:t>
      </w:r>
      <w:r>
        <w:rPr>
          <w:lang w:val="zh-CN" w:eastAsia="zh-CN"/>
        </w:rPr>
        <w:t>段所述的</w:t>
      </w:r>
      <w:r>
        <w:rPr>
          <w:lang w:val="zh-CN" w:eastAsia="zh-CN"/>
        </w:rPr>
        <w:t>PSAA</w:t>
      </w:r>
      <w:r>
        <w:rPr>
          <w:lang w:val="zh-CN" w:eastAsia="zh-CN"/>
        </w:rPr>
        <w:t>程序（见上述第</w:t>
      </w:r>
      <w:r>
        <w:rPr>
          <w:lang w:val="zh-CN" w:eastAsia="zh-CN"/>
        </w:rPr>
        <w:t>2.2</w:t>
      </w:r>
      <w:r>
        <w:rPr>
          <w:lang w:val="zh-CN" w:eastAsia="zh-CN"/>
        </w:rPr>
        <w:t>段）。</w:t>
      </w:r>
    </w:p>
    <w:p w14:paraId="5F8E7E83" w14:textId="5946F936" w:rsidR="009F24B1" w:rsidRPr="00400EAC" w:rsidRDefault="009F24B1" w:rsidP="00400EAC">
      <w:pPr>
        <w:pStyle w:val="Heading1"/>
        <w:rPr>
          <w:lang w:eastAsia="zh-CN"/>
        </w:rPr>
      </w:pPr>
      <w:r w:rsidRPr="00400EAC">
        <w:rPr>
          <w:lang w:eastAsia="zh-CN"/>
        </w:rPr>
        <w:t>3</w:t>
      </w:r>
      <w:r w:rsidRPr="00400EAC">
        <w:rPr>
          <w:lang w:eastAsia="zh-CN"/>
        </w:rPr>
        <w:tab/>
      </w:r>
      <w:r w:rsidR="00400EAC" w:rsidRPr="00400EAC">
        <w:rPr>
          <w:lang w:eastAsia="zh-CN"/>
        </w:rPr>
        <w:t>文稿</w:t>
      </w:r>
    </w:p>
    <w:p w14:paraId="78984266" w14:textId="46F67E58" w:rsidR="009F24B1" w:rsidRPr="00BA1984" w:rsidRDefault="00400EAC" w:rsidP="00400EAC">
      <w:pPr>
        <w:ind w:firstLineChars="200" w:firstLine="480"/>
        <w:rPr>
          <w:lang w:val="en-GB" w:eastAsia="zh-CN"/>
        </w:rPr>
      </w:pPr>
      <w:r w:rsidRPr="00400EAC">
        <w:rPr>
          <w:rFonts w:hint="eastAsia"/>
          <w:lang w:val="en-GB" w:eastAsia="zh-CN"/>
        </w:rPr>
        <w:t>按照</w:t>
      </w:r>
      <w:r w:rsidRPr="00400EAC">
        <w:rPr>
          <w:rFonts w:hint="eastAsia"/>
          <w:lang w:val="en-GB" w:eastAsia="zh-CN"/>
        </w:rPr>
        <w:t>ITU-R</w:t>
      </w:r>
      <w:r w:rsidRPr="00400EAC">
        <w:rPr>
          <w:rFonts w:hint="eastAsia"/>
          <w:lang w:val="en-GB" w:eastAsia="zh-CN"/>
        </w:rPr>
        <w:t>第</w:t>
      </w:r>
      <w:r w:rsidRPr="00400EAC">
        <w:rPr>
          <w:rFonts w:hint="eastAsia"/>
          <w:lang w:val="en-GB" w:eastAsia="zh-CN"/>
        </w:rPr>
        <w:t>1-9</w:t>
      </w:r>
      <w:r w:rsidRPr="00400EAC">
        <w:rPr>
          <w:rFonts w:hint="eastAsia"/>
          <w:lang w:val="en-GB" w:eastAsia="zh-CN"/>
        </w:rPr>
        <w:t>号决议的规定处理针对第</w:t>
      </w:r>
      <w:r w:rsidRPr="00400EAC">
        <w:rPr>
          <w:rFonts w:hint="eastAsia"/>
          <w:lang w:val="en-GB" w:eastAsia="zh-CN"/>
        </w:rPr>
        <w:t>5</w:t>
      </w:r>
      <w:r w:rsidRPr="00400EAC">
        <w:rPr>
          <w:rFonts w:hint="eastAsia"/>
          <w:lang w:val="en-GB" w:eastAsia="zh-CN"/>
        </w:rPr>
        <w:t>研究组工作提交的文稿。</w:t>
      </w:r>
    </w:p>
    <w:p w14:paraId="043848F5" w14:textId="5004D1CC" w:rsidR="009F24B1" w:rsidRPr="00BA1984" w:rsidRDefault="00400EAC" w:rsidP="00400EAC">
      <w:pPr>
        <w:ind w:firstLineChars="200" w:firstLine="480"/>
        <w:rPr>
          <w:lang w:val="en-GB" w:eastAsia="zh-CN"/>
        </w:rPr>
      </w:pPr>
      <w:r w:rsidRPr="00400EAC">
        <w:rPr>
          <w:rFonts w:hint="eastAsia"/>
          <w:lang w:val="en-GB" w:eastAsia="zh-CN"/>
        </w:rPr>
        <w:t>接受无需翻译的文稿（其中包括文稿的修订、补遗和勘误）</w:t>
      </w:r>
      <w:r w:rsidR="00483BBF" w:rsidRPr="00BA1984">
        <w:rPr>
          <w:rStyle w:val="FootnoteReference"/>
          <w:lang w:val="en-GB" w:eastAsia="zh-CN"/>
        </w:rPr>
        <w:footnoteReference w:customMarkFollows="1" w:id="1"/>
        <w:t>*</w:t>
      </w:r>
      <w:r w:rsidRPr="00400EAC">
        <w:rPr>
          <w:rFonts w:hint="eastAsia"/>
          <w:lang w:val="en-GB" w:eastAsia="zh-CN"/>
        </w:rPr>
        <w:t>的最后期限为会议开幕（见上表）的</w:t>
      </w:r>
      <w:r w:rsidRPr="00400EAC">
        <w:rPr>
          <w:rFonts w:hint="eastAsia"/>
          <w:b/>
          <w:bCs/>
          <w:lang w:val="en-GB" w:eastAsia="zh-CN"/>
        </w:rPr>
        <w:t>十二个日历日</w:t>
      </w:r>
      <w:r w:rsidRPr="00400EAC">
        <w:rPr>
          <w:rFonts w:hint="eastAsia"/>
          <w:lang w:val="en-GB" w:eastAsia="zh-CN"/>
        </w:rPr>
        <w:t>（协调世界时</w:t>
      </w:r>
      <w:r w:rsidRPr="00400EAC">
        <w:rPr>
          <w:rFonts w:hint="eastAsia"/>
          <w:lang w:val="en-GB" w:eastAsia="zh-CN"/>
        </w:rPr>
        <w:t>16</w:t>
      </w:r>
      <w:r w:rsidRPr="00400EAC">
        <w:rPr>
          <w:rFonts w:hint="eastAsia"/>
          <w:lang w:val="en-GB" w:eastAsia="zh-CN"/>
        </w:rPr>
        <w:t>时）之前。在此截止日期之后收到的文稿将不予接受。</w:t>
      </w:r>
      <w:r w:rsidRPr="00400EAC">
        <w:rPr>
          <w:rFonts w:hint="eastAsia"/>
          <w:lang w:val="en-GB" w:eastAsia="zh-CN"/>
        </w:rPr>
        <w:t>ITU-R</w:t>
      </w:r>
      <w:r w:rsidRPr="00400EAC">
        <w:rPr>
          <w:rFonts w:hint="eastAsia"/>
          <w:lang w:val="en-GB" w:eastAsia="zh-CN"/>
        </w:rPr>
        <w:t>第</w:t>
      </w:r>
      <w:r w:rsidRPr="00400EAC">
        <w:rPr>
          <w:rFonts w:hint="eastAsia"/>
          <w:lang w:val="en-GB" w:eastAsia="zh-CN"/>
        </w:rPr>
        <w:t>1-9</w:t>
      </w:r>
      <w:r w:rsidRPr="00400EAC">
        <w:rPr>
          <w:rFonts w:hint="eastAsia"/>
          <w:lang w:val="en-GB" w:eastAsia="zh-CN"/>
        </w:rPr>
        <w:t>号决议规定，在会议开幕时尚未提供给与会者的文稿不能审议。</w:t>
      </w:r>
    </w:p>
    <w:p w14:paraId="7E5382E4" w14:textId="516F6B08" w:rsidR="009F24B1" w:rsidRPr="00BA1984" w:rsidRDefault="00400EAC" w:rsidP="00400EAC">
      <w:pPr>
        <w:ind w:firstLineChars="200" w:firstLine="480"/>
        <w:rPr>
          <w:lang w:val="en-GB" w:eastAsia="zh-CN"/>
        </w:rPr>
      </w:pPr>
      <w:r w:rsidRPr="00400EAC">
        <w:rPr>
          <w:rFonts w:hint="eastAsia"/>
          <w:lang w:val="en-GB" w:eastAsia="zh-CN"/>
        </w:rPr>
        <w:t>请与会者将文稿通过电子邮件的方式提交至：</w:t>
      </w:r>
    </w:p>
    <w:p w14:paraId="64D16541" w14:textId="77777777" w:rsidR="009F24B1" w:rsidRPr="00BA1984" w:rsidRDefault="009F24B1" w:rsidP="00400EAC">
      <w:pPr>
        <w:jc w:val="center"/>
        <w:rPr>
          <w:rStyle w:val="Hyperlink"/>
          <w:rFonts w:asciiTheme="minorHAnsi" w:hAnsiTheme="minorHAnsi" w:cstheme="minorHAnsi"/>
          <w:szCs w:val="24"/>
          <w:lang w:val="en-GB"/>
        </w:rPr>
      </w:pPr>
      <w:hyperlink r:id="rId9" w:history="1">
        <w:r w:rsidRPr="00BA1984">
          <w:rPr>
            <w:rStyle w:val="Hyperlink"/>
            <w:rFonts w:asciiTheme="minorHAnsi" w:hAnsiTheme="minorHAnsi" w:cstheme="minorHAnsi"/>
            <w:szCs w:val="24"/>
            <w:lang w:val="en-GB"/>
          </w:rPr>
          <w:t>rsg5@itu.int</w:t>
        </w:r>
      </w:hyperlink>
    </w:p>
    <w:p w14:paraId="50265557" w14:textId="1028D548" w:rsidR="009F24B1" w:rsidRPr="00BA1984" w:rsidRDefault="00400EAC" w:rsidP="00400EAC">
      <w:pPr>
        <w:ind w:firstLineChars="200" w:firstLine="480"/>
        <w:rPr>
          <w:lang w:val="en-GB"/>
        </w:rPr>
      </w:pPr>
      <w:r w:rsidRPr="008A4AAE">
        <w:rPr>
          <w:rFonts w:hint="eastAsia"/>
          <w:lang w:val="zh-CN"/>
        </w:rPr>
        <w:t>应同时将一份副本抄送第</w:t>
      </w:r>
      <w:r w:rsidRPr="008A4AAE">
        <w:rPr>
          <w:rFonts w:hint="eastAsia"/>
        </w:rPr>
        <w:t>5</w:t>
      </w:r>
      <w:r w:rsidRPr="008A4AAE">
        <w:rPr>
          <w:rFonts w:hint="eastAsia"/>
          <w:lang w:val="zh-CN"/>
        </w:rPr>
        <w:t>研究组的正副主席</w:t>
      </w:r>
      <w:r w:rsidRPr="008A4AAE">
        <w:rPr>
          <w:rFonts w:hint="eastAsia"/>
        </w:rPr>
        <w:t>（</w:t>
      </w:r>
      <w:hyperlink r:id="rId10" w:history="1">
        <w:r w:rsidRPr="00BA1984">
          <w:rPr>
            <w:rStyle w:val="Hyperlink"/>
            <w:lang w:val="en-GB"/>
          </w:rPr>
          <w:t>rsg5-cvc@itu.int</w:t>
        </w:r>
      </w:hyperlink>
      <w:r w:rsidRPr="008A4AAE">
        <w:rPr>
          <w:rFonts w:hint="eastAsia"/>
        </w:rPr>
        <w:t>）</w:t>
      </w:r>
      <w:r w:rsidRPr="008A4AAE">
        <w:rPr>
          <w:rFonts w:hint="eastAsia"/>
          <w:lang w:val="zh-CN"/>
        </w:rPr>
        <w:t>。</w:t>
      </w:r>
      <w:proofErr w:type="spellStart"/>
      <w:r w:rsidRPr="008A4AAE">
        <w:rPr>
          <w:rFonts w:hint="eastAsia"/>
          <w:lang w:val="zh-CN"/>
        </w:rPr>
        <w:t>相关地址亦见</w:t>
      </w:r>
      <w:proofErr w:type="spellEnd"/>
      <w:r w:rsidRPr="008A4AAE">
        <w:rPr>
          <w:rFonts w:hint="eastAsia"/>
        </w:rPr>
        <w:t>：</w:t>
      </w:r>
    </w:p>
    <w:p w14:paraId="69A4C591" w14:textId="77777777" w:rsidR="009F24B1" w:rsidRPr="00BA1984" w:rsidRDefault="009F24B1" w:rsidP="00400EAC">
      <w:pPr>
        <w:jc w:val="center"/>
        <w:rPr>
          <w:rStyle w:val="Hyperlink"/>
          <w:rFonts w:asciiTheme="minorHAnsi" w:hAnsiTheme="minorHAnsi" w:cstheme="minorHAnsi"/>
          <w:bCs/>
          <w:szCs w:val="24"/>
          <w:lang w:val="en-GB"/>
        </w:rPr>
      </w:pPr>
      <w:hyperlink r:id="rId11" w:history="1">
        <w:r w:rsidRPr="00BA1984">
          <w:rPr>
            <w:rStyle w:val="Hyperlink"/>
            <w:szCs w:val="24"/>
            <w:lang w:val="en-GB"/>
          </w:rPr>
          <w:t>http://www.itu.int/go/ITU-R/sg5/cvc</w:t>
        </w:r>
      </w:hyperlink>
    </w:p>
    <w:p w14:paraId="713C3925" w14:textId="7BC993EE" w:rsidR="009F24B1" w:rsidRPr="00400EAC" w:rsidRDefault="009F24B1" w:rsidP="00400EAC">
      <w:pPr>
        <w:pStyle w:val="Heading1"/>
        <w:rPr>
          <w:lang w:eastAsia="zh-CN"/>
        </w:rPr>
      </w:pPr>
      <w:r w:rsidRPr="00400EAC">
        <w:rPr>
          <w:lang w:eastAsia="zh-CN"/>
        </w:rPr>
        <w:t>4</w:t>
      </w:r>
      <w:r w:rsidRPr="00400EAC">
        <w:rPr>
          <w:lang w:eastAsia="zh-CN"/>
        </w:rPr>
        <w:tab/>
      </w:r>
      <w:r w:rsidR="00400EAC" w:rsidRPr="00400EAC">
        <w:rPr>
          <w:lang w:eastAsia="zh-CN"/>
        </w:rPr>
        <w:t>文件</w:t>
      </w:r>
    </w:p>
    <w:p w14:paraId="2E6928BE" w14:textId="58A6DF13" w:rsidR="009F24B1" w:rsidRPr="00BA1984" w:rsidRDefault="006E64A7" w:rsidP="006E64A7">
      <w:pPr>
        <w:ind w:firstLineChars="200" w:firstLine="480"/>
        <w:rPr>
          <w:rStyle w:val="Hyperlink"/>
          <w:rFonts w:asciiTheme="minorHAnsi" w:hAnsiTheme="minorHAnsi" w:cstheme="minorHAnsi"/>
          <w:color w:val="auto"/>
          <w:szCs w:val="24"/>
          <w:u w:val="none"/>
          <w:lang w:val="en-GB" w:eastAsia="zh-CN"/>
        </w:rPr>
      </w:pPr>
      <w:r w:rsidRPr="006E64A7">
        <w:rPr>
          <w:rFonts w:hint="eastAsia"/>
          <w:lang w:val="en-GB" w:eastAsia="zh-CN"/>
        </w:rPr>
        <w:t>文稿（“原始稿”）将在一个工作日内在相关网页上公布。正式文本将在三个工作日之内在下列网址公布：</w:t>
      </w:r>
      <w:r>
        <w:fldChar w:fldCharType="begin"/>
      </w:r>
      <w:r>
        <w:instrText>HYPERLINK "http://www.itu.int/md/R23-SG05-C/en"</w:instrText>
      </w:r>
      <w:r>
        <w:fldChar w:fldCharType="separate"/>
      </w:r>
      <w:r w:rsidRPr="00176BEB">
        <w:rPr>
          <w:rStyle w:val="Hyperlink"/>
          <w:rFonts w:asciiTheme="minorHAnsi" w:hAnsiTheme="minorHAnsi" w:cstheme="minorHAnsi"/>
          <w:bCs/>
          <w:szCs w:val="24"/>
          <w:lang w:val="en-GB" w:eastAsia="zh-CN"/>
        </w:rPr>
        <w:t>http://www.itu.int/md/R23-SG05-C/en</w:t>
      </w:r>
      <w:r>
        <w:fldChar w:fldCharType="end"/>
      </w:r>
      <w:r>
        <w:rPr>
          <w:rStyle w:val="Hyperlink"/>
          <w:rFonts w:asciiTheme="minorHAnsi" w:hAnsiTheme="minorHAnsi" w:cstheme="minorHAnsi" w:hint="eastAsia"/>
          <w:color w:val="auto"/>
          <w:szCs w:val="24"/>
          <w:u w:val="none"/>
          <w:lang w:val="en-GB" w:eastAsia="zh-CN"/>
        </w:rPr>
        <w:t>。</w:t>
      </w:r>
    </w:p>
    <w:p w14:paraId="134CD4DF" w14:textId="2171B942" w:rsidR="009F24B1" w:rsidRPr="006E64A7" w:rsidRDefault="009F24B1" w:rsidP="006E64A7">
      <w:pPr>
        <w:pStyle w:val="Heading1"/>
        <w:rPr>
          <w:lang w:eastAsia="zh-CN"/>
        </w:rPr>
      </w:pPr>
      <w:r w:rsidRPr="006E64A7">
        <w:rPr>
          <w:lang w:eastAsia="zh-CN"/>
        </w:rPr>
        <w:t>5</w:t>
      </w:r>
      <w:r w:rsidRPr="006E64A7">
        <w:rPr>
          <w:lang w:eastAsia="zh-CN"/>
        </w:rPr>
        <w:tab/>
      </w:r>
      <w:r w:rsidR="006E64A7" w:rsidRPr="006E64A7">
        <w:rPr>
          <w:lang w:eastAsia="zh-CN"/>
        </w:rPr>
        <w:t>口译服务</w:t>
      </w:r>
    </w:p>
    <w:p w14:paraId="058F2C4F" w14:textId="0E69FF2C" w:rsidR="009F24B1" w:rsidRPr="00BA1984" w:rsidRDefault="006E64A7" w:rsidP="00AE0778">
      <w:pPr>
        <w:ind w:firstLineChars="200" w:firstLine="480"/>
        <w:rPr>
          <w:rFonts w:eastAsia="SimSun"/>
          <w:lang w:val="en-GB" w:eastAsia="zh-CN"/>
        </w:rPr>
      </w:pPr>
      <w:r w:rsidRPr="00AE0778">
        <w:rPr>
          <w:rFonts w:hint="eastAsia"/>
          <w:lang w:eastAsia="zh-CN"/>
        </w:rPr>
        <w:t>出于资金限制和口译员可用性的原因，</w:t>
      </w:r>
      <w:r w:rsidRPr="006062BC">
        <w:rPr>
          <w:rFonts w:hint="eastAsia"/>
          <w:b/>
          <w:bCs/>
          <w:lang w:eastAsia="zh-CN"/>
        </w:rPr>
        <w:t>请成员国在</w:t>
      </w:r>
      <w:r w:rsidRPr="006062BC">
        <w:rPr>
          <w:rFonts w:hint="eastAsia"/>
          <w:b/>
          <w:bCs/>
          <w:lang w:eastAsia="zh-CN"/>
        </w:rPr>
        <w:t>202</w:t>
      </w:r>
      <w:r w:rsidRPr="006062BC">
        <w:rPr>
          <w:b/>
          <w:bCs/>
          <w:lang w:eastAsia="zh-CN"/>
        </w:rPr>
        <w:t>6</w:t>
      </w:r>
      <w:r w:rsidRPr="006062BC">
        <w:rPr>
          <w:rFonts w:hint="eastAsia"/>
          <w:b/>
          <w:bCs/>
          <w:lang w:eastAsia="zh-CN"/>
        </w:rPr>
        <w:t>年</w:t>
      </w:r>
      <w:r w:rsidRPr="006062BC">
        <w:rPr>
          <w:rFonts w:hint="eastAsia"/>
          <w:b/>
          <w:bCs/>
          <w:lang w:eastAsia="zh-CN"/>
        </w:rPr>
        <w:t>9</w:t>
      </w:r>
      <w:r w:rsidRPr="006062BC">
        <w:rPr>
          <w:rFonts w:hint="eastAsia"/>
          <w:b/>
          <w:bCs/>
          <w:lang w:eastAsia="zh-CN"/>
        </w:rPr>
        <w:t>月</w:t>
      </w:r>
      <w:r w:rsidR="007A62A9">
        <w:rPr>
          <w:b/>
          <w:bCs/>
          <w:lang w:val="ru-RU" w:eastAsia="zh-CN"/>
        </w:rPr>
        <w:t>7</w:t>
      </w:r>
      <w:r w:rsidRPr="006062BC">
        <w:rPr>
          <w:rFonts w:hint="eastAsia"/>
          <w:b/>
          <w:bCs/>
          <w:lang w:eastAsia="zh-CN"/>
        </w:rPr>
        <w:t>日之前确认</w:t>
      </w:r>
      <w:r w:rsidRPr="00AE0778">
        <w:rPr>
          <w:rFonts w:hint="eastAsia"/>
          <w:lang w:eastAsia="zh-CN"/>
        </w:rPr>
        <w:t>是否需要阿拉伯文或西班牙文口译。本次会议的中文、法文和俄文口译服务已经确认。</w:t>
      </w:r>
    </w:p>
    <w:p w14:paraId="60A37623" w14:textId="40A33B12" w:rsidR="009F24B1" w:rsidRPr="00BA1984" w:rsidRDefault="009F24B1" w:rsidP="009F24B1">
      <w:pPr>
        <w:pStyle w:val="Heading1"/>
        <w:spacing w:before="480"/>
        <w:rPr>
          <w:rFonts w:asciiTheme="minorHAnsi" w:hAnsiTheme="minorHAnsi" w:cstheme="minorHAnsi"/>
          <w:szCs w:val="24"/>
          <w:lang w:val="en-GB" w:eastAsia="zh-CN"/>
        </w:rPr>
      </w:pPr>
      <w:r w:rsidRPr="00BA1984">
        <w:rPr>
          <w:rFonts w:asciiTheme="minorHAnsi" w:hAnsiTheme="minorHAnsi" w:cstheme="minorHAnsi"/>
          <w:szCs w:val="24"/>
          <w:lang w:val="en-GB" w:eastAsia="zh-CN"/>
        </w:rPr>
        <w:lastRenderedPageBreak/>
        <w:t>6</w:t>
      </w:r>
      <w:r w:rsidRPr="00BA1984">
        <w:rPr>
          <w:rFonts w:asciiTheme="minorHAnsi" w:hAnsiTheme="minorHAnsi" w:cstheme="minorHAnsi"/>
          <w:szCs w:val="24"/>
          <w:lang w:val="en-GB" w:eastAsia="zh-CN"/>
        </w:rPr>
        <w:tab/>
      </w:r>
      <w:r w:rsidR="006E64A7" w:rsidRPr="006E64A7">
        <w:rPr>
          <w:rFonts w:asciiTheme="minorHAnsi" w:hAnsiTheme="minorHAnsi" w:cstheme="minorHAnsi" w:hint="eastAsia"/>
          <w:szCs w:val="24"/>
          <w:lang w:val="en-GB" w:eastAsia="zh-CN"/>
        </w:rPr>
        <w:t>注册</w:t>
      </w:r>
      <w:r w:rsidR="006E64A7" w:rsidRPr="006E64A7">
        <w:rPr>
          <w:rFonts w:asciiTheme="minorHAnsi" w:hAnsiTheme="minorHAnsi" w:cstheme="minorHAnsi" w:hint="eastAsia"/>
          <w:szCs w:val="24"/>
          <w:lang w:val="en-GB" w:eastAsia="zh-CN"/>
        </w:rPr>
        <w:t>/</w:t>
      </w:r>
      <w:r w:rsidR="006E64A7" w:rsidRPr="006E64A7">
        <w:rPr>
          <w:rFonts w:asciiTheme="minorHAnsi" w:hAnsiTheme="minorHAnsi" w:cstheme="minorHAnsi" w:hint="eastAsia"/>
          <w:szCs w:val="24"/>
          <w:lang w:val="en-GB" w:eastAsia="zh-CN"/>
        </w:rPr>
        <w:t>签证要求</w:t>
      </w:r>
      <w:r w:rsidR="006E64A7" w:rsidRPr="006E64A7">
        <w:rPr>
          <w:rFonts w:asciiTheme="minorHAnsi" w:hAnsiTheme="minorHAnsi" w:cstheme="minorHAnsi" w:hint="eastAsia"/>
          <w:szCs w:val="24"/>
          <w:lang w:val="en-GB" w:eastAsia="zh-CN"/>
        </w:rPr>
        <w:t>/</w:t>
      </w:r>
      <w:r w:rsidR="006E64A7" w:rsidRPr="006E64A7">
        <w:rPr>
          <w:rFonts w:asciiTheme="minorHAnsi" w:hAnsiTheme="minorHAnsi" w:cstheme="minorHAnsi" w:hint="eastAsia"/>
          <w:szCs w:val="24"/>
          <w:lang w:val="en-GB" w:eastAsia="zh-CN"/>
        </w:rPr>
        <w:t>住宿</w:t>
      </w:r>
    </w:p>
    <w:p w14:paraId="79F819B1" w14:textId="1E7B929D" w:rsidR="009F24B1" w:rsidRPr="00626901" w:rsidRDefault="00626901" w:rsidP="00626901">
      <w:pPr>
        <w:ind w:firstLineChars="200" w:firstLine="480"/>
        <w:rPr>
          <w:rFonts w:asciiTheme="minorHAnsi" w:hAnsiTheme="minorHAnsi"/>
          <w:szCs w:val="24"/>
          <w:lang w:val="en-GB" w:eastAsia="zh-CN"/>
        </w:rPr>
      </w:pPr>
      <w:r w:rsidRPr="00626901">
        <w:rPr>
          <w:rFonts w:hint="eastAsia"/>
          <w:lang w:val="en-GB" w:eastAsia="zh-CN"/>
        </w:rPr>
        <w:t>本次活动必须进行注册且只能通过</w:t>
      </w:r>
      <w:r w:rsidRPr="00626901">
        <w:rPr>
          <w:rFonts w:hint="eastAsia"/>
          <w:lang w:val="en-GB" w:eastAsia="zh-CN"/>
        </w:rPr>
        <w:t>ITU-R</w:t>
      </w:r>
      <w:r w:rsidRPr="00626901">
        <w:rPr>
          <w:rFonts w:hint="eastAsia"/>
          <w:lang w:val="en-GB" w:eastAsia="zh-CN"/>
        </w:rPr>
        <w:t>活动注册的指定联系人（</w:t>
      </w:r>
      <w:r w:rsidRPr="00626901">
        <w:rPr>
          <w:rFonts w:hint="eastAsia"/>
          <w:lang w:val="en-GB" w:eastAsia="zh-CN"/>
        </w:rPr>
        <w:t>DFP</w:t>
      </w:r>
      <w:r w:rsidRPr="00626901">
        <w:rPr>
          <w:rFonts w:hint="eastAsia"/>
          <w:lang w:val="en-GB" w:eastAsia="zh-CN"/>
        </w:rPr>
        <w:t>）在线进行。与会者必须首先填妥在线注册表，并将注册申请提交对应的联系人批准。为此，与会者需有国际电联账户，大力鼓励与会者</w:t>
      </w:r>
      <w:r w:rsidRPr="00626901">
        <w:rPr>
          <w:rFonts w:hint="eastAsia"/>
          <w:b/>
          <w:bCs/>
          <w:lang w:val="en-GB" w:eastAsia="zh-CN"/>
        </w:rPr>
        <w:t>尽早注册</w:t>
      </w:r>
      <w:r w:rsidRPr="00626901">
        <w:rPr>
          <w:rFonts w:hint="eastAsia"/>
          <w:lang w:val="en-GB" w:eastAsia="zh-CN"/>
        </w:rPr>
        <w:t>，并注明</w:t>
      </w:r>
      <w:r w:rsidRPr="00626901">
        <w:rPr>
          <w:rFonts w:hint="eastAsia"/>
          <w:b/>
          <w:bCs/>
          <w:lang w:val="en-GB" w:eastAsia="zh-CN"/>
        </w:rPr>
        <w:t>是否计划以现场或远程方式参加会议</w:t>
      </w:r>
      <w:r w:rsidRPr="00626901">
        <w:rPr>
          <w:rFonts w:hint="eastAsia"/>
          <w:lang w:val="en-GB" w:eastAsia="zh-CN"/>
        </w:rPr>
        <w:t>。</w:t>
      </w:r>
    </w:p>
    <w:p w14:paraId="3DFE9A9B" w14:textId="15D82623" w:rsidR="009F24B1" w:rsidRPr="00BA1984" w:rsidRDefault="00626901" w:rsidP="00626901">
      <w:pPr>
        <w:ind w:firstLineChars="200" w:firstLine="480"/>
        <w:rPr>
          <w:lang w:val="en-GB" w:eastAsia="zh-CN"/>
        </w:rPr>
      </w:pPr>
      <w:r w:rsidRPr="00626901">
        <w:rPr>
          <w:rFonts w:hint="eastAsia"/>
          <w:lang w:val="en-GB" w:eastAsia="zh-CN"/>
        </w:rPr>
        <w:t>ITU-R</w:t>
      </w:r>
      <w:r w:rsidRPr="00626901">
        <w:rPr>
          <w:rFonts w:hint="eastAsia"/>
          <w:lang w:val="en-GB" w:eastAsia="zh-CN"/>
        </w:rPr>
        <w:t>指定联系人名单（需</w:t>
      </w:r>
      <w:r w:rsidRPr="00626901">
        <w:rPr>
          <w:rFonts w:hint="eastAsia"/>
          <w:lang w:val="en-GB" w:eastAsia="zh-CN"/>
        </w:rPr>
        <w:t>TIES</w:t>
      </w:r>
      <w:r w:rsidRPr="00626901">
        <w:rPr>
          <w:rFonts w:hint="eastAsia"/>
          <w:lang w:val="en-GB" w:eastAsia="zh-CN"/>
        </w:rPr>
        <w:t>密码）及活动注册系统、签证协办请求、酒店住宿等详细信息，可查询：</w:t>
      </w:r>
    </w:p>
    <w:p w14:paraId="6B7DF729" w14:textId="77777777" w:rsidR="009F24B1" w:rsidRPr="00BA1984" w:rsidRDefault="009F24B1" w:rsidP="009F24B1">
      <w:pPr>
        <w:jc w:val="center"/>
        <w:rPr>
          <w:rStyle w:val="Hyperlink"/>
          <w:rFonts w:asciiTheme="minorHAnsi" w:hAnsiTheme="minorHAnsi" w:cstheme="minorHAnsi"/>
          <w:szCs w:val="24"/>
          <w:lang w:val="en-GB"/>
        </w:rPr>
      </w:pPr>
      <w:hyperlink r:id="rId12" w:history="1">
        <w:r w:rsidRPr="00BA1984">
          <w:rPr>
            <w:rStyle w:val="Hyperlink"/>
            <w:rFonts w:asciiTheme="minorHAnsi" w:hAnsiTheme="minorHAnsi" w:cstheme="minorHAnsi"/>
            <w:szCs w:val="24"/>
            <w:lang w:val="en-GB"/>
          </w:rPr>
          <w:t>www.itu.int/en/ITU-R/information/events</w:t>
        </w:r>
      </w:hyperlink>
    </w:p>
    <w:p w14:paraId="5A7FCB57" w14:textId="24FAB5B8" w:rsidR="009F24B1" w:rsidRPr="00BA1984" w:rsidRDefault="00626901" w:rsidP="00626901">
      <w:pPr>
        <w:ind w:firstLineChars="200" w:firstLine="480"/>
        <w:rPr>
          <w:lang w:val="en-GB" w:eastAsia="zh-CN"/>
        </w:rPr>
      </w:pPr>
      <w:r w:rsidRPr="00626901">
        <w:rPr>
          <w:rFonts w:hint="eastAsia"/>
          <w:lang w:val="en-GB" w:eastAsia="zh-CN"/>
        </w:rPr>
        <w:t>请注意，对于在日内瓦举行的会议，必须在网上注册过程中申请签证协办，这可能需要</w:t>
      </w:r>
      <w:r w:rsidRPr="00626901">
        <w:rPr>
          <w:rFonts w:hint="eastAsia"/>
          <w:lang w:val="en-GB" w:eastAsia="zh-CN"/>
        </w:rPr>
        <w:t>21</w:t>
      </w:r>
      <w:r w:rsidRPr="00626901">
        <w:rPr>
          <w:rFonts w:hint="eastAsia"/>
          <w:lang w:val="en-GB" w:eastAsia="zh-CN"/>
        </w:rPr>
        <w:t>天时间。更多信息请见</w:t>
      </w:r>
      <w:r>
        <w:rPr>
          <w:rFonts w:hint="eastAsia"/>
          <w:lang w:val="en-GB" w:eastAsia="zh-CN"/>
        </w:rPr>
        <w:t>：</w:t>
      </w:r>
      <w:hyperlink r:id="rId13" w:history="1">
        <w:r w:rsidRPr="00176BEB">
          <w:rPr>
            <w:rStyle w:val="Hyperlink"/>
            <w:rFonts w:asciiTheme="minorHAnsi" w:hAnsiTheme="minorHAnsi" w:cstheme="minorHAnsi"/>
            <w:szCs w:val="24"/>
            <w:lang w:val="en-GB" w:eastAsia="zh-CN"/>
          </w:rPr>
          <w:t>https://www.itu.int/en/ITU-R/information/events/Pages/visa.aspx</w:t>
        </w:r>
      </w:hyperlink>
      <w:r>
        <w:rPr>
          <w:rFonts w:hint="eastAsia"/>
          <w:lang w:val="en-GB" w:eastAsia="zh-CN"/>
        </w:rPr>
        <w:t>。</w:t>
      </w:r>
    </w:p>
    <w:p w14:paraId="73A8B4B9" w14:textId="46E3B58E" w:rsidR="009F24B1" w:rsidRPr="00BA1984" w:rsidRDefault="009F24B1" w:rsidP="009F24B1">
      <w:pPr>
        <w:pStyle w:val="Heading1"/>
        <w:spacing w:before="480"/>
        <w:rPr>
          <w:b w:val="0"/>
          <w:szCs w:val="24"/>
          <w:lang w:val="en-GB" w:eastAsia="zh-CN"/>
        </w:rPr>
      </w:pPr>
      <w:r w:rsidRPr="00BA1984">
        <w:rPr>
          <w:szCs w:val="24"/>
          <w:lang w:val="en-GB" w:eastAsia="zh-CN"/>
        </w:rPr>
        <w:t>7</w:t>
      </w:r>
      <w:r w:rsidRPr="00BA1984">
        <w:rPr>
          <w:szCs w:val="24"/>
          <w:lang w:val="en-GB" w:eastAsia="zh-CN"/>
        </w:rPr>
        <w:tab/>
      </w:r>
      <w:r w:rsidR="00626901" w:rsidRPr="00626901">
        <w:rPr>
          <w:rFonts w:hint="eastAsia"/>
          <w:szCs w:val="24"/>
          <w:lang w:val="en-GB" w:eastAsia="zh-CN"/>
        </w:rPr>
        <w:t>远程参会和网播</w:t>
      </w:r>
    </w:p>
    <w:p w14:paraId="2A2A2188" w14:textId="5C457233" w:rsidR="009F24B1" w:rsidRPr="00BA1984" w:rsidRDefault="00626901" w:rsidP="00626901">
      <w:pPr>
        <w:ind w:firstLineChars="200" w:firstLine="480"/>
        <w:rPr>
          <w:lang w:val="en-GB" w:eastAsia="zh-CN"/>
        </w:rPr>
      </w:pPr>
      <w:bookmarkStart w:id="0" w:name="_Hlk43282592"/>
      <w:r w:rsidRPr="00626901">
        <w:rPr>
          <w:rFonts w:hint="eastAsia"/>
          <w:lang w:val="en-GB" w:eastAsia="zh-CN"/>
        </w:rPr>
        <w:t>仅限注册参加活动的与会者参加会议。希望以远程方式连接会议的代表可以从以下网页访问研究组全体会议，以进行远程参与：</w:t>
      </w:r>
      <w:bookmarkEnd w:id="0"/>
    </w:p>
    <w:p w14:paraId="2D552FDB" w14:textId="77777777" w:rsidR="009F24B1" w:rsidRPr="00BA1984" w:rsidRDefault="009F24B1" w:rsidP="009F24B1">
      <w:pPr>
        <w:keepNext/>
        <w:keepLines/>
        <w:jc w:val="center"/>
        <w:rPr>
          <w:rFonts w:asciiTheme="minorHAnsi" w:hAnsiTheme="minorHAnsi"/>
          <w:lang w:val="en-GB"/>
        </w:rPr>
      </w:pPr>
      <w:hyperlink r:id="rId14" w:history="1">
        <w:r w:rsidRPr="00BA1984">
          <w:rPr>
            <w:rFonts w:asciiTheme="minorHAnsi" w:hAnsiTheme="minorHAnsi"/>
            <w:color w:val="0000FF"/>
            <w:u w:val="single"/>
            <w:lang w:val="en-GB"/>
          </w:rPr>
          <w:t>https://www.itu.int/en/events/Pages/Virtual-Sessions.aspx</w:t>
        </w:r>
      </w:hyperlink>
    </w:p>
    <w:p w14:paraId="3819A90B" w14:textId="518130A2" w:rsidR="009F24B1" w:rsidRPr="00BA1984" w:rsidRDefault="00626901" w:rsidP="00944A2E">
      <w:pPr>
        <w:ind w:firstLineChars="200" w:firstLine="480"/>
        <w:rPr>
          <w:lang w:val="en-GB" w:eastAsia="zh-CN"/>
        </w:rPr>
      </w:pPr>
      <w:r w:rsidRPr="00626901">
        <w:rPr>
          <w:rFonts w:hint="eastAsia"/>
          <w:lang w:val="en-GB" w:eastAsia="zh-CN"/>
        </w:rPr>
        <w:t>将在每个会议开始前</w:t>
      </w:r>
      <w:r w:rsidRPr="00626901">
        <w:rPr>
          <w:rFonts w:hint="eastAsia"/>
          <w:lang w:val="en-GB" w:eastAsia="zh-CN"/>
        </w:rPr>
        <w:t>30</w:t>
      </w:r>
      <w:r w:rsidRPr="00626901">
        <w:rPr>
          <w:rFonts w:hint="eastAsia"/>
          <w:lang w:val="en-GB" w:eastAsia="zh-CN"/>
        </w:rPr>
        <w:t>分钟开放虚拟会议连接。</w:t>
      </w:r>
    </w:p>
    <w:p w14:paraId="4B76E596" w14:textId="5AE0ECCD" w:rsidR="009F24B1" w:rsidRDefault="00626901" w:rsidP="00944A2E">
      <w:pPr>
        <w:ind w:firstLineChars="200" w:firstLine="480"/>
        <w:rPr>
          <w:rFonts w:cstheme="minorHAnsi"/>
          <w:szCs w:val="24"/>
          <w:lang w:val="en-GB" w:eastAsia="zh-CN"/>
        </w:rPr>
      </w:pPr>
      <w:r>
        <w:rPr>
          <w:lang w:val="zh-CN" w:eastAsia="zh-CN"/>
        </w:rPr>
        <w:t>对于</w:t>
      </w:r>
      <w:r w:rsidRPr="008274BE">
        <w:rPr>
          <w:rFonts w:hint="eastAsia"/>
          <w:lang w:val="zh-CN" w:eastAsia="zh-CN"/>
        </w:rPr>
        <w:t>希望</w:t>
      </w:r>
      <w:r>
        <w:rPr>
          <w:lang w:val="zh-CN" w:eastAsia="zh-CN"/>
        </w:rPr>
        <w:t>通过远程方式跟踪</w:t>
      </w:r>
      <w:r>
        <w:rPr>
          <w:lang w:val="zh-CN" w:eastAsia="zh-CN"/>
        </w:rPr>
        <w:t>ITU-R</w:t>
      </w:r>
      <w:r>
        <w:rPr>
          <w:lang w:val="zh-CN" w:eastAsia="zh-CN"/>
        </w:rPr>
        <w:t>会议进程的人员，将提供研究组全体会议的音频网播。</w:t>
      </w:r>
      <w:r w:rsidRPr="008274BE">
        <w:rPr>
          <w:rFonts w:hint="eastAsia"/>
          <w:lang w:val="zh-CN" w:eastAsia="zh-CN"/>
        </w:rPr>
        <w:t>与会者</w:t>
      </w:r>
      <w:r>
        <w:rPr>
          <w:lang w:val="zh-CN" w:eastAsia="zh-CN"/>
        </w:rPr>
        <w:t>无需注册</w:t>
      </w:r>
      <w:r w:rsidRPr="008274BE">
        <w:rPr>
          <w:rFonts w:hint="eastAsia"/>
          <w:lang w:val="zh-CN" w:eastAsia="zh-CN"/>
        </w:rPr>
        <w:t>即可使用</w:t>
      </w:r>
      <w:r>
        <w:rPr>
          <w:lang w:val="zh-CN" w:eastAsia="zh-CN"/>
        </w:rPr>
        <w:t>网播设施，</w:t>
      </w:r>
      <w:r w:rsidRPr="008274BE">
        <w:rPr>
          <w:rFonts w:hint="eastAsia"/>
          <w:lang w:val="zh-CN" w:eastAsia="zh-CN"/>
        </w:rPr>
        <w:t>但需具备</w:t>
      </w:r>
      <w:hyperlink r:id="rId15" w:history="1">
        <w:r w:rsidRPr="008274BE">
          <w:rPr>
            <w:rStyle w:val="Hyperlink"/>
            <w:rFonts w:hint="eastAsia"/>
            <w:lang w:val="zh-CN" w:eastAsia="zh-CN"/>
          </w:rPr>
          <w:t>TIES</w:t>
        </w:r>
        <w:r w:rsidRPr="008274BE">
          <w:rPr>
            <w:rStyle w:val="Hyperlink"/>
            <w:rFonts w:hint="eastAsia"/>
            <w:lang w:val="zh-CN" w:eastAsia="zh-CN"/>
          </w:rPr>
          <w:t>访问权限</w:t>
        </w:r>
      </w:hyperlink>
      <w:r w:rsidRPr="008274BE">
        <w:rPr>
          <w:rFonts w:hint="eastAsia"/>
          <w:lang w:val="zh-CN" w:eastAsia="zh-CN"/>
        </w:rPr>
        <w:t>。</w:t>
      </w:r>
    </w:p>
    <w:p w14:paraId="2B52761F" w14:textId="4A777F02" w:rsidR="009F24B1" w:rsidRPr="00163667" w:rsidRDefault="00944A2E" w:rsidP="00944A2E">
      <w:pPr>
        <w:ind w:firstLineChars="200" w:firstLine="480"/>
        <w:rPr>
          <w:lang w:val="en-GB" w:eastAsia="zh-CN"/>
        </w:rPr>
      </w:pPr>
      <w:r w:rsidRPr="00944A2E">
        <w:rPr>
          <w:rFonts w:hint="eastAsia"/>
          <w:lang w:eastAsia="zh-CN"/>
        </w:rPr>
        <w:t>关于完全虚拟会议以及具有远程参会形式的线下会议</w:t>
      </w:r>
      <w:r>
        <w:rPr>
          <w:rFonts w:hint="eastAsia"/>
          <w:lang w:eastAsia="zh-CN"/>
        </w:rPr>
        <w:t>的</w:t>
      </w:r>
      <w:r w:rsidRPr="00944A2E">
        <w:rPr>
          <w:rFonts w:hint="eastAsia"/>
          <w:lang w:eastAsia="zh-CN"/>
        </w:rPr>
        <w:t>管理</w:t>
      </w:r>
      <w:r>
        <w:rPr>
          <w:rFonts w:hint="eastAsia"/>
          <w:lang w:eastAsia="zh-CN"/>
        </w:rPr>
        <w:t>导则</w:t>
      </w:r>
      <w:r w:rsidRPr="00944A2E">
        <w:rPr>
          <w:rFonts w:hint="eastAsia"/>
          <w:lang w:eastAsia="zh-CN"/>
        </w:rPr>
        <w:t>可在</w:t>
      </w:r>
      <w:hyperlink r:id="rId16" w:history="1">
        <w:r w:rsidRPr="00944A2E">
          <w:rPr>
            <w:rStyle w:val="Hyperlink"/>
            <w:rFonts w:asciiTheme="minorHAnsi" w:hAnsiTheme="minorHAnsi" w:hint="eastAsia"/>
            <w:lang w:eastAsia="zh-CN"/>
          </w:rPr>
          <w:t>此处</w:t>
        </w:r>
      </w:hyperlink>
      <w:r w:rsidRPr="00944A2E">
        <w:rPr>
          <w:rFonts w:hint="eastAsia"/>
          <w:lang w:eastAsia="zh-CN"/>
        </w:rPr>
        <w:t>获取。</w:t>
      </w:r>
    </w:p>
    <w:p w14:paraId="158A59CF" w14:textId="425FFE79" w:rsidR="009F24B1" w:rsidRPr="00BA1984" w:rsidRDefault="00626901" w:rsidP="00944A2E">
      <w:pPr>
        <w:ind w:firstLineChars="200" w:firstLine="480"/>
        <w:rPr>
          <w:lang w:val="en-GB"/>
        </w:rPr>
      </w:pPr>
      <w:proofErr w:type="spellStart"/>
      <w:r w:rsidRPr="00626901">
        <w:rPr>
          <w:rFonts w:hint="eastAsia"/>
          <w:lang w:val="en-GB"/>
        </w:rPr>
        <w:t>关于本行政通函如有其他问题，请通过</w:t>
      </w:r>
      <w:proofErr w:type="spellEnd"/>
      <w:r>
        <w:fldChar w:fldCharType="begin"/>
      </w:r>
      <w:r>
        <w:instrText>HYPERLINK "mailto:uwe.loewenstein@itu.int"</w:instrText>
      </w:r>
      <w:r>
        <w:fldChar w:fldCharType="separate"/>
      </w:r>
      <w:r w:rsidRPr="00BA1984">
        <w:rPr>
          <w:rStyle w:val="Hyperlink"/>
          <w:lang w:val="en-GB"/>
        </w:rPr>
        <w:t>uwe.loewenstein@itu.int</w:t>
      </w:r>
      <w:r>
        <w:fldChar w:fldCharType="end"/>
      </w:r>
      <w:proofErr w:type="spellStart"/>
      <w:r w:rsidRPr="00626901">
        <w:rPr>
          <w:rFonts w:hint="eastAsia"/>
          <w:lang w:val="en-GB"/>
        </w:rPr>
        <w:t>与第</w:t>
      </w:r>
      <w:proofErr w:type="spellEnd"/>
      <w:r w:rsidRPr="00626901">
        <w:rPr>
          <w:rFonts w:hint="eastAsia"/>
          <w:lang w:val="en-GB"/>
        </w:rPr>
        <w:t>5</w:t>
      </w:r>
      <w:proofErr w:type="spellStart"/>
      <w:r w:rsidRPr="00626901">
        <w:rPr>
          <w:rFonts w:hint="eastAsia"/>
          <w:lang w:val="en-GB"/>
        </w:rPr>
        <w:t>研究组顾问</w:t>
      </w:r>
      <w:proofErr w:type="spellEnd"/>
      <w:r w:rsidRPr="00626901">
        <w:rPr>
          <w:rFonts w:hint="eastAsia"/>
          <w:lang w:val="en-GB"/>
        </w:rPr>
        <w:t>Uwe</w:t>
      </w:r>
      <w:r w:rsidRPr="00BA1984">
        <w:rPr>
          <w:lang w:val="en-GB"/>
        </w:rPr>
        <w:t> </w:t>
      </w:r>
      <w:r w:rsidRPr="00626901">
        <w:rPr>
          <w:rFonts w:hint="eastAsia"/>
          <w:lang w:val="en-GB"/>
        </w:rPr>
        <w:t>Löwenstein</w:t>
      </w:r>
      <w:proofErr w:type="spellStart"/>
      <w:r w:rsidRPr="00626901">
        <w:rPr>
          <w:rFonts w:hint="eastAsia"/>
          <w:lang w:val="en-GB"/>
        </w:rPr>
        <w:t>先生接洽</w:t>
      </w:r>
      <w:proofErr w:type="spellEnd"/>
      <w:r w:rsidRPr="00626901">
        <w:rPr>
          <w:rFonts w:hint="eastAsia"/>
          <w:lang w:val="en-GB"/>
        </w:rPr>
        <w:t>。</w:t>
      </w:r>
    </w:p>
    <w:p w14:paraId="77A405CE" w14:textId="54F90E2B" w:rsidR="009F24B1" w:rsidRPr="00626901" w:rsidRDefault="00626901" w:rsidP="009F24B1">
      <w:pPr>
        <w:pStyle w:val="Signature"/>
        <w:keepNext/>
        <w:keepLines/>
        <w:rPr>
          <w:rFonts w:asciiTheme="minorEastAsia" w:eastAsiaTheme="minorEastAsia" w:hAnsiTheme="minorEastAsia"/>
          <w:lang w:eastAsia="zh-CN"/>
        </w:rPr>
      </w:pPr>
      <w:r w:rsidRPr="00626901">
        <w:rPr>
          <w:rFonts w:asciiTheme="minorEastAsia" w:eastAsiaTheme="minorEastAsia" w:hAnsiTheme="minorEastAsia" w:hint="eastAsia"/>
          <w:lang w:eastAsia="zh-CN"/>
        </w:rPr>
        <w:t>主任</w:t>
      </w:r>
      <w:r w:rsidRPr="00626901">
        <w:rPr>
          <w:rFonts w:asciiTheme="minorEastAsia" w:eastAsiaTheme="minorEastAsia" w:hAnsiTheme="minorEastAsia"/>
          <w:lang w:eastAsia="zh-CN"/>
        </w:rPr>
        <w:br/>
      </w:r>
      <w:r w:rsidRPr="00714074">
        <w:rPr>
          <w:rFonts w:eastAsiaTheme="minorEastAsia"/>
          <w:color w:val="000000"/>
          <w:lang w:eastAsia="zh-CN"/>
        </w:rPr>
        <w:t>马里奥</w:t>
      </w:r>
      <w:r w:rsidRPr="00714074">
        <w:rPr>
          <w:rFonts w:eastAsiaTheme="minorEastAsia"/>
          <w:color w:val="000000"/>
          <w:lang w:eastAsia="zh-CN"/>
        </w:rPr>
        <w:t>·</w:t>
      </w:r>
      <w:r w:rsidRPr="00714074">
        <w:rPr>
          <w:rFonts w:eastAsiaTheme="minorEastAsia"/>
          <w:color w:val="000000"/>
          <w:lang w:eastAsia="zh-CN"/>
        </w:rPr>
        <w:t>马尼维奇</w:t>
      </w:r>
    </w:p>
    <w:p w14:paraId="6A7FA519" w14:textId="39A626AE" w:rsidR="009F24B1" w:rsidRDefault="00626901" w:rsidP="009F24B1">
      <w:pPr>
        <w:tabs>
          <w:tab w:val="center" w:pos="7371"/>
          <w:tab w:val="right" w:pos="8505"/>
        </w:tabs>
        <w:spacing w:before="2400"/>
        <w:rPr>
          <w:szCs w:val="24"/>
          <w:lang w:val="en-GB" w:eastAsia="zh-CN"/>
        </w:rPr>
      </w:pPr>
      <w:r>
        <w:rPr>
          <w:rFonts w:hint="eastAsia"/>
          <w:b/>
          <w:bCs/>
          <w:szCs w:val="24"/>
          <w:lang w:val="en-GB" w:eastAsia="zh-CN"/>
        </w:rPr>
        <w:t>附件：</w:t>
      </w:r>
      <w:r w:rsidRPr="00626901">
        <w:rPr>
          <w:szCs w:val="24"/>
          <w:lang w:val="en-GB" w:eastAsia="zh-CN"/>
        </w:rPr>
        <w:t>3</w:t>
      </w:r>
      <w:r w:rsidRPr="00626901">
        <w:rPr>
          <w:rFonts w:hint="eastAsia"/>
          <w:szCs w:val="24"/>
          <w:lang w:val="en-GB" w:eastAsia="zh-CN"/>
        </w:rPr>
        <w:t>件</w:t>
      </w:r>
    </w:p>
    <w:p w14:paraId="3DED9443" w14:textId="77777777" w:rsidR="009F24B1" w:rsidRPr="00BA1984" w:rsidRDefault="009F24B1" w:rsidP="009F24B1">
      <w:pPr>
        <w:rPr>
          <w:lang w:val="en-GB" w:eastAsia="zh-CN"/>
        </w:rPr>
      </w:pPr>
      <w:r w:rsidRPr="00BA1984">
        <w:rPr>
          <w:lang w:val="en-GB" w:eastAsia="zh-CN"/>
        </w:rPr>
        <w:br w:type="page"/>
      </w:r>
    </w:p>
    <w:p w14:paraId="5E5DA28F" w14:textId="14A4F1E2" w:rsidR="009F24B1" w:rsidRPr="00714074" w:rsidRDefault="00626901" w:rsidP="009F24B1">
      <w:pPr>
        <w:pStyle w:val="AnnexNotitle0"/>
        <w:spacing w:before="0"/>
        <w:rPr>
          <w:rFonts w:asciiTheme="minorHAnsi" w:eastAsiaTheme="minorEastAsia" w:hAnsiTheme="minorHAnsi" w:cstheme="minorHAnsi"/>
          <w:szCs w:val="28"/>
          <w:lang w:eastAsia="zh-CN"/>
        </w:rPr>
      </w:pPr>
      <w:r w:rsidRPr="00714074">
        <w:rPr>
          <w:rFonts w:asciiTheme="minorHAnsi" w:eastAsiaTheme="minorEastAsia" w:hAnsiTheme="minorHAnsi" w:cstheme="minorHAnsi"/>
          <w:szCs w:val="28"/>
          <w:lang w:eastAsia="zh-CN"/>
        </w:rPr>
        <w:lastRenderedPageBreak/>
        <w:t>附件</w:t>
      </w:r>
      <w:r w:rsidRPr="00714074">
        <w:rPr>
          <w:rFonts w:asciiTheme="minorHAnsi" w:eastAsiaTheme="minorEastAsia" w:hAnsiTheme="minorHAnsi" w:cstheme="minorHAnsi"/>
          <w:szCs w:val="28"/>
          <w:lang w:eastAsia="zh-CN"/>
        </w:rPr>
        <w:t>1</w:t>
      </w:r>
      <w:r w:rsidR="009F24B1" w:rsidRPr="00714074">
        <w:rPr>
          <w:rFonts w:asciiTheme="minorHAnsi" w:eastAsiaTheme="minorEastAsia" w:hAnsiTheme="minorHAnsi" w:cstheme="minorHAnsi"/>
          <w:szCs w:val="28"/>
          <w:lang w:eastAsia="zh-CN"/>
        </w:rPr>
        <w:br/>
      </w:r>
      <w:r w:rsidR="009F24B1" w:rsidRPr="00714074">
        <w:rPr>
          <w:rFonts w:asciiTheme="minorHAnsi" w:eastAsiaTheme="minorEastAsia" w:hAnsiTheme="minorHAnsi" w:cstheme="minorHAnsi"/>
          <w:szCs w:val="28"/>
          <w:lang w:eastAsia="zh-CN"/>
        </w:rPr>
        <w:br/>
      </w:r>
      <w:r w:rsidR="00D42A4B" w:rsidRPr="00714074">
        <w:rPr>
          <w:rFonts w:asciiTheme="minorHAnsi" w:eastAsiaTheme="minorEastAsia" w:hAnsiTheme="minorHAnsi" w:cstheme="minorHAnsi"/>
          <w:szCs w:val="28"/>
          <w:lang w:eastAsia="zh-CN"/>
        </w:rPr>
        <w:t>无线电通信第</w:t>
      </w:r>
      <w:r w:rsidR="00D42A4B" w:rsidRPr="00714074">
        <w:rPr>
          <w:rFonts w:asciiTheme="minorHAnsi" w:eastAsiaTheme="minorEastAsia" w:hAnsiTheme="minorHAnsi" w:cstheme="minorHAnsi"/>
          <w:szCs w:val="28"/>
          <w:lang w:eastAsia="zh-CN"/>
        </w:rPr>
        <w:t>5</w:t>
      </w:r>
      <w:r w:rsidR="00D42A4B" w:rsidRPr="00714074">
        <w:rPr>
          <w:rFonts w:asciiTheme="minorHAnsi" w:eastAsiaTheme="minorEastAsia" w:hAnsiTheme="minorHAnsi" w:cstheme="minorHAnsi"/>
          <w:szCs w:val="28"/>
          <w:lang w:eastAsia="zh-CN"/>
        </w:rPr>
        <w:t>研究组会议的议程草案</w:t>
      </w:r>
    </w:p>
    <w:p w14:paraId="49322815" w14:textId="0FFFCB4C" w:rsidR="009F24B1" w:rsidRPr="00BA1984" w:rsidRDefault="00D42A4B" w:rsidP="009F24B1">
      <w:pPr>
        <w:pStyle w:val="Normalaftertitle"/>
        <w:spacing w:before="240" w:after="120"/>
        <w:jc w:val="center"/>
        <w:rPr>
          <w:rFonts w:asciiTheme="minorHAnsi" w:hAnsiTheme="minorHAnsi" w:cstheme="minorHAnsi"/>
          <w:szCs w:val="24"/>
          <w:lang w:val="en-GB" w:eastAsia="zh-CN"/>
        </w:rPr>
      </w:pPr>
      <w:r w:rsidRPr="00D42A4B">
        <w:rPr>
          <w:rFonts w:asciiTheme="minorHAnsi" w:hAnsiTheme="minorHAnsi" w:cstheme="minorHAnsi" w:hint="eastAsia"/>
          <w:szCs w:val="24"/>
          <w:lang w:val="en-GB" w:eastAsia="zh-CN"/>
        </w:rPr>
        <w:t>（</w:t>
      </w:r>
      <w:r w:rsidRPr="00D42A4B">
        <w:rPr>
          <w:rFonts w:asciiTheme="minorHAnsi" w:hAnsiTheme="minorHAnsi" w:cstheme="minorHAnsi" w:hint="eastAsia"/>
          <w:szCs w:val="24"/>
          <w:lang w:val="en-GB" w:eastAsia="zh-CN"/>
        </w:rPr>
        <w:t>202</w:t>
      </w:r>
      <w:r>
        <w:rPr>
          <w:rFonts w:asciiTheme="minorHAnsi" w:hAnsiTheme="minorHAnsi" w:cstheme="minorHAnsi"/>
          <w:szCs w:val="24"/>
          <w:lang w:val="en-GB" w:eastAsia="zh-CN"/>
        </w:rPr>
        <w:t>6</w:t>
      </w:r>
      <w:r w:rsidRPr="00D42A4B">
        <w:rPr>
          <w:rFonts w:asciiTheme="minorHAnsi" w:hAnsiTheme="minorHAnsi" w:cstheme="minorHAnsi" w:hint="eastAsia"/>
          <w:szCs w:val="24"/>
          <w:lang w:val="en-GB" w:eastAsia="zh-CN"/>
        </w:rPr>
        <w:t>年</w:t>
      </w:r>
      <w:r w:rsidRPr="00D42A4B">
        <w:rPr>
          <w:rFonts w:asciiTheme="minorHAnsi" w:hAnsiTheme="minorHAnsi" w:cstheme="minorHAnsi" w:hint="eastAsia"/>
          <w:szCs w:val="24"/>
          <w:lang w:val="en-GB" w:eastAsia="zh-CN"/>
        </w:rPr>
        <w:t>1</w:t>
      </w:r>
      <w:r>
        <w:rPr>
          <w:rFonts w:asciiTheme="minorHAnsi" w:hAnsiTheme="minorHAnsi" w:cstheme="minorHAnsi"/>
          <w:szCs w:val="24"/>
          <w:lang w:val="en-GB" w:eastAsia="zh-CN"/>
        </w:rPr>
        <w:t>1</w:t>
      </w:r>
      <w:r w:rsidRPr="00D42A4B">
        <w:rPr>
          <w:rFonts w:asciiTheme="minorHAnsi" w:hAnsiTheme="minorHAnsi" w:cstheme="minorHAnsi" w:hint="eastAsia"/>
          <w:szCs w:val="24"/>
          <w:lang w:val="en-GB" w:eastAsia="zh-CN"/>
        </w:rPr>
        <w:t>月</w:t>
      </w:r>
      <w:r>
        <w:rPr>
          <w:rFonts w:asciiTheme="minorHAnsi" w:hAnsiTheme="minorHAnsi" w:cstheme="minorHAnsi"/>
          <w:szCs w:val="24"/>
          <w:lang w:val="en-GB" w:eastAsia="zh-CN"/>
        </w:rPr>
        <w:t>30</w:t>
      </w:r>
      <w:r>
        <w:rPr>
          <w:rFonts w:asciiTheme="minorHAnsi" w:hAnsiTheme="minorHAnsi" w:cstheme="minorHAnsi" w:hint="eastAsia"/>
          <w:szCs w:val="24"/>
          <w:lang w:val="en-GB" w:eastAsia="zh-CN"/>
        </w:rPr>
        <w:t>日</w:t>
      </w:r>
      <w:r w:rsidR="002B011B">
        <w:rPr>
          <w:rFonts w:asciiTheme="minorHAnsi" w:hAnsiTheme="minorHAnsi" w:cstheme="minorHAnsi" w:hint="eastAsia"/>
          <w:szCs w:val="24"/>
          <w:lang w:val="en-GB" w:eastAsia="zh-CN"/>
        </w:rPr>
        <w:t xml:space="preserve"> </w:t>
      </w:r>
      <w:r w:rsidR="002B011B" w:rsidRPr="002B011B">
        <w:rPr>
          <w:rFonts w:asciiTheme="minorHAnsi" w:hAnsiTheme="minorHAnsi" w:cstheme="minorHAnsi"/>
          <w:szCs w:val="24"/>
          <w:lang w:val="en-GB" w:eastAsia="zh-CN"/>
        </w:rPr>
        <w:t>–</w:t>
      </w:r>
      <w:r w:rsidR="002B011B">
        <w:rPr>
          <w:rFonts w:asciiTheme="minorHAnsi" w:hAnsiTheme="minorHAnsi" w:cstheme="minorHAnsi" w:hint="eastAsia"/>
          <w:szCs w:val="24"/>
          <w:lang w:val="en-GB" w:eastAsia="zh-CN"/>
        </w:rPr>
        <w:t xml:space="preserve"> </w:t>
      </w:r>
      <w:r>
        <w:rPr>
          <w:rFonts w:asciiTheme="minorHAnsi" w:hAnsiTheme="minorHAnsi" w:cstheme="minorHAnsi"/>
          <w:szCs w:val="24"/>
          <w:lang w:val="en-GB" w:eastAsia="zh-CN"/>
        </w:rPr>
        <w:t>12</w:t>
      </w:r>
      <w:r>
        <w:rPr>
          <w:rFonts w:asciiTheme="minorHAnsi" w:hAnsiTheme="minorHAnsi" w:cstheme="minorHAnsi" w:hint="eastAsia"/>
          <w:szCs w:val="24"/>
          <w:lang w:val="en-GB" w:eastAsia="zh-CN"/>
        </w:rPr>
        <w:t>月</w:t>
      </w:r>
      <w:r>
        <w:rPr>
          <w:rFonts w:asciiTheme="minorHAnsi" w:hAnsiTheme="minorHAnsi" w:cstheme="minorHAnsi"/>
          <w:szCs w:val="24"/>
          <w:lang w:val="en-GB" w:eastAsia="zh-CN"/>
        </w:rPr>
        <w:t>1</w:t>
      </w:r>
      <w:r w:rsidRPr="00D42A4B">
        <w:rPr>
          <w:rFonts w:asciiTheme="minorHAnsi" w:hAnsiTheme="minorHAnsi" w:cstheme="minorHAnsi" w:hint="eastAsia"/>
          <w:szCs w:val="24"/>
          <w:lang w:val="en-GB" w:eastAsia="zh-CN"/>
        </w:rPr>
        <w:t>日，日内瓦）</w:t>
      </w:r>
    </w:p>
    <w:p w14:paraId="24388931" w14:textId="3B8D8D77" w:rsidR="009F24B1" w:rsidRPr="00BA1984" w:rsidRDefault="009F24B1" w:rsidP="00D42A4B">
      <w:pPr>
        <w:pStyle w:val="enumlev1"/>
        <w:rPr>
          <w:lang w:val="en-GB" w:eastAsia="zh-CN"/>
        </w:rPr>
      </w:pPr>
      <w:r w:rsidRPr="00BA1984">
        <w:rPr>
          <w:b/>
          <w:bCs/>
          <w:lang w:val="en-GB" w:eastAsia="zh-CN"/>
        </w:rPr>
        <w:t>1</w:t>
      </w:r>
      <w:r w:rsidRPr="00BA1984">
        <w:rPr>
          <w:b/>
          <w:bCs/>
          <w:lang w:val="en-GB" w:eastAsia="zh-CN"/>
        </w:rPr>
        <w:tab/>
      </w:r>
      <w:r w:rsidR="00D42A4B" w:rsidRPr="00D42A4B">
        <w:rPr>
          <w:rFonts w:hint="eastAsia"/>
          <w:lang w:val="en-GB" w:eastAsia="zh-CN"/>
        </w:rPr>
        <w:t>会议开幕</w:t>
      </w:r>
    </w:p>
    <w:p w14:paraId="27F3F54B" w14:textId="1825ED6A" w:rsidR="009F24B1" w:rsidRPr="00BA1984" w:rsidRDefault="009F24B1" w:rsidP="00D42A4B">
      <w:pPr>
        <w:pStyle w:val="enumlev1"/>
        <w:rPr>
          <w:lang w:val="en-GB" w:eastAsia="zh-CN"/>
        </w:rPr>
      </w:pPr>
      <w:r w:rsidRPr="00BA1984">
        <w:rPr>
          <w:b/>
          <w:bCs/>
          <w:lang w:val="en-GB" w:eastAsia="zh-CN"/>
        </w:rPr>
        <w:t>2</w:t>
      </w:r>
      <w:r w:rsidRPr="00BA1984">
        <w:rPr>
          <w:b/>
          <w:bCs/>
          <w:lang w:val="en-GB" w:eastAsia="zh-CN"/>
        </w:rPr>
        <w:tab/>
      </w:r>
      <w:r w:rsidR="00D42A4B" w:rsidRPr="00D42A4B">
        <w:rPr>
          <w:rFonts w:hint="eastAsia"/>
          <w:lang w:val="en-GB" w:eastAsia="zh-CN"/>
        </w:rPr>
        <w:t>批准议程</w:t>
      </w:r>
    </w:p>
    <w:p w14:paraId="55160594" w14:textId="1F4E74C6" w:rsidR="009F24B1" w:rsidRPr="00BA1984" w:rsidRDefault="009F24B1" w:rsidP="00D42A4B">
      <w:pPr>
        <w:pStyle w:val="enumlev1"/>
        <w:rPr>
          <w:lang w:val="en-GB" w:eastAsia="zh-CN"/>
        </w:rPr>
      </w:pPr>
      <w:r w:rsidRPr="00BA1984">
        <w:rPr>
          <w:b/>
          <w:bCs/>
          <w:lang w:val="en-GB" w:eastAsia="zh-CN"/>
        </w:rPr>
        <w:t>3</w:t>
      </w:r>
      <w:r w:rsidRPr="00BA1984">
        <w:rPr>
          <w:lang w:val="en-GB" w:eastAsia="zh-CN"/>
        </w:rPr>
        <w:tab/>
      </w:r>
      <w:r w:rsidR="00D42A4B">
        <w:rPr>
          <w:lang w:val="zh-CN" w:eastAsia="zh-CN"/>
        </w:rPr>
        <w:t>任命报告人</w:t>
      </w:r>
    </w:p>
    <w:p w14:paraId="48E0D59B" w14:textId="22A76C42" w:rsidR="009F24B1" w:rsidRDefault="009F24B1" w:rsidP="00D42A4B">
      <w:pPr>
        <w:pStyle w:val="enumlev1"/>
        <w:rPr>
          <w:lang w:val="en-GB" w:eastAsia="zh-CN"/>
        </w:rPr>
      </w:pPr>
      <w:r w:rsidRPr="00BA1984">
        <w:rPr>
          <w:b/>
          <w:bCs/>
          <w:lang w:val="en-GB" w:eastAsia="zh-CN"/>
        </w:rPr>
        <w:t>4</w:t>
      </w:r>
      <w:r w:rsidRPr="00BA1984">
        <w:rPr>
          <w:lang w:val="en-GB" w:eastAsia="zh-CN"/>
        </w:rPr>
        <w:tab/>
      </w:r>
      <w:r w:rsidR="00D42A4B">
        <w:rPr>
          <w:lang w:val="zh-CN" w:eastAsia="zh-CN"/>
        </w:rPr>
        <w:t>上次会议的摘要记录（</w:t>
      </w:r>
      <w:r w:rsidR="00D42A4B">
        <w:rPr>
          <w:rFonts w:hint="eastAsia"/>
          <w:lang w:val="zh-CN" w:eastAsia="zh-CN"/>
        </w:rPr>
        <w:t>第</w:t>
      </w:r>
      <w:hyperlink r:id="rId17" w:history="1">
        <w:r w:rsidR="00D42A4B" w:rsidRPr="00BA1984">
          <w:rPr>
            <w:rStyle w:val="Hyperlink"/>
            <w:rFonts w:eastAsia="SimSun"/>
            <w:szCs w:val="24"/>
            <w:lang w:val="en-GB" w:eastAsia="zh-CN"/>
          </w:rPr>
          <w:t>5/</w:t>
        </w:r>
        <w:r w:rsidR="00D42A4B">
          <w:rPr>
            <w:rStyle w:val="Hyperlink"/>
            <w:rFonts w:eastAsia="SimSun"/>
            <w:szCs w:val="24"/>
            <w:lang w:val="en-GB" w:eastAsia="zh-CN"/>
          </w:rPr>
          <w:t>113</w:t>
        </w:r>
      </w:hyperlink>
      <w:r w:rsidR="00D42A4B">
        <w:rPr>
          <w:lang w:val="zh-CN" w:eastAsia="zh-CN"/>
        </w:rPr>
        <w:t>号文件）</w:t>
      </w:r>
    </w:p>
    <w:p w14:paraId="746F8927" w14:textId="4A644565" w:rsidR="009F24B1" w:rsidRPr="00BA1984" w:rsidRDefault="009F24B1" w:rsidP="00D42A4B">
      <w:pPr>
        <w:pStyle w:val="enumlev1"/>
        <w:rPr>
          <w:lang w:val="en-GB" w:eastAsia="zh-CN"/>
        </w:rPr>
      </w:pPr>
      <w:r w:rsidRPr="00666EBA">
        <w:rPr>
          <w:b/>
          <w:bCs/>
          <w:lang w:val="en-GB" w:eastAsia="zh-CN"/>
        </w:rPr>
        <w:t>5</w:t>
      </w:r>
      <w:r>
        <w:rPr>
          <w:lang w:val="en-GB" w:eastAsia="zh-CN"/>
        </w:rPr>
        <w:tab/>
      </w:r>
      <w:r w:rsidR="00D42A4B" w:rsidRPr="00A8465E">
        <w:rPr>
          <w:spacing w:val="-4"/>
          <w:lang w:val="zh-CN" w:eastAsia="zh-CN"/>
        </w:rPr>
        <w:t>2025</w:t>
      </w:r>
      <w:r w:rsidR="00D42A4B" w:rsidRPr="00A8465E">
        <w:rPr>
          <w:spacing w:val="-4"/>
          <w:lang w:val="zh-CN" w:eastAsia="zh-CN"/>
        </w:rPr>
        <w:t>年早些时候举行的无线电通信顾问组（</w:t>
      </w:r>
      <w:r w:rsidR="00D42A4B" w:rsidRPr="00A8465E">
        <w:rPr>
          <w:spacing w:val="-4"/>
          <w:lang w:val="zh-CN" w:eastAsia="zh-CN"/>
        </w:rPr>
        <w:t>RAG</w:t>
      </w:r>
      <w:r w:rsidR="00D42A4B" w:rsidRPr="00A8465E">
        <w:rPr>
          <w:spacing w:val="-4"/>
          <w:lang w:val="zh-CN" w:eastAsia="zh-CN"/>
        </w:rPr>
        <w:t>）会议的报告</w:t>
      </w:r>
    </w:p>
    <w:p w14:paraId="75ED81F2" w14:textId="21422209" w:rsidR="009F24B1" w:rsidRPr="00BA1984" w:rsidRDefault="009F24B1" w:rsidP="00D42A4B">
      <w:pPr>
        <w:pStyle w:val="enumlev1"/>
        <w:rPr>
          <w:lang w:val="en-GB" w:eastAsia="zh-CN"/>
        </w:rPr>
      </w:pPr>
      <w:r>
        <w:rPr>
          <w:b/>
          <w:lang w:val="en-GB" w:eastAsia="zh-CN"/>
        </w:rPr>
        <w:t>6</w:t>
      </w:r>
      <w:r w:rsidRPr="00BA1984">
        <w:rPr>
          <w:bCs/>
          <w:lang w:val="en-GB" w:eastAsia="zh-CN"/>
        </w:rPr>
        <w:tab/>
      </w:r>
      <w:r w:rsidR="00D42A4B">
        <w:rPr>
          <w:lang w:val="zh-CN" w:eastAsia="zh-CN"/>
        </w:rPr>
        <w:t>工作组主席的摘要报告</w:t>
      </w:r>
    </w:p>
    <w:p w14:paraId="339F0698" w14:textId="1BA8F3FF" w:rsidR="009F24B1" w:rsidRPr="00BA1984" w:rsidRDefault="009F24B1" w:rsidP="002B011B">
      <w:pPr>
        <w:pStyle w:val="enumlev2"/>
        <w:tabs>
          <w:tab w:val="clear" w:pos="1191"/>
          <w:tab w:val="left" w:pos="1418"/>
        </w:tabs>
        <w:ind w:left="1386" w:hanging="592"/>
        <w:rPr>
          <w:lang w:val="en-GB" w:eastAsia="zh-CN"/>
        </w:rPr>
      </w:pPr>
      <w:r w:rsidRPr="00D42A4B">
        <w:rPr>
          <w:b/>
          <w:bCs/>
          <w:lang w:val="en-GB" w:eastAsia="zh-CN"/>
        </w:rPr>
        <w:t>6.1</w:t>
      </w:r>
      <w:r w:rsidRPr="00BA1984">
        <w:rPr>
          <w:lang w:val="en-GB" w:eastAsia="zh-CN"/>
        </w:rPr>
        <w:tab/>
      </w:r>
      <w:r w:rsidR="00D42A4B" w:rsidRPr="00D42A4B">
        <w:rPr>
          <w:rFonts w:hint="eastAsia"/>
          <w:lang w:val="en-GB" w:eastAsia="zh-CN"/>
        </w:rPr>
        <w:t>5A</w:t>
      </w:r>
      <w:r w:rsidR="00D42A4B" w:rsidRPr="00D42A4B">
        <w:rPr>
          <w:rFonts w:hint="eastAsia"/>
          <w:lang w:val="en-GB" w:eastAsia="zh-CN"/>
        </w:rPr>
        <w:t>工作组</w:t>
      </w:r>
    </w:p>
    <w:p w14:paraId="76CCBB6C" w14:textId="58F09799" w:rsidR="009F24B1" w:rsidRPr="00BA1984" w:rsidRDefault="009F24B1" w:rsidP="002B011B">
      <w:pPr>
        <w:pStyle w:val="enumlev2"/>
        <w:tabs>
          <w:tab w:val="clear" w:pos="1191"/>
          <w:tab w:val="left" w:pos="1418"/>
        </w:tabs>
        <w:ind w:left="1386" w:hanging="592"/>
        <w:rPr>
          <w:szCs w:val="24"/>
          <w:lang w:val="en-GB" w:eastAsia="zh-CN"/>
        </w:rPr>
      </w:pPr>
      <w:r w:rsidRPr="00D42A4B">
        <w:rPr>
          <w:b/>
          <w:bCs/>
          <w:szCs w:val="24"/>
          <w:lang w:val="en-GB" w:eastAsia="zh-CN"/>
        </w:rPr>
        <w:t>6.2</w:t>
      </w:r>
      <w:r w:rsidRPr="00BA1984">
        <w:rPr>
          <w:szCs w:val="24"/>
          <w:lang w:val="en-GB" w:eastAsia="zh-CN"/>
        </w:rPr>
        <w:tab/>
      </w:r>
      <w:r w:rsidR="00D42A4B">
        <w:rPr>
          <w:lang w:val="zh-CN" w:eastAsia="zh-CN"/>
        </w:rPr>
        <w:t>5B</w:t>
      </w:r>
      <w:r w:rsidR="00D42A4B">
        <w:rPr>
          <w:lang w:val="zh-CN" w:eastAsia="zh-CN"/>
        </w:rPr>
        <w:t>工作组</w:t>
      </w:r>
    </w:p>
    <w:p w14:paraId="273F2602" w14:textId="4273876A" w:rsidR="009F24B1" w:rsidRPr="00BA1984" w:rsidRDefault="009F24B1" w:rsidP="002B011B">
      <w:pPr>
        <w:pStyle w:val="enumlev2"/>
        <w:tabs>
          <w:tab w:val="clear" w:pos="1191"/>
          <w:tab w:val="left" w:pos="1418"/>
        </w:tabs>
        <w:ind w:left="1386" w:hanging="592"/>
        <w:rPr>
          <w:szCs w:val="24"/>
          <w:lang w:val="en-GB" w:eastAsia="zh-CN"/>
        </w:rPr>
      </w:pPr>
      <w:r w:rsidRPr="00D42A4B">
        <w:rPr>
          <w:b/>
          <w:bCs/>
          <w:szCs w:val="24"/>
          <w:lang w:val="en-GB" w:eastAsia="zh-CN"/>
        </w:rPr>
        <w:t>6.3</w:t>
      </w:r>
      <w:r w:rsidRPr="00BA1984">
        <w:rPr>
          <w:szCs w:val="24"/>
          <w:lang w:val="en-GB" w:eastAsia="zh-CN"/>
        </w:rPr>
        <w:tab/>
      </w:r>
      <w:r w:rsidR="00D42A4B">
        <w:rPr>
          <w:lang w:val="zh-CN" w:eastAsia="zh-CN"/>
        </w:rPr>
        <w:t>5</w:t>
      </w:r>
      <w:r w:rsidR="00D42A4B">
        <w:rPr>
          <w:rFonts w:hint="eastAsia"/>
          <w:lang w:val="zh-CN" w:eastAsia="zh-CN"/>
        </w:rPr>
        <w:t>C</w:t>
      </w:r>
      <w:r w:rsidR="00D42A4B">
        <w:rPr>
          <w:lang w:val="zh-CN" w:eastAsia="zh-CN"/>
        </w:rPr>
        <w:t>工作组</w:t>
      </w:r>
    </w:p>
    <w:p w14:paraId="3CA1D34C" w14:textId="31730074" w:rsidR="009F24B1" w:rsidRPr="00BA1984" w:rsidRDefault="009F24B1" w:rsidP="002B011B">
      <w:pPr>
        <w:pStyle w:val="enumlev2"/>
        <w:tabs>
          <w:tab w:val="clear" w:pos="1191"/>
          <w:tab w:val="left" w:pos="1418"/>
        </w:tabs>
        <w:ind w:left="1386" w:hanging="592"/>
        <w:rPr>
          <w:rFonts w:asciiTheme="minorHAnsi" w:eastAsia="SimSun" w:hAnsiTheme="minorHAnsi" w:cstheme="minorHAnsi"/>
          <w:szCs w:val="24"/>
          <w:lang w:val="en-GB" w:eastAsia="zh-CN"/>
        </w:rPr>
      </w:pPr>
      <w:r w:rsidRPr="00D42A4B">
        <w:rPr>
          <w:b/>
          <w:bCs/>
          <w:szCs w:val="24"/>
          <w:lang w:val="en-GB" w:eastAsia="zh-CN"/>
        </w:rPr>
        <w:t>6.4</w:t>
      </w:r>
      <w:r w:rsidRPr="00BA1984">
        <w:rPr>
          <w:szCs w:val="24"/>
          <w:lang w:val="en-GB" w:eastAsia="zh-CN"/>
        </w:rPr>
        <w:tab/>
      </w:r>
      <w:r w:rsidR="00D42A4B">
        <w:rPr>
          <w:lang w:val="zh-CN" w:eastAsia="zh-CN"/>
        </w:rPr>
        <w:t>5D</w:t>
      </w:r>
      <w:r w:rsidR="00D42A4B">
        <w:rPr>
          <w:lang w:val="zh-CN" w:eastAsia="zh-CN"/>
        </w:rPr>
        <w:t>工作组</w:t>
      </w:r>
    </w:p>
    <w:p w14:paraId="2733E9C5" w14:textId="051239CE" w:rsidR="009F24B1" w:rsidRPr="00BA1984" w:rsidRDefault="009F24B1" w:rsidP="00D42A4B">
      <w:pPr>
        <w:pStyle w:val="enumlev1"/>
        <w:rPr>
          <w:rFonts w:asciiTheme="minorHAnsi" w:eastAsia="SimSun" w:hAnsiTheme="minorHAnsi"/>
          <w:b/>
          <w:bCs/>
          <w:szCs w:val="24"/>
          <w:lang w:val="en-GB" w:eastAsia="zh-CN"/>
        </w:rPr>
      </w:pPr>
      <w:r>
        <w:rPr>
          <w:rFonts w:eastAsia="SimSun"/>
          <w:b/>
          <w:bCs/>
          <w:lang w:val="en-GB" w:eastAsia="zh-CN"/>
        </w:rPr>
        <w:t>7</w:t>
      </w:r>
      <w:r w:rsidRPr="00BA1984">
        <w:rPr>
          <w:rFonts w:eastAsia="SimSun"/>
          <w:lang w:val="en-GB" w:eastAsia="zh-CN"/>
        </w:rPr>
        <w:tab/>
      </w:r>
      <w:r w:rsidR="00D42A4B">
        <w:rPr>
          <w:lang w:val="zh-CN" w:eastAsia="zh-CN"/>
        </w:rPr>
        <w:t>审议新建议书和经修订</w:t>
      </w:r>
      <w:r w:rsidR="00D42A4B">
        <w:rPr>
          <w:rFonts w:hint="eastAsia"/>
          <w:lang w:val="zh-CN" w:eastAsia="zh-CN"/>
        </w:rPr>
        <w:t>的</w:t>
      </w:r>
      <w:r w:rsidR="00D42A4B">
        <w:rPr>
          <w:lang w:val="zh-CN" w:eastAsia="zh-CN"/>
        </w:rPr>
        <w:t>建议书</w:t>
      </w:r>
    </w:p>
    <w:p w14:paraId="0D9BF845" w14:textId="0A29A569" w:rsidR="009F24B1" w:rsidRPr="00BA1984" w:rsidRDefault="009F24B1" w:rsidP="00D42A4B">
      <w:pPr>
        <w:pStyle w:val="enumlev1"/>
        <w:rPr>
          <w:rFonts w:eastAsia="SimSun"/>
          <w:lang w:val="en-GB" w:eastAsia="zh-CN"/>
        </w:rPr>
      </w:pPr>
      <w:r>
        <w:rPr>
          <w:rFonts w:eastAsia="SimSun"/>
          <w:b/>
          <w:bCs/>
          <w:lang w:val="en-GB" w:eastAsia="zh-CN"/>
        </w:rPr>
        <w:t>8</w:t>
      </w:r>
      <w:r w:rsidRPr="00BA1984">
        <w:rPr>
          <w:rFonts w:eastAsia="SimSun"/>
          <w:lang w:val="en-GB" w:eastAsia="zh-CN"/>
        </w:rPr>
        <w:tab/>
      </w:r>
      <w:r w:rsidR="00D42A4B">
        <w:rPr>
          <w:lang w:val="zh-CN" w:eastAsia="zh-CN"/>
        </w:rPr>
        <w:t>审议新报告和经修订的报告</w:t>
      </w:r>
    </w:p>
    <w:p w14:paraId="33903068" w14:textId="7E9C6CC6" w:rsidR="009F24B1" w:rsidRPr="00BA1984" w:rsidRDefault="009F24B1" w:rsidP="00D42A4B">
      <w:pPr>
        <w:pStyle w:val="enumlev1"/>
        <w:rPr>
          <w:rFonts w:eastAsia="SimSun"/>
          <w:lang w:val="en-GB" w:eastAsia="zh-CN"/>
        </w:rPr>
      </w:pPr>
      <w:r>
        <w:rPr>
          <w:rFonts w:eastAsia="SimSun"/>
          <w:b/>
          <w:bCs/>
          <w:lang w:val="en-GB" w:eastAsia="zh-CN"/>
        </w:rPr>
        <w:t>9</w:t>
      </w:r>
      <w:r w:rsidRPr="00BA1984">
        <w:rPr>
          <w:rFonts w:eastAsia="SimSun"/>
          <w:lang w:val="en-GB" w:eastAsia="zh-CN"/>
        </w:rPr>
        <w:tab/>
      </w:r>
      <w:r w:rsidR="00D42A4B">
        <w:rPr>
          <w:lang w:val="zh-CN" w:eastAsia="zh-CN"/>
        </w:rPr>
        <w:t>审议新课题和经修订的课题</w:t>
      </w:r>
    </w:p>
    <w:p w14:paraId="3D9DC83E" w14:textId="0AC11896" w:rsidR="009F24B1" w:rsidRPr="00BA1984" w:rsidRDefault="009F24B1" w:rsidP="00D42A4B">
      <w:pPr>
        <w:pStyle w:val="enumlev1"/>
        <w:rPr>
          <w:rFonts w:eastAsia="SimSun"/>
          <w:lang w:val="en-GB" w:eastAsia="zh-CN"/>
        </w:rPr>
      </w:pPr>
      <w:r>
        <w:rPr>
          <w:rFonts w:eastAsia="SimSun"/>
          <w:b/>
          <w:bCs/>
          <w:lang w:val="en-GB" w:eastAsia="zh-CN"/>
        </w:rPr>
        <w:t>10</w:t>
      </w:r>
      <w:r w:rsidRPr="00BA1984">
        <w:rPr>
          <w:rFonts w:eastAsia="SimSun"/>
          <w:lang w:val="en-GB" w:eastAsia="zh-CN"/>
        </w:rPr>
        <w:tab/>
      </w:r>
      <w:r w:rsidR="00D42A4B">
        <w:rPr>
          <w:lang w:val="zh-CN" w:eastAsia="zh-CN"/>
        </w:rPr>
        <w:t>废止建议书、报告和课题</w:t>
      </w:r>
    </w:p>
    <w:p w14:paraId="6917D0C8" w14:textId="4DEAA6BC" w:rsidR="009F24B1" w:rsidRPr="00BA1984" w:rsidRDefault="009F24B1" w:rsidP="00D42A4B">
      <w:pPr>
        <w:pStyle w:val="enumlev1"/>
        <w:rPr>
          <w:rFonts w:eastAsia="SimSun"/>
          <w:szCs w:val="24"/>
          <w:lang w:val="en-GB" w:eastAsia="zh-CN"/>
        </w:rPr>
      </w:pPr>
      <w:r w:rsidRPr="00BA1984">
        <w:rPr>
          <w:rFonts w:eastAsia="SimSun"/>
          <w:b/>
          <w:bCs/>
          <w:szCs w:val="24"/>
          <w:lang w:val="en-GB" w:eastAsia="zh-CN"/>
        </w:rPr>
        <w:t>1</w:t>
      </w:r>
      <w:r>
        <w:rPr>
          <w:rFonts w:eastAsia="SimSun"/>
          <w:b/>
          <w:bCs/>
          <w:szCs w:val="24"/>
          <w:lang w:val="en-GB" w:eastAsia="zh-CN"/>
        </w:rPr>
        <w:t>1</w:t>
      </w:r>
      <w:r w:rsidRPr="00BA1984">
        <w:rPr>
          <w:rFonts w:eastAsia="SimSun"/>
          <w:b/>
          <w:bCs/>
          <w:szCs w:val="24"/>
          <w:lang w:val="en-GB" w:eastAsia="zh-CN"/>
        </w:rPr>
        <w:tab/>
      </w:r>
      <w:r w:rsidR="00D42A4B">
        <w:rPr>
          <w:lang w:val="zh-CN" w:eastAsia="zh-CN"/>
        </w:rPr>
        <w:t>各手册、课题、建议书、报告、意见、决议和决定的现状</w:t>
      </w:r>
    </w:p>
    <w:p w14:paraId="51B175D3" w14:textId="5F43ACB9" w:rsidR="009F24B1" w:rsidRPr="00BA1984" w:rsidRDefault="009F24B1" w:rsidP="00D42A4B">
      <w:pPr>
        <w:pStyle w:val="enumlev1"/>
        <w:rPr>
          <w:rFonts w:eastAsia="SimSun"/>
          <w:szCs w:val="24"/>
          <w:lang w:val="en-GB" w:eastAsia="zh-CN"/>
        </w:rPr>
      </w:pPr>
      <w:r w:rsidRPr="00BA1984">
        <w:rPr>
          <w:rFonts w:eastAsia="SimSun"/>
          <w:b/>
          <w:bCs/>
          <w:szCs w:val="24"/>
          <w:lang w:val="en-GB" w:eastAsia="zh-CN"/>
        </w:rPr>
        <w:t>1</w:t>
      </w:r>
      <w:r>
        <w:rPr>
          <w:rFonts w:eastAsia="SimSun"/>
          <w:b/>
          <w:bCs/>
          <w:szCs w:val="24"/>
          <w:lang w:val="en-GB" w:eastAsia="zh-CN"/>
        </w:rPr>
        <w:t>2</w:t>
      </w:r>
      <w:r w:rsidRPr="00BA1984">
        <w:rPr>
          <w:rFonts w:eastAsia="SimSun"/>
          <w:szCs w:val="24"/>
          <w:lang w:val="en-GB" w:eastAsia="zh-CN"/>
        </w:rPr>
        <w:tab/>
      </w:r>
      <w:r w:rsidR="00D42A4B">
        <w:rPr>
          <w:lang w:val="zh-CN" w:eastAsia="zh-CN"/>
        </w:rPr>
        <w:t>与</w:t>
      </w:r>
      <w:r w:rsidR="00D42A4B">
        <w:rPr>
          <w:lang w:val="zh-CN" w:eastAsia="zh-CN"/>
        </w:rPr>
        <w:t>ITU-R</w:t>
      </w:r>
      <w:r w:rsidR="00D42A4B">
        <w:rPr>
          <w:rFonts w:hint="eastAsia"/>
          <w:lang w:val="zh-CN" w:eastAsia="zh-CN"/>
        </w:rPr>
        <w:t>各</w:t>
      </w:r>
      <w:r w:rsidR="00D42A4B">
        <w:rPr>
          <w:lang w:val="zh-CN" w:eastAsia="zh-CN"/>
        </w:rPr>
        <w:t>研究组、国际电联各部门和国际组织的</w:t>
      </w:r>
      <w:r w:rsidR="00D42A4B">
        <w:rPr>
          <w:rFonts w:hint="eastAsia"/>
          <w:lang w:val="zh-CN" w:eastAsia="zh-CN"/>
        </w:rPr>
        <w:t>联络</w:t>
      </w:r>
    </w:p>
    <w:p w14:paraId="20021272" w14:textId="50AABCF8" w:rsidR="009F24B1" w:rsidRPr="00BA1984" w:rsidRDefault="009F24B1" w:rsidP="00D42A4B">
      <w:pPr>
        <w:pStyle w:val="enumlev1"/>
        <w:rPr>
          <w:rFonts w:eastAsia="SimSun"/>
          <w:b/>
          <w:bCs/>
          <w:szCs w:val="24"/>
          <w:lang w:val="en-GB" w:eastAsia="zh-CN"/>
        </w:rPr>
      </w:pPr>
      <w:r w:rsidRPr="00BA1984">
        <w:rPr>
          <w:rFonts w:eastAsia="SimSun"/>
          <w:b/>
          <w:bCs/>
          <w:szCs w:val="24"/>
          <w:lang w:val="en-GB" w:eastAsia="zh-CN"/>
        </w:rPr>
        <w:t>1</w:t>
      </w:r>
      <w:r>
        <w:rPr>
          <w:rFonts w:eastAsia="SimSun"/>
          <w:b/>
          <w:bCs/>
          <w:szCs w:val="24"/>
          <w:lang w:val="en-GB" w:eastAsia="zh-CN"/>
        </w:rPr>
        <w:t>3</w:t>
      </w:r>
      <w:r w:rsidRPr="00BA1984">
        <w:rPr>
          <w:rFonts w:eastAsia="SimSun"/>
          <w:b/>
          <w:bCs/>
          <w:szCs w:val="24"/>
          <w:lang w:val="en-GB" w:eastAsia="zh-CN"/>
        </w:rPr>
        <w:tab/>
      </w:r>
      <w:r w:rsidR="00D42A4B">
        <w:rPr>
          <w:lang w:val="zh-CN" w:eastAsia="zh-CN"/>
        </w:rPr>
        <w:t>会议时间表</w:t>
      </w:r>
    </w:p>
    <w:p w14:paraId="0A8A5D62" w14:textId="1BFEB717" w:rsidR="009F24B1" w:rsidRPr="00BA1984" w:rsidRDefault="009F24B1" w:rsidP="00D42A4B">
      <w:pPr>
        <w:pStyle w:val="enumlev1"/>
        <w:rPr>
          <w:rFonts w:eastAsia="SimSun"/>
          <w:szCs w:val="24"/>
          <w:lang w:val="en-GB" w:eastAsia="zh-CN"/>
        </w:rPr>
      </w:pPr>
      <w:r w:rsidRPr="00BA1984">
        <w:rPr>
          <w:rFonts w:eastAsia="SimSun"/>
          <w:b/>
          <w:bCs/>
          <w:szCs w:val="24"/>
          <w:lang w:val="en-GB" w:eastAsia="zh-CN"/>
        </w:rPr>
        <w:t>1</w:t>
      </w:r>
      <w:r>
        <w:rPr>
          <w:rFonts w:eastAsia="SimSun"/>
          <w:b/>
          <w:bCs/>
          <w:szCs w:val="24"/>
          <w:lang w:val="en-GB" w:eastAsia="zh-CN"/>
        </w:rPr>
        <w:t>4</w:t>
      </w:r>
      <w:r w:rsidRPr="00BA1984">
        <w:rPr>
          <w:rFonts w:eastAsia="SimSun"/>
          <w:b/>
          <w:bCs/>
          <w:szCs w:val="24"/>
          <w:lang w:val="en-GB" w:eastAsia="zh-CN"/>
        </w:rPr>
        <w:tab/>
      </w:r>
      <w:r w:rsidR="00D42A4B">
        <w:rPr>
          <w:lang w:val="zh-CN" w:eastAsia="zh-CN"/>
        </w:rPr>
        <w:t>其它事项</w:t>
      </w:r>
    </w:p>
    <w:p w14:paraId="0E1D7A0D" w14:textId="77777777" w:rsidR="00D42A4B" w:rsidRDefault="00D42A4B" w:rsidP="00D42A4B">
      <w:pPr>
        <w:tabs>
          <w:tab w:val="left" w:pos="6663"/>
        </w:tabs>
        <w:overflowPunct/>
        <w:autoSpaceDE/>
        <w:autoSpaceDN/>
        <w:adjustRightInd/>
        <w:spacing w:before="840"/>
        <w:ind w:right="992"/>
        <w:jc w:val="right"/>
        <w:textAlignment w:val="auto"/>
        <w:rPr>
          <w:lang w:eastAsia="zh-CN"/>
        </w:rPr>
      </w:pPr>
      <w:r>
        <w:rPr>
          <w:rFonts w:hint="eastAsia"/>
          <w:lang w:val="zh-CN" w:eastAsia="zh-CN"/>
        </w:rPr>
        <w:t>无线电通信第</w:t>
      </w:r>
      <w:r>
        <w:rPr>
          <w:rFonts w:hint="eastAsia"/>
          <w:lang w:val="zh-CN" w:eastAsia="zh-CN"/>
        </w:rPr>
        <w:t>5</w:t>
      </w:r>
      <w:r>
        <w:rPr>
          <w:rFonts w:hint="eastAsia"/>
          <w:lang w:val="zh-CN" w:eastAsia="zh-CN"/>
        </w:rPr>
        <w:t>研究组主席</w:t>
      </w:r>
    </w:p>
    <w:p w14:paraId="1BDFF31B" w14:textId="77777777" w:rsidR="00D42A4B" w:rsidRDefault="00D42A4B" w:rsidP="00D42A4B">
      <w:pPr>
        <w:tabs>
          <w:tab w:val="left" w:pos="7655"/>
        </w:tabs>
        <w:overflowPunct/>
        <w:autoSpaceDE/>
        <w:autoSpaceDN/>
        <w:adjustRightInd/>
        <w:spacing w:before="0"/>
        <w:ind w:right="1842"/>
        <w:jc w:val="right"/>
        <w:textAlignment w:val="auto"/>
        <w:rPr>
          <w:lang w:eastAsia="zh-CN"/>
        </w:rPr>
      </w:pPr>
      <w:r w:rsidRPr="00D42A4B">
        <w:rPr>
          <w:rFonts w:hint="eastAsia"/>
          <w:lang w:val="en-GB" w:eastAsia="zh-CN"/>
        </w:rPr>
        <w:t>KJ WEE</w:t>
      </w:r>
      <w:r>
        <w:rPr>
          <w:rFonts w:hint="eastAsia"/>
          <w:lang w:val="zh-CN" w:eastAsia="zh-CN"/>
        </w:rPr>
        <w:t>博士</w:t>
      </w:r>
    </w:p>
    <w:p w14:paraId="6B4AD683" w14:textId="77777777" w:rsidR="009F24B1" w:rsidRPr="00BA1984" w:rsidRDefault="009F24B1" w:rsidP="009F24B1">
      <w:pPr>
        <w:tabs>
          <w:tab w:val="clear" w:pos="794"/>
          <w:tab w:val="clear" w:pos="1191"/>
          <w:tab w:val="clear" w:pos="1588"/>
          <w:tab w:val="clear" w:pos="1985"/>
        </w:tabs>
        <w:overflowPunct/>
        <w:autoSpaceDE/>
        <w:autoSpaceDN/>
        <w:adjustRightInd/>
        <w:spacing w:before="0" w:line="240" w:lineRule="auto"/>
        <w:jc w:val="left"/>
        <w:textAlignment w:val="auto"/>
        <w:rPr>
          <w:lang w:val="en-GB" w:eastAsia="zh-CN"/>
        </w:rPr>
      </w:pPr>
      <w:r w:rsidRPr="00BA1984">
        <w:rPr>
          <w:lang w:val="en-GB" w:eastAsia="zh-CN"/>
        </w:rPr>
        <w:br w:type="page"/>
      </w:r>
    </w:p>
    <w:p w14:paraId="31145E5F" w14:textId="3DD0A6FE" w:rsidR="009F24B1" w:rsidRPr="002B011B" w:rsidRDefault="00D42A4B" w:rsidP="009F24B1">
      <w:pPr>
        <w:pStyle w:val="AnnexNotitle0"/>
        <w:spacing w:before="120"/>
        <w:rPr>
          <w:rFonts w:asciiTheme="minorHAnsi" w:eastAsiaTheme="minorEastAsia" w:hAnsiTheme="minorHAnsi" w:cstheme="minorHAnsi"/>
          <w:szCs w:val="28"/>
          <w:lang w:eastAsia="zh-CN"/>
        </w:rPr>
      </w:pPr>
      <w:r w:rsidRPr="002B011B">
        <w:rPr>
          <w:rFonts w:asciiTheme="minorHAnsi" w:eastAsiaTheme="minorEastAsia" w:hAnsiTheme="minorHAnsi" w:cstheme="minorHAnsi"/>
          <w:szCs w:val="28"/>
          <w:lang w:eastAsia="zh-CN"/>
        </w:rPr>
        <w:lastRenderedPageBreak/>
        <w:t>附件</w:t>
      </w:r>
      <w:r w:rsidRPr="002B011B">
        <w:rPr>
          <w:rFonts w:asciiTheme="minorHAnsi" w:eastAsiaTheme="minorEastAsia" w:hAnsiTheme="minorHAnsi" w:cstheme="minorHAnsi"/>
          <w:szCs w:val="28"/>
          <w:lang w:eastAsia="zh-CN"/>
        </w:rPr>
        <w:t>2</w:t>
      </w:r>
      <w:r w:rsidR="009F24B1" w:rsidRPr="002B011B">
        <w:rPr>
          <w:rFonts w:asciiTheme="minorHAnsi" w:eastAsiaTheme="minorEastAsia" w:hAnsiTheme="minorHAnsi" w:cstheme="minorHAnsi"/>
          <w:szCs w:val="28"/>
          <w:lang w:eastAsia="zh-CN"/>
        </w:rPr>
        <w:br/>
      </w:r>
      <w:r w:rsidR="009F24B1" w:rsidRPr="002B011B">
        <w:rPr>
          <w:rFonts w:asciiTheme="minorHAnsi" w:eastAsiaTheme="minorEastAsia" w:hAnsiTheme="minorHAnsi" w:cstheme="minorHAnsi"/>
          <w:szCs w:val="28"/>
          <w:lang w:eastAsia="zh-CN"/>
        </w:rPr>
        <w:br/>
      </w:r>
      <w:r w:rsidRPr="002B011B">
        <w:rPr>
          <w:rFonts w:asciiTheme="minorHAnsi" w:eastAsiaTheme="minorEastAsia" w:hAnsiTheme="minorHAnsi" w:cstheme="minorHAnsi"/>
          <w:lang w:eastAsia="zh-CN"/>
        </w:rPr>
        <w:t>第</w:t>
      </w:r>
      <w:r w:rsidRPr="002B011B">
        <w:rPr>
          <w:rFonts w:asciiTheme="minorHAnsi" w:eastAsiaTheme="minorEastAsia" w:hAnsiTheme="minorHAnsi" w:cstheme="minorHAnsi"/>
          <w:lang w:eastAsia="zh-CN"/>
        </w:rPr>
        <w:t>5</w:t>
      </w:r>
      <w:r w:rsidRPr="002B011B">
        <w:rPr>
          <w:rFonts w:asciiTheme="minorHAnsi" w:eastAsiaTheme="minorEastAsia" w:hAnsiTheme="minorHAnsi" w:cstheme="minorHAnsi"/>
          <w:lang w:eastAsia="zh-CN"/>
        </w:rPr>
        <w:t>研究组会议拟通过的建议书草案的标题和摘要</w:t>
      </w:r>
    </w:p>
    <w:p w14:paraId="757522DF" w14:textId="037A661F" w:rsidR="009F24B1" w:rsidRPr="00B44B78" w:rsidRDefault="00D42A4B" w:rsidP="00D42A4B">
      <w:pPr>
        <w:pStyle w:val="Title4"/>
        <w:spacing w:before="360"/>
        <w:rPr>
          <w:lang w:val="en-GB" w:eastAsia="zh-CN"/>
        </w:rPr>
      </w:pPr>
      <w:r w:rsidRPr="00D42A4B">
        <w:rPr>
          <w:rFonts w:hint="eastAsia"/>
          <w:lang w:val="en-GB" w:eastAsia="zh-CN"/>
        </w:rPr>
        <w:t>5A</w:t>
      </w:r>
      <w:r w:rsidRPr="00D42A4B">
        <w:rPr>
          <w:rFonts w:hint="eastAsia"/>
          <w:lang w:val="en-GB" w:eastAsia="zh-CN"/>
        </w:rPr>
        <w:t>工作组</w:t>
      </w:r>
    </w:p>
    <w:p w14:paraId="29C7C657" w14:textId="0187E31A" w:rsidR="009F24B1" w:rsidRPr="00B44B78" w:rsidRDefault="00D42A4B" w:rsidP="00D42A4B">
      <w:pPr>
        <w:ind w:firstLineChars="200" w:firstLine="480"/>
        <w:rPr>
          <w:u w:val="single"/>
          <w:lang w:val="en-GB" w:eastAsia="zh-CN"/>
        </w:rPr>
      </w:pPr>
      <w:r>
        <w:rPr>
          <w:rFonts w:hint="eastAsia"/>
          <w:lang w:val="en-GB" w:eastAsia="zh-CN"/>
        </w:rPr>
        <w:t>无。</w:t>
      </w:r>
    </w:p>
    <w:p w14:paraId="7010BEDC" w14:textId="30E70A89" w:rsidR="009F24B1" w:rsidRPr="00B44B78" w:rsidRDefault="00D42A4B" w:rsidP="00D42A4B">
      <w:pPr>
        <w:pStyle w:val="Title4"/>
        <w:spacing w:before="360"/>
        <w:rPr>
          <w:lang w:val="en-GB" w:eastAsia="zh-CN"/>
        </w:rPr>
      </w:pPr>
      <w:r w:rsidRPr="00D42A4B">
        <w:rPr>
          <w:rFonts w:hint="eastAsia"/>
          <w:lang w:val="en-GB" w:eastAsia="zh-CN"/>
        </w:rPr>
        <w:t>5B</w:t>
      </w:r>
      <w:r w:rsidRPr="00D42A4B">
        <w:rPr>
          <w:rFonts w:hint="eastAsia"/>
          <w:lang w:val="en-GB" w:eastAsia="zh-CN"/>
        </w:rPr>
        <w:t>工作组</w:t>
      </w:r>
    </w:p>
    <w:p w14:paraId="4D76F429" w14:textId="572D9565" w:rsidR="009F24B1" w:rsidRDefault="00D42A4B" w:rsidP="00D42A4B">
      <w:pPr>
        <w:ind w:firstLineChars="200" w:firstLine="480"/>
        <w:rPr>
          <w:highlight w:val="yellow"/>
          <w:u w:val="single"/>
          <w:lang w:val="en-GB" w:eastAsia="zh-CN"/>
        </w:rPr>
      </w:pPr>
      <w:r>
        <w:rPr>
          <w:rFonts w:hint="eastAsia"/>
          <w:lang w:val="en-GB" w:eastAsia="zh-CN"/>
        </w:rPr>
        <w:t>无。</w:t>
      </w:r>
    </w:p>
    <w:p w14:paraId="678194A5" w14:textId="5920358A" w:rsidR="009F24B1" w:rsidRPr="00B44B78" w:rsidRDefault="00D42A4B" w:rsidP="00D42A4B">
      <w:pPr>
        <w:pStyle w:val="Title4"/>
        <w:spacing w:before="360"/>
        <w:rPr>
          <w:lang w:val="en-GB" w:eastAsia="zh-CN"/>
        </w:rPr>
      </w:pPr>
      <w:r w:rsidRPr="00D42A4B">
        <w:rPr>
          <w:rFonts w:hint="eastAsia"/>
          <w:lang w:val="en-GB" w:eastAsia="zh-CN"/>
        </w:rPr>
        <w:t>5</w:t>
      </w:r>
      <w:r>
        <w:rPr>
          <w:lang w:val="en-GB" w:eastAsia="zh-CN"/>
        </w:rPr>
        <w:t>C</w:t>
      </w:r>
      <w:r w:rsidRPr="00D42A4B">
        <w:rPr>
          <w:rFonts w:hint="eastAsia"/>
          <w:lang w:val="en-GB" w:eastAsia="zh-CN"/>
        </w:rPr>
        <w:t>工作组</w:t>
      </w:r>
    </w:p>
    <w:p w14:paraId="71307048" w14:textId="2E348D6A" w:rsidR="009F24B1" w:rsidRPr="008D144B" w:rsidRDefault="009F24B1" w:rsidP="006D3E19">
      <w:pPr>
        <w:tabs>
          <w:tab w:val="left" w:pos="8222"/>
        </w:tabs>
        <w:spacing w:before="360"/>
        <w:rPr>
          <w:rFonts w:eastAsia="Malgun Gothic"/>
          <w:lang w:eastAsia="ko-KR"/>
        </w:rPr>
      </w:pPr>
      <w:r w:rsidRPr="008D144B">
        <w:rPr>
          <w:u w:val="single"/>
          <w:lang w:val="en-GB" w:eastAsia="zh-CN"/>
        </w:rPr>
        <w:t>ITU-R F.2086-0</w:t>
      </w:r>
      <w:r w:rsidR="006D3E19">
        <w:rPr>
          <w:u w:val="single"/>
          <w:lang w:val="zh-CN" w:eastAsia="zh-CN"/>
        </w:rPr>
        <w:t>建议书</w:t>
      </w:r>
      <w:r w:rsidR="006D3E19">
        <w:rPr>
          <w:rFonts w:hint="eastAsia"/>
          <w:u w:val="single"/>
          <w:lang w:val="zh-CN" w:eastAsia="zh-CN"/>
        </w:rPr>
        <w:t>修订</w:t>
      </w:r>
      <w:r w:rsidR="006D3E19">
        <w:rPr>
          <w:u w:val="single"/>
          <w:lang w:val="zh-CN" w:eastAsia="zh-CN"/>
        </w:rPr>
        <w:t>草案</w:t>
      </w:r>
      <w:r w:rsidR="006D3E19" w:rsidRPr="006D3E19">
        <w:rPr>
          <w:lang w:val="zh-CN" w:eastAsia="zh-CN"/>
        </w:rPr>
        <w:tab/>
      </w:r>
      <w:hyperlink r:id="rId18" w:history="1">
        <w:r w:rsidR="006D3E19" w:rsidRPr="008D144B">
          <w:rPr>
            <w:rStyle w:val="Hyperlink"/>
            <w:lang w:val="en-GB" w:eastAsia="zh-CN"/>
          </w:rPr>
          <w:t>5/</w:t>
        </w:r>
        <w:r w:rsidR="006D3E19" w:rsidRPr="008D144B">
          <w:rPr>
            <w:rStyle w:val="Hyperlink"/>
            <w:rFonts w:hint="eastAsia"/>
            <w:lang w:val="en-GB" w:eastAsia="ko-KR"/>
          </w:rPr>
          <w:t>121</w:t>
        </w:r>
      </w:hyperlink>
      <w:r w:rsidR="006D3E19">
        <w:rPr>
          <w:lang w:val="zh-CN" w:eastAsia="zh-CN"/>
        </w:rPr>
        <w:t>号文件</w:t>
      </w:r>
    </w:p>
    <w:p w14:paraId="6A505B09" w14:textId="476D086A" w:rsidR="009F24B1" w:rsidRPr="008D144B" w:rsidRDefault="006D3E19" w:rsidP="009F24B1">
      <w:pPr>
        <w:pStyle w:val="Rectitle"/>
        <w:rPr>
          <w:lang w:val="en-GB" w:eastAsia="zh-CN"/>
        </w:rPr>
      </w:pPr>
      <w:r w:rsidRPr="006D3E19">
        <w:rPr>
          <w:rFonts w:hint="eastAsia"/>
          <w:lang w:val="en-GB" w:eastAsia="zh-CN"/>
        </w:rPr>
        <w:t>固定业务点到点系统的部署方案</w:t>
      </w:r>
    </w:p>
    <w:p w14:paraId="27C1633B" w14:textId="2D75D752" w:rsidR="009F24B1" w:rsidRPr="00B03D40" w:rsidRDefault="00E07B2F" w:rsidP="00E07B2F">
      <w:pPr>
        <w:tabs>
          <w:tab w:val="left" w:pos="8505"/>
        </w:tabs>
        <w:spacing w:before="360"/>
        <w:ind w:firstLineChars="200" w:firstLine="480"/>
        <w:rPr>
          <w:lang w:val="en-GB" w:eastAsia="zh-CN"/>
        </w:rPr>
      </w:pPr>
      <w:r>
        <w:rPr>
          <w:rFonts w:hint="eastAsia"/>
          <w:lang w:val="en-GB" w:eastAsia="zh-CN"/>
        </w:rPr>
        <w:t>本</w:t>
      </w:r>
      <w:r w:rsidR="006D3E19" w:rsidRPr="006D3E19">
        <w:rPr>
          <w:rFonts w:hint="eastAsia"/>
          <w:lang w:val="en-GB" w:eastAsia="zh-CN"/>
        </w:rPr>
        <w:t>修订更新并增加了附件</w:t>
      </w:r>
      <w:r w:rsidR="009F24B1" w:rsidRPr="006062BC">
        <w:rPr>
          <w:lang w:val="en-GB" w:eastAsia="zh-CN"/>
        </w:rPr>
        <w:t>2</w:t>
      </w:r>
      <w:r w:rsidR="00483BBF" w:rsidRPr="006D3E19">
        <w:rPr>
          <w:rFonts w:hint="eastAsia"/>
          <w:lang w:val="en-GB" w:eastAsia="zh-CN"/>
        </w:rPr>
        <w:t>中所载部分主管部门固定业务点</w:t>
      </w:r>
      <w:r w:rsidR="00483BBF">
        <w:rPr>
          <w:rFonts w:hint="eastAsia"/>
          <w:lang w:val="en-GB" w:eastAsia="zh-CN"/>
        </w:rPr>
        <w:t>到</w:t>
      </w:r>
      <w:r w:rsidR="00483BBF" w:rsidRPr="006D3E19">
        <w:rPr>
          <w:rFonts w:hint="eastAsia"/>
          <w:lang w:val="en-GB" w:eastAsia="zh-CN"/>
        </w:rPr>
        <w:t>点系统部署相关参数的统计数据。增加了补充文字，以明确本建议书中所载数据的使用。</w:t>
      </w:r>
    </w:p>
    <w:p w14:paraId="410884AF" w14:textId="537EE84F" w:rsidR="009F24B1" w:rsidRPr="008D144B" w:rsidRDefault="009F24B1" w:rsidP="00483BBF">
      <w:pPr>
        <w:tabs>
          <w:tab w:val="left" w:pos="8222"/>
        </w:tabs>
        <w:spacing w:before="360"/>
        <w:rPr>
          <w:rFonts w:eastAsia="Malgun Gothic"/>
          <w:lang w:eastAsia="ko-KR"/>
        </w:rPr>
      </w:pPr>
      <w:r w:rsidRPr="00752FDF">
        <w:rPr>
          <w:u w:val="single"/>
          <w:lang w:val="en-GB" w:eastAsia="zh-CN"/>
        </w:rPr>
        <w:t>ITU-R F.2004</w:t>
      </w:r>
      <w:r w:rsidR="00483BBF">
        <w:rPr>
          <w:rFonts w:hint="eastAsia"/>
          <w:u w:val="single"/>
          <w:lang w:val="en-GB" w:eastAsia="zh-CN"/>
        </w:rPr>
        <w:t>建议书拟废止草案</w:t>
      </w:r>
      <w:r>
        <w:rPr>
          <w:lang w:val="en-GB" w:eastAsia="zh-CN"/>
        </w:rPr>
        <w:tab/>
      </w:r>
      <w:hyperlink r:id="rId19" w:history="1">
        <w:r w:rsidRPr="008D144B">
          <w:rPr>
            <w:rStyle w:val="Hyperlink"/>
            <w:lang w:val="en-GB" w:eastAsia="zh-CN"/>
          </w:rPr>
          <w:t>5/</w:t>
        </w:r>
        <w:r w:rsidRPr="008D144B">
          <w:rPr>
            <w:rStyle w:val="Hyperlink"/>
            <w:rFonts w:hint="eastAsia"/>
            <w:lang w:val="en-GB" w:eastAsia="ko-KR"/>
          </w:rPr>
          <w:t>12</w:t>
        </w:r>
        <w:r>
          <w:rPr>
            <w:rStyle w:val="Hyperlink"/>
            <w:rFonts w:hint="eastAsia"/>
            <w:lang w:val="en-GB" w:eastAsia="ko-KR"/>
          </w:rPr>
          <w:t>2</w:t>
        </w:r>
      </w:hyperlink>
      <w:r w:rsidR="00483BBF" w:rsidRPr="00483BBF">
        <w:rPr>
          <w:lang w:eastAsia="zh-CN"/>
        </w:rPr>
        <w:t>号文件</w:t>
      </w:r>
    </w:p>
    <w:p w14:paraId="7ED6F487" w14:textId="1901641F" w:rsidR="009F24B1" w:rsidRPr="0060050B" w:rsidRDefault="00483BBF" w:rsidP="00483BBF">
      <w:pPr>
        <w:pStyle w:val="Rectitle"/>
        <w:rPr>
          <w:lang w:val="en-GB" w:eastAsia="zh-CN"/>
        </w:rPr>
      </w:pPr>
      <w:r w:rsidRPr="00483BBF">
        <w:rPr>
          <w:rFonts w:hint="eastAsia"/>
          <w:lang w:val="en-GB" w:eastAsia="zh-CN"/>
        </w:rPr>
        <w:t>在</w:t>
      </w:r>
      <w:r w:rsidRPr="00483BBF">
        <w:rPr>
          <w:rFonts w:hint="eastAsia"/>
          <w:lang w:val="en-GB" w:eastAsia="zh-CN"/>
        </w:rPr>
        <w:t>92-95 GHz</w:t>
      </w:r>
      <w:r w:rsidRPr="00483BBF">
        <w:rPr>
          <w:rFonts w:hint="eastAsia"/>
          <w:lang w:val="en-GB" w:eastAsia="zh-CN"/>
        </w:rPr>
        <w:t>频段工作的固定业务系统</w:t>
      </w:r>
      <w:bookmarkStart w:id="1" w:name="_Hlk236666934"/>
      <w:r w:rsidRPr="00483BBF">
        <w:rPr>
          <w:rFonts w:hint="eastAsia"/>
          <w:lang w:val="en-GB" w:eastAsia="zh-CN"/>
        </w:rPr>
        <w:t>射频信道配置</w:t>
      </w:r>
      <w:bookmarkEnd w:id="1"/>
    </w:p>
    <w:p w14:paraId="176FDFC6" w14:textId="6E3A0509" w:rsidR="009F24B1" w:rsidRPr="00483BBF" w:rsidRDefault="00E07B2F" w:rsidP="00E07B2F">
      <w:pPr>
        <w:spacing w:before="360"/>
        <w:ind w:firstLineChars="200" w:firstLine="480"/>
        <w:rPr>
          <w:lang w:val="en-GB" w:eastAsia="zh-CN"/>
        </w:rPr>
      </w:pPr>
      <w:r>
        <w:rPr>
          <w:rFonts w:hint="eastAsia"/>
          <w:lang w:eastAsia="zh-CN"/>
        </w:rPr>
        <w:t>本</w:t>
      </w:r>
      <w:r w:rsidR="00483BBF" w:rsidRPr="00483BBF">
        <w:rPr>
          <w:lang w:eastAsia="zh-CN"/>
        </w:rPr>
        <w:t>建议书提供了在</w:t>
      </w:r>
      <w:r w:rsidR="00483BBF" w:rsidRPr="00483BBF">
        <w:rPr>
          <w:lang w:eastAsia="zh-CN"/>
        </w:rPr>
        <w:t>92-95 GHz</w:t>
      </w:r>
      <w:r w:rsidR="00483BBF" w:rsidRPr="00483BBF">
        <w:rPr>
          <w:lang w:eastAsia="zh-CN"/>
        </w:rPr>
        <w:t>频段</w:t>
      </w:r>
      <w:r w:rsidR="008D29E2">
        <w:rPr>
          <w:rStyle w:val="FootnoteReference"/>
          <w:lang w:eastAsia="zh-CN"/>
        </w:rPr>
        <w:footnoteReference w:id="2"/>
      </w:r>
      <w:r w:rsidR="00483BBF" w:rsidRPr="00483BBF">
        <w:rPr>
          <w:lang w:val="en-GB" w:eastAsia="zh-CN"/>
        </w:rPr>
        <w:t>工作</w:t>
      </w:r>
      <w:r w:rsidR="00483BBF" w:rsidRPr="00483BBF">
        <w:rPr>
          <w:lang w:eastAsia="zh-CN"/>
        </w:rPr>
        <w:t>的固定业务系统射频信道配置，且</w:t>
      </w:r>
      <w:r w:rsidR="00483BBF" w:rsidRPr="00483BBF">
        <w:rPr>
          <w:lang w:eastAsia="zh-CN"/>
        </w:rPr>
        <w:t>ITU-R F.2004</w:t>
      </w:r>
      <w:r w:rsidR="00483BBF" w:rsidRPr="00483BBF">
        <w:rPr>
          <w:lang w:eastAsia="zh-CN"/>
        </w:rPr>
        <w:t>号建议书所涉及的频率范围已</w:t>
      </w:r>
      <w:r w:rsidR="00352DF8">
        <w:rPr>
          <w:rFonts w:hint="eastAsia"/>
          <w:lang w:eastAsia="zh-CN"/>
        </w:rPr>
        <w:t>由</w:t>
      </w:r>
      <w:r w:rsidR="00483BBF" w:rsidRPr="00483BBF">
        <w:rPr>
          <w:lang w:eastAsia="zh-CN"/>
        </w:rPr>
        <w:t>2026</w:t>
      </w:r>
      <w:r w:rsidR="00483BBF" w:rsidRPr="00483BBF">
        <w:rPr>
          <w:lang w:eastAsia="zh-CN"/>
        </w:rPr>
        <w:t>年</w:t>
      </w:r>
      <w:r w:rsidR="00483BBF" w:rsidRPr="00483BBF">
        <w:rPr>
          <w:lang w:eastAsia="zh-CN"/>
        </w:rPr>
        <w:t>2</w:t>
      </w:r>
      <w:r w:rsidR="00483BBF" w:rsidRPr="00483BBF">
        <w:rPr>
          <w:lang w:eastAsia="zh-CN"/>
        </w:rPr>
        <w:t>月通过的</w:t>
      </w:r>
      <w:r w:rsidR="00352DF8">
        <w:rPr>
          <w:rFonts w:hint="eastAsia"/>
          <w:lang w:eastAsia="zh-CN"/>
        </w:rPr>
        <w:t>《</w:t>
      </w:r>
      <w:r w:rsidR="00352DF8" w:rsidRPr="00352DF8">
        <w:rPr>
          <w:rFonts w:hint="eastAsia"/>
          <w:lang w:eastAsia="zh-CN"/>
        </w:rPr>
        <w:t>工作于</w:t>
      </w:r>
      <w:r w:rsidR="00352DF8" w:rsidRPr="00352DF8">
        <w:rPr>
          <w:rFonts w:hint="eastAsia"/>
          <w:lang w:eastAsia="zh-CN"/>
        </w:rPr>
        <w:t>92-94 GHz</w:t>
      </w:r>
      <w:r w:rsidR="00352DF8" w:rsidRPr="00352DF8">
        <w:rPr>
          <w:rFonts w:hint="eastAsia"/>
          <w:lang w:eastAsia="zh-CN"/>
        </w:rPr>
        <w:t>、</w:t>
      </w:r>
      <w:r w:rsidR="00352DF8" w:rsidRPr="00352DF8">
        <w:rPr>
          <w:rFonts w:hint="eastAsia"/>
          <w:lang w:eastAsia="zh-CN"/>
        </w:rPr>
        <w:t>94.1-100 GHz</w:t>
      </w:r>
      <w:r w:rsidR="00352DF8" w:rsidRPr="00352DF8">
        <w:rPr>
          <w:rFonts w:hint="eastAsia"/>
          <w:lang w:eastAsia="zh-CN"/>
        </w:rPr>
        <w:t>、</w:t>
      </w:r>
      <w:r w:rsidR="00352DF8" w:rsidRPr="00352DF8">
        <w:rPr>
          <w:rFonts w:hint="eastAsia"/>
          <w:lang w:eastAsia="zh-CN"/>
        </w:rPr>
        <w:t>102-109.5</w:t>
      </w:r>
      <w:r w:rsidR="00352DF8" w:rsidRPr="00483BBF">
        <w:rPr>
          <w:lang w:val="en-GB" w:eastAsia="zh-CN"/>
        </w:rPr>
        <w:t> </w:t>
      </w:r>
      <w:r w:rsidR="00352DF8" w:rsidRPr="00352DF8">
        <w:rPr>
          <w:rFonts w:hint="eastAsia"/>
          <w:lang w:eastAsia="zh-CN"/>
        </w:rPr>
        <w:t>GHz</w:t>
      </w:r>
      <w:r w:rsidR="00352DF8" w:rsidRPr="00352DF8">
        <w:rPr>
          <w:rFonts w:hint="eastAsia"/>
          <w:lang w:eastAsia="zh-CN"/>
        </w:rPr>
        <w:t>和</w:t>
      </w:r>
      <w:r w:rsidR="00352DF8" w:rsidRPr="00352DF8">
        <w:rPr>
          <w:rFonts w:hint="eastAsia"/>
          <w:lang w:eastAsia="zh-CN"/>
        </w:rPr>
        <w:t>111.8-114.25 GHz</w:t>
      </w:r>
      <w:r w:rsidR="00352DF8" w:rsidRPr="00352DF8">
        <w:rPr>
          <w:rFonts w:hint="eastAsia"/>
          <w:lang w:eastAsia="zh-CN"/>
        </w:rPr>
        <w:t>频率范围的固定业务系统的射频信道和频率区块安排</w:t>
      </w:r>
      <w:r w:rsidR="00352DF8">
        <w:rPr>
          <w:rFonts w:hint="eastAsia"/>
          <w:lang w:eastAsia="zh-CN"/>
        </w:rPr>
        <w:t>》</w:t>
      </w:r>
      <w:hyperlink r:id="rId20" w:history="1">
        <w:r w:rsidR="00483BBF" w:rsidRPr="00352DF8">
          <w:rPr>
            <w:rStyle w:val="Hyperlink"/>
            <w:rFonts w:eastAsia="SimSun" w:hint="eastAsia"/>
            <w:lang w:eastAsia="zh-CN"/>
          </w:rPr>
          <w:t>ITU-R F.2173</w:t>
        </w:r>
      </w:hyperlink>
      <w:r w:rsidR="00483BBF" w:rsidRPr="00483BBF">
        <w:rPr>
          <w:lang w:eastAsia="zh-CN"/>
        </w:rPr>
        <w:t>号建议书完全覆盖。因此，</w:t>
      </w:r>
      <w:r w:rsidR="00483BBF" w:rsidRPr="00483BBF">
        <w:rPr>
          <w:lang w:eastAsia="zh-CN"/>
        </w:rPr>
        <w:t>ITU-R F.2004</w:t>
      </w:r>
      <w:r w:rsidR="00483BBF" w:rsidRPr="00483BBF">
        <w:rPr>
          <w:lang w:eastAsia="zh-CN"/>
        </w:rPr>
        <w:t>号建议书中所载的信息</w:t>
      </w:r>
      <w:r w:rsidR="00352DF8">
        <w:rPr>
          <w:rFonts w:hint="eastAsia"/>
          <w:lang w:eastAsia="zh-CN"/>
        </w:rPr>
        <w:t>由</w:t>
      </w:r>
      <w:r w:rsidR="00483BBF" w:rsidRPr="00483BBF">
        <w:rPr>
          <w:lang w:eastAsia="zh-CN"/>
        </w:rPr>
        <w:t>ITU-R F.2173</w:t>
      </w:r>
      <w:r w:rsidR="00483BBF" w:rsidRPr="00483BBF">
        <w:rPr>
          <w:lang w:eastAsia="zh-CN"/>
        </w:rPr>
        <w:t>号建议书取代。</w:t>
      </w:r>
    </w:p>
    <w:p w14:paraId="39E864CE" w14:textId="2DE14D6B" w:rsidR="009F24B1" w:rsidRPr="00B44B78" w:rsidRDefault="00D42A4B" w:rsidP="00352DF8">
      <w:pPr>
        <w:pStyle w:val="Title4"/>
        <w:spacing w:before="360"/>
        <w:rPr>
          <w:lang w:val="en-GB" w:eastAsia="zh-CN"/>
        </w:rPr>
      </w:pPr>
      <w:r w:rsidRPr="00D42A4B">
        <w:rPr>
          <w:rFonts w:hint="eastAsia"/>
          <w:lang w:val="en-GB" w:eastAsia="zh-CN"/>
        </w:rPr>
        <w:t>5</w:t>
      </w:r>
      <w:r>
        <w:rPr>
          <w:lang w:val="en-GB" w:eastAsia="zh-CN"/>
        </w:rPr>
        <w:t>D</w:t>
      </w:r>
      <w:r w:rsidRPr="00D42A4B">
        <w:rPr>
          <w:rFonts w:hint="eastAsia"/>
          <w:lang w:val="en-GB" w:eastAsia="zh-CN"/>
        </w:rPr>
        <w:t>工作组</w:t>
      </w:r>
    </w:p>
    <w:p w14:paraId="236FFD51" w14:textId="49075A0F" w:rsidR="009F24B1" w:rsidRPr="008D144B" w:rsidRDefault="009F24B1" w:rsidP="00352DF8">
      <w:pPr>
        <w:keepNext/>
        <w:keepLines/>
        <w:tabs>
          <w:tab w:val="left" w:pos="8222"/>
        </w:tabs>
        <w:spacing w:before="360"/>
        <w:rPr>
          <w:rFonts w:eastAsia="Malgun Gothic"/>
          <w:lang w:eastAsia="ko-KR"/>
        </w:rPr>
      </w:pPr>
      <w:r w:rsidRPr="00203380">
        <w:rPr>
          <w:u w:val="single"/>
          <w:lang w:val="en-GB" w:eastAsia="zh-CN"/>
        </w:rPr>
        <w:t>ITU-R M.[FSS DL-IMT]</w:t>
      </w:r>
      <w:r w:rsidR="00352DF8">
        <w:rPr>
          <w:rFonts w:hint="eastAsia"/>
          <w:u w:val="single"/>
          <w:lang w:val="en-GB" w:eastAsia="zh-CN"/>
        </w:rPr>
        <w:t>新建议书草案</w:t>
      </w:r>
      <w:r>
        <w:rPr>
          <w:lang w:val="en-GB" w:eastAsia="zh-CN"/>
        </w:rPr>
        <w:tab/>
      </w:r>
      <w:hyperlink r:id="rId21" w:history="1">
        <w:r w:rsidRPr="008D144B">
          <w:rPr>
            <w:rStyle w:val="Hyperlink"/>
            <w:lang w:val="en-GB" w:eastAsia="zh-CN"/>
          </w:rPr>
          <w:t>5/</w:t>
        </w:r>
        <w:r w:rsidRPr="008D144B">
          <w:rPr>
            <w:rStyle w:val="Hyperlink"/>
            <w:rFonts w:hint="eastAsia"/>
            <w:lang w:val="en-GB" w:eastAsia="ko-KR"/>
          </w:rPr>
          <w:t>1</w:t>
        </w:r>
        <w:r>
          <w:rPr>
            <w:rStyle w:val="Hyperlink"/>
            <w:rFonts w:hint="eastAsia"/>
            <w:lang w:val="en-GB" w:eastAsia="ko-KR"/>
          </w:rPr>
          <w:t>15</w:t>
        </w:r>
      </w:hyperlink>
      <w:r w:rsidR="00352DF8" w:rsidRPr="00352DF8">
        <w:rPr>
          <w:lang w:eastAsia="zh-CN"/>
        </w:rPr>
        <w:t>号文件</w:t>
      </w:r>
    </w:p>
    <w:p w14:paraId="1A55D509" w14:textId="314D62EE" w:rsidR="009F24B1" w:rsidRPr="00005C35" w:rsidRDefault="00352DF8" w:rsidP="009F24B1">
      <w:pPr>
        <w:pStyle w:val="Rectitle"/>
        <w:rPr>
          <w:lang w:val="en-GB" w:eastAsia="zh-CN"/>
        </w:rPr>
      </w:pPr>
      <w:r w:rsidRPr="00352DF8">
        <w:rPr>
          <w:rFonts w:hint="eastAsia"/>
          <w:lang w:val="en-GB" w:eastAsia="zh-CN"/>
        </w:rPr>
        <w:t>在</w:t>
      </w:r>
      <w:r w:rsidRPr="00352DF8">
        <w:rPr>
          <w:rFonts w:hint="eastAsia"/>
          <w:lang w:val="en-GB" w:eastAsia="zh-CN"/>
        </w:rPr>
        <w:t>6 700-7 075 MHz</w:t>
      </w:r>
      <w:r w:rsidRPr="00352DF8">
        <w:rPr>
          <w:rFonts w:hint="eastAsia"/>
          <w:lang w:val="en-GB" w:eastAsia="zh-CN"/>
        </w:rPr>
        <w:t>频段运行的</w:t>
      </w:r>
      <w:r w:rsidR="00E07B2F" w:rsidRPr="00E07B2F">
        <w:rPr>
          <w:lang w:val="en-GB" w:eastAsia="zh-CN"/>
        </w:rPr>
        <w:t>non-GSO</w:t>
      </w:r>
      <w:r w:rsidRPr="00352DF8">
        <w:rPr>
          <w:rFonts w:hint="eastAsia"/>
          <w:lang w:val="en-GB" w:eastAsia="zh-CN"/>
        </w:rPr>
        <w:t>固定卫星业务（</w:t>
      </w:r>
      <w:r w:rsidRPr="00352DF8">
        <w:rPr>
          <w:rFonts w:hint="eastAsia"/>
          <w:lang w:val="en-GB" w:eastAsia="zh-CN"/>
        </w:rPr>
        <w:t>FSS</w:t>
      </w:r>
      <w:r w:rsidRPr="00352DF8">
        <w:rPr>
          <w:rFonts w:hint="eastAsia"/>
          <w:lang w:val="en-GB" w:eastAsia="zh-CN"/>
        </w:rPr>
        <w:t>）（</w:t>
      </w:r>
      <w:r>
        <w:rPr>
          <w:rFonts w:hint="eastAsia"/>
          <w:lang w:val="en-GB" w:eastAsia="zh-CN"/>
        </w:rPr>
        <w:t>空对地</w:t>
      </w:r>
      <w:r w:rsidRPr="00352DF8">
        <w:rPr>
          <w:rFonts w:hint="eastAsia"/>
          <w:lang w:val="en-GB" w:eastAsia="zh-CN"/>
        </w:rPr>
        <w:t>）地球站与在</w:t>
      </w:r>
      <w:r w:rsidRPr="00352DF8">
        <w:rPr>
          <w:rFonts w:hint="eastAsia"/>
          <w:lang w:val="en-GB" w:eastAsia="zh-CN"/>
        </w:rPr>
        <w:t>6 425-7 125 MHz</w:t>
      </w:r>
      <w:r w:rsidRPr="00352DF8">
        <w:rPr>
          <w:rFonts w:hint="eastAsia"/>
          <w:lang w:val="en-GB" w:eastAsia="zh-CN"/>
        </w:rPr>
        <w:t>频段运行的</w:t>
      </w:r>
      <w:r w:rsidRPr="00352DF8">
        <w:rPr>
          <w:rFonts w:hint="eastAsia"/>
          <w:lang w:val="en-GB" w:eastAsia="zh-CN"/>
        </w:rPr>
        <w:t>IMT</w:t>
      </w:r>
      <w:r w:rsidRPr="00352DF8">
        <w:rPr>
          <w:rFonts w:hint="eastAsia"/>
          <w:lang w:val="en-GB" w:eastAsia="zh-CN"/>
        </w:rPr>
        <w:t>基站之间的协调</w:t>
      </w:r>
    </w:p>
    <w:p w14:paraId="793BCC4A" w14:textId="37CFD9EC" w:rsidR="009F24B1" w:rsidRPr="00E07B2F" w:rsidRDefault="00E07B2F" w:rsidP="00E07B2F">
      <w:pPr>
        <w:spacing w:before="360"/>
        <w:ind w:firstLineChars="200" w:firstLine="480"/>
        <w:rPr>
          <w:lang w:val="en-GB" w:eastAsia="zh-CN"/>
        </w:rPr>
      </w:pPr>
      <w:r>
        <w:rPr>
          <w:lang w:eastAsia="zh-CN"/>
        </w:rPr>
        <w:t>本建议书包含计算在</w:t>
      </w:r>
      <w:r>
        <w:rPr>
          <w:lang w:eastAsia="zh-CN"/>
        </w:rPr>
        <w:t>6</w:t>
      </w:r>
      <w:r w:rsidR="002B011B" w:rsidRPr="00757C03">
        <w:rPr>
          <w:lang w:val="en-GB" w:eastAsia="zh-CN"/>
        </w:rPr>
        <w:t> </w:t>
      </w:r>
      <w:r>
        <w:rPr>
          <w:lang w:eastAsia="zh-CN"/>
        </w:rPr>
        <w:t>700-7</w:t>
      </w:r>
      <w:r w:rsidR="002B011B" w:rsidRPr="00757C03">
        <w:rPr>
          <w:lang w:val="en-GB" w:eastAsia="zh-CN"/>
        </w:rPr>
        <w:t> </w:t>
      </w:r>
      <w:r>
        <w:rPr>
          <w:lang w:eastAsia="zh-CN"/>
        </w:rPr>
        <w:t>075</w:t>
      </w:r>
      <w:r w:rsidR="002B011B" w:rsidRPr="00757C03">
        <w:rPr>
          <w:lang w:val="en-GB" w:eastAsia="zh-CN"/>
        </w:rPr>
        <w:t> </w:t>
      </w:r>
      <w:r>
        <w:rPr>
          <w:lang w:eastAsia="zh-CN"/>
        </w:rPr>
        <w:t>MHz</w:t>
      </w:r>
      <w:r>
        <w:rPr>
          <w:lang w:eastAsia="zh-CN"/>
        </w:rPr>
        <w:t>频段运行的非对地静止轨道（</w:t>
      </w:r>
      <w:r>
        <w:rPr>
          <w:lang w:eastAsia="zh-CN"/>
        </w:rPr>
        <w:t>non-GSO</w:t>
      </w:r>
      <w:r>
        <w:rPr>
          <w:lang w:eastAsia="zh-CN"/>
        </w:rPr>
        <w:t>）固定卫星业务（</w:t>
      </w:r>
      <w:r>
        <w:rPr>
          <w:lang w:eastAsia="zh-CN"/>
        </w:rPr>
        <w:t>FSS</w:t>
      </w:r>
      <w:r>
        <w:rPr>
          <w:lang w:eastAsia="zh-CN"/>
        </w:rPr>
        <w:t>）下行</w:t>
      </w:r>
      <w:r>
        <w:rPr>
          <w:rFonts w:hint="eastAsia"/>
          <w:lang w:eastAsia="zh-CN"/>
        </w:rPr>
        <w:t>链路</w:t>
      </w:r>
      <w:r>
        <w:rPr>
          <w:lang w:eastAsia="zh-CN"/>
        </w:rPr>
        <w:t>（</w:t>
      </w:r>
      <w:r>
        <w:rPr>
          <w:rFonts w:hint="eastAsia"/>
          <w:lang w:eastAsia="zh-CN"/>
        </w:rPr>
        <w:t>空对地</w:t>
      </w:r>
      <w:r>
        <w:rPr>
          <w:lang w:eastAsia="zh-CN"/>
        </w:rPr>
        <w:t>）地球站（</w:t>
      </w:r>
      <w:r>
        <w:rPr>
          <w:lang w:eastAsia="zh-CN"/>
        </w:rPr>
        <w:t>ES</w:t>
      </w:r>
      <w:r>
        <w:rPr>
          <w:lang w:eastAsia="zh-CN"/>
        </w:rPr>
        <w:t>）与在</w:t>
      </w:r>
      <w:r>
        <w:rPr>
          <w:lang w:eastAsia="zh-CN"/>
        </w:rPr>
        <w:t>6</w:t>
      </w:r>
      <w:r w:rsidR="002B011B" w:rsidRPr="00757C03">
        <w:rPr>
          <w:lang w:val="en-GB" w:eastAsia="zh-CN"/>
        </w:rPr>
        <w:t> </w:t>
      </w:r>
      <w:r>
        <w:rPr>
          <w:lang w:eastAsia="zh-CN"/>
        </w:rPr>
        <w:t>425-7</w:t>
      </w:r>
      <w:r w:rsidR="002B011B" w:rsidRPr="00757C03">
        <w:rPr>
          <w:lang w:val="en-GB" w:eastAsia="zh-CN"/>
        </w:rPr>
        <w:t> </w:t>
      </w:r>
      <w:r>
        <w:rPr>
          <w:lang w:eastAsia="zh-CN"/>
        </w:rPr>
        <w:t>125</w:t>
      </w:r>
      <w:r w:rsidR="002B011B" w:rsidRPr="00757C03">
        <w:rPr>
          <w:lang w:val="en-GB" w:eastAsia="zh-CN"/>
        </w:rPr>
        <w:t> </w:t>
      </w:r>
      <w:r>
        <w:rPr>
          <w:lang w:eastAsia="zh-CN"/>
        </w:rPr>
        <w:t>MHz</w:t>
      </w:r>
      <w:r>
        <w:rPr>
          <w:lang w:eastAsia="zh-CN"/>
        </w:rPr>
        <w:t>频段运行的</w:t>
      </w:r>
      <w:r>
        <w:rPr>
          <w:lang w:eastAsia="zh-CN"/>
        </w:rPr>
        <w:t>IMT</w:t>
      </w:r>
      <w:r>
        <w:rPr>
          <w:lang w:eastAsia="zh-CN"/>
        </w:rPr>
        <w:t>基站之间协调区的方法</w:t>
      </w:r>
      <w:r>
        <w:rPr>
          <w:rFonts w:ascii="SimSun" w:eastAsia="SimSun" w:hAnsi="SimSun" w:cs="SimSun" w:hint="eastAsia"/>
          <w:lang w:eastAsia="zh-CN"/>
        </w:rPr>
        <w:t>。</w:t>
      </w:r>
    </w:p>
    <w:p w14:paraId="06192980" w14:textId="77777777" w:rsidR="009F24B1" w:rsidRDefault="009F24B1" w:rsidP="009F24B1">
      <w:pPr>
        <w:tabs>
          <w:tab w:val="clear" w:pos="794"/>
          <w:tab w:val="clear" w:pos="1191"/>
          <w:tab w:val="clear" w:pos="1588"/>
          <w:tab w:val="clear" w:pos="1985"/>
        </w:tabs>
        <w:overflowPunct/>
        <w:autoSpaceDE/>
        <w:autoSpaceDN/>
        <w:adjustRightInd/>
        <w:spacing w:before="0" w:line="240" w:lineRule="auto"/>
        <w:jc w:val="left"/>
        <w:textAlignment w:val="auto"/>
        <w:rPr>
          <w:rFonts w:asciiTheme="minorHAnsi" w:eastAsia="SimSun" w:hAnsiTheme="minorHAnsi" w:cstheme="minorHAnsi"/>
          <w:b/>
          <w:sz w:val="28"/>
          <w:szCs w:val="28"/>
          <w:lang w:val="en-GB" w:eastAsia="zh-CN"/>
        </w:rPr>
      </w:pPr>
      <w:r>
        <w:rPr>
          <w:rFonts w:asciiTheme="minorHAnsi" w:eastAsia="SimSun" w:hAnsiTheme="minorHAnsi" w:cstheme="minorHAnsi"/>
          <w:b/>
          <w:sz w:val="28"/>
          <w:szCs w:val="28"/>
          <w:lang w:val="en-GB" w:eastAsia="zh-CN"/>
        </w:rPr>
        <w:br w:type="page"/>
      </w:r>
    </w:p>
    <w:p w14:paraId="0E59B54C" w14:textId="3955B65B" w:rsidR="009F24B1" w:rsidRPr="006A6896" w:rsidRDefault="00E07B2F" w:rsidP="006A6896">
      <w:pPr>
        <w:pStyle w:val="AnnexNotitle0"/>
        <w:spacing w:before="120"/>
        <w:rPr>
          <w:rFonts w:ascii="Calibri" w:eastAsiaTheme="majorEastAsia" w:hAnsi="Calibri" w:cs="Calibri"/>
          <w:b w:val="0"/>
          <w:szCs w:val="28"/>
          <w:lang w:eastAsia="zh-CN"/>
        </w:rPr>
      </w:pPr>
      <w:r w:rsidRPr="006A6896">
        <w:rPr>
          <w:rFonts w:ascii="Calibri" w:eastAsiaTheme="majorEastAsia" w:hAnsi="Calibri" w:cs="Calibri"/>
          <w:szCs w:val="28"/>
          <w:lang w:eastAsia="zh-CN"/>
        </w:rPr>
        <w:lastRenderedPageBreak/>
        <w:t>附件</w:t>
      </w:r>
      <w:r w:rsidRPr="006A6896">
        <w:rPr>
          <w:rFonts w:ascii="Calibri" w:eastAsiaTheme="majorEastAsia" w:hAnsi="Calibri" w:cs="Calibri"/>
          <w:szCs w:val="28"/>
          <w:lang w:eastAsia="zh-CN"/>
        </w:rPr>
        <w:t>3</w:t>
      </w:r>
      <w:r w:rsidR="009F24B1" w:rsidRPr="006A6896">
        <w:rPr>
          <w:rFonts w:ascii="Calibri" w:eastAsiaTheme="majorEastAsia" w:hAnsi="Calibri" w:cs="Calibri"/>
          <w:szCs w:val="28"/>
          <w:lang w:eastAsia="zh-CN"/>
        </w:rPr>
        <w:br/>
      </w:r>
      <w:r w:rsidR="009F24B1" w:rsidRPr="006A6896">
        <w:rPr>
          <w:rFonts w:ascii="Calibri" w:eastAsiaTheme="majorEastAsia" w:hAnsi="Calibri" w:cs="Calibri"/>
          <w:szCs w:val="28"/>
          <w:lang w:eastAsia="zh-CN"/>
        </w:rPr>
        <w:br/>
      </w:r>
      <w:r w:rsidR="006A6896" w:rsidRPr="006A6896">
        <w:rPr>
          <w:rFonts w:ascii="Calibri" w:eastAsiaTheme="majorEastAsia" w:hAnsi="Calibri" w:cs="Calibri"/>
          <w:szCs w:val="28"/>
          <w:lang w:eastAsia="zh-CN"/>
        </w:rPr>
        <w:t>有待第</w:t>
      </w:r>
      <w:r w:rsidR="006A6896" w:rsidRPr="006A6896">
        <w:rPr>
          <w:rFonts w:ascii="Calibri" w:eastAsiaTheme="majorEastAsia" w:hAnsi="Calibri" w:cs="Calibri"/>
          <w:szCs w:val="28"/>
          <w:lang w:eastAsia="zh-CN"/>
        </w:rPr>
        <w:t>5</w:t>
      </w:r>
      <w:r w:rsidR="006A6896" w:rsidRPr="006A6896">
        <w:rPr>
          <w:rFonts w:ascii="Calibri" w:eastAsiaTheme="majorEastAsia" w:hAnsi="Calibri" w:cs="Calibri"/>
          <w:szCs w:val="28"/>
          <w:lang w:eastAsia="zh-CN"/>
        </w:rPr>
        <w:t>研究组会议之前召开的</w:t>
      </w:r>
      <w:r w:rsidR="006A6896" w:rsidRPr="006A6896">
        <w:rPr>
          <w:rFonts w:ascii="Calibri" w:eastAsiaTheme="majorEastAsia" w:hAnsi="Calibri" w:cs="Calibri"/>
          <w:szCs w:val="28"/>
          <w:lang w:eastAsia="zh-CN"/>
        </w:rPr>
        <w:t>5A</w:t>
      </w:r>
      <w:r w:rsidR="006A6896" w:rsidRPr="006A6896">
        <w:rPr>
          <w:rFonts w:ascii="Calibri" w:eastAsiaTheme="majorEastAsia" w:hAnsi="Calibri" w:cs="Calibri"/>
          <w:szCs w:val="28"/>
          <w:lang w:eastAsia="zh-CN"/>
        </w:rPr>
        <w:t>、</w:t>
      </w:r>
      <w:r w:rsidR="006A6896" w:rsidRPr="006A6896">
        <w:rPr>
          <w:rFonts w:ascii="Calibri" w:eastAsiaTheme="majorEastAsia" w:hAnsi="Calibri" w:cs="Calibri"/>
          <w:szCs w:val="28"/>
          <w:lang w:eastAsia="zh-CN"/>
        </w:rPr>
        <w:t>5B</w:t>
      </w:r>
      <w:r w:rsidR="006A6896" w:rsidRPr="006A6896">
        <w:rPr>
          <w:rFonts w:ascii="Calibri" w:eastAsiaTheme="majorEastAsia" w:hAnsi="Calibri" w:cs="Calibri"/>
          <w:szCs w:val="28"/>
          <w:lang w:eastAsia="zh-CN"/>
        </w:rPr>
        <w:t>、</w:t>
      </w:r>
      <w:r w:rsidR="006A6896" w:rsidRPr="006A6896">
        <w:rPr>
          <w:rFonts w:ascii="Calibri" w:eastAsiaTheme="majorEastAsia" w:hAnsi="Calibri" w:cs="Calibri"/>
          <w:szCs w:val="28"/>
          <w:lang w:eastAsia="zh-CN"/>
        </w:rPr>
        <w:t>5C</w:t>
      </w:r>
      <w:r w:rsidR="006A6896" w:rsidRPr="006A6896">
        <w:rPr>
          <w:rFonts w:ascii="Calibri" w:eastAsiaTheme="majorEastAsia" w:hAnsi="Calibri" w:cs="Calibri"/>
          <w:szCs w:val="28"/>
          <w:lang w:eastAsia="zh-CN"/>
        </w:rPr>
        <w:t>和</w:t>
      </w:r>
      <w:r w:rsidR="006A6896" w:rsidRPr="006A6896">
        <w:rPr>
          <w:rFonts w:ascii="Calibri" w:eastAsiaTheme="majorEastAsia" w:hAnsi="Calibri" w:cs="Calibri"/>
          <w:szCs w:val="28"/>
          <w:lang w:eastAsia="zh-CN"/>
        </w:rPr>
        <w:t>5D</w:t>
      </w:r>
      <w:r w:rsidR="006A6896" w:rsidRPr="006A6896">
        <w:rPr>
          <w:rFonts w:ascii="Calibri" w:eastAsiaTheme="majorEastAsia" w:hAnsi="Calibri" w:cs="Calibri"/>
          <w:szCs w:val="28"/>
          <w:lang w:eastAsia="zh-CN"/>
        </w:rPr>
        <w:t>工作组会议研究</w:t>
      </w:r>
      <w:r w:rsidR="006A6896" w:rsidRPr="006A6896">
        <w:rPr>
          <w:rFonts w:ascii="Calibri" w:eastAsiaTheme="majorEastAsia" w:hAnsi="Calibri" w:cs="Calibri"/>
          <w:szCs w:val="28"/>
          <w:lang w:eastAsia="zh-CN"/>
        </w:rPr>
        <w:br/>
      </w:r>
      <w:r w:rsidR="006A6896" w:rsidRPr="006A6896">
        <w:rPr>
          <w:rFonts w:ascii="Calibri" w:eastAsiaTheme="majorEastAsia" w:hAnsi="Calibri" w:cs="Calibri"/>
          <w:szCs w:val="28"/>
          <w:lang w:eastAsia="zh-CN"/>
        </w:rPr>
        <w:t>并可能就其形成建议书草案的议题</w:t>
      </w:r>
    </w:p>
    <w:p w14:paraId="228CD504" w14:textId="27D46B0D" w:rsidR="009F24B1" w:rsidRPr="00AE7DC4" w:rsidRDefault="006A6896" w:rsidP="006A6896">
      <w:pPr>
        <w:pStyle w:val="Title4"/>
        <w:spacing w:before="360"/>
        <w:rPr>
          <w:lang w:val="en-GB" w:eastAsia="zh-CN"/>
        </w:rPr>
      </w:pPr>
      <w:r w:rsidRPr="006A6896">
        <w:rPr>
          <w:rFonts w:hint="eastAsia"/>
          <w:lang w:val="en-GB" w:eastAsia="zh-CN"/>
        </w:rPr>
        <w:t>5A</w:t>
      </w:r>
      <w:r w:rsidRPr="006A6896">
        <w:rPr>
          <w:rFonts w:hint="eastAsia"/>
          <w:lang w:val="en-GB" w:eastAsia="zh-CN"/>
        </w:rPr>
        <w:t>工作组</w:t>
      </w:r>
    </w:p>
    <w:p w14:paraId="0FD4BAF8" w14:textId="1EFE83B5" w:rsidR="009F24B1" w:rsidRDefault="009F24B1" w:rsidP="00DF4029">
      <w:pPr>
        <w:spacing w:before="360"/>
        <w:ind w:firstLineChars="200" w:firstLine="480"/>
        <w:rPr>
          <w:lang w:val="en-GB" w:eastAsia="zh-CN"/>
        </w:rPr>
      </w:pPr>
      <w:r w:rsidRPr="00275D12">
        <w:rPr>
          <w:lang w:eastAsia="zh-CN"/>
        </w:rPr>
        <w:t>ITU-R M.</w:t>
      </w:r>
      <w:r>
        <w:rPr>
          <w:lang w:eastAsia="zh-CN"/>
        </w:rPr>
        <w:t>2121</w:t>
      </w:r>
      <w:r w:rsidRPr="00275D12">
        <w:rPr>
          <w:lang w:eastAsia="zh-CN"/>
        </w:rPr>
        <w:t>-</w:t>
      </w:r>
      <w:r>
        <w:rPr>
          <w:lang w:eastAsia="zh-CN"/>
        </w:rPr>
        <w:t>1</w:t>
      </w:r>
      <w:r w:rsidR="006A6896" w:rsidRPr="006A6896">
        <w:rPr>
          <w:rFonts w:hint="eastAsia"/>
          <w:lang w:eastAsia="zh-CN"/>
        </w:rPr>
        <w:t>建议书初步修订草案</w:t>
      </w:r>
      <w:r w:rsidRPr="00275D12">
        <w:rPr>
          <w:lang w:eastAsia="zh-CN"/>
        </w:rPr>
        <w:t xml:space="preserve"> </w:t>
      </w:r>
      <w:r w:rsidR="006A6896">
        <w:rPr>
          <w:lang w:eastAsia="zh-CN"/>
        </w:rPr>
        <w:t>–</w:t>
      </w:r>
      <w:r w:rsidRPr="00275D12">
        <w:rPr>
          <w:lang w:eastAsia="zh-CN"/>
        </w:rPr>
        <w:t xml:space="preserve"> </w:t>
      </w:r>
      <w:r w:rsidR="006A6896" w:rsidRPr="006A6896">
        <w:rPr>
          <w:rFonts w:hint="eastAsia"/>
          <w:lang w:eastAsia="zh-CN"/>
        </w:rPr>
        <w:t>统一用于移动业务中智能交通系统的频段</w:t>
      </w:r>
      <w:r w:rsidR="006A6896" w:rsidRPr="006A6896">
        <w:rPr>
          <w:rFonts w:hint="eastAsia"/>
          <w:lang w:val="en-GB" w:eastAsia="zh-CN"/>
        </w:rPr>
        <w:t>（见</w:t>
      </w:r>
      <w:r w:rsidR="006A6896" w:rsidRPr="00275D12">
        <w:rPr>
          <w:lang w:val="en-GB" w:eastAsia="zh-CN"/>
        </w:rPr>
        <w:t>5A/</w:t>
      </w:r>
      <w:r w:rsidR="006A6896">
        <w:rPr>
          <w:lang w:val="en-GB" w:eastAsia="zh-CN"/>
        </w:rPr>
        <w:t>402</w:t>
      </w:r>
      <w:r w:rsidR="006A6896" w:rsidRPr="006A6896">
        <w:rPr>
          <w:rFonts w:hint="eastAsia"/>
          <w:lang w:val="en-GB" w:eastAsia="zh-CN"/>
        </w:rPr>
        <w:t>号文件</w:t>
      </w:r>
      <w:hyperlink r:id="rId22" w:history="1">
        <w:r w:rsidR="006A6896" w:rsidRPr="006A6896">
          <w:rPr>
            <w:rStyle w:val="Hyperlink"/>
            <w:rFonts w:hint="eastAsia"/>
            <w:lang w:val="en-GB" w:eastAsia="zh-CN"/>
          </w:rPr>
          <w:t>附件</w:t>
        </w:r>
        <w:r w:rsidR="006A6896" w:rsidRPr="006A6896">
          <w:rPr>
            <w:rStyle w:val="Hyperlink"/>
            <w:lang w:val="en-GB" w:eastAsia="zh-CN"/>
          </w:rPr>
          <w:t>3.1</w:t>
        </w:r>
      </w:hyperlink>
      <w:r w:rsidR="006A6896" w:rsidRPr="006A6896">
        <w:rPr>
          <w:rFonts w:hint="eastAsia"/>
          <w:lang w:val="en-GB" w:eastAsia="zh-CN"/>
        </w:rPr>
        <w:t>）</w:t>
      </w:r>
      <w:r w:rsidR="006A6896">
        <w:rPr>
          <w:rFonts w:hint="eastAsia"/>
          <w:lang w:val="en-GB" w:eastAsia="zh-CN"/>
        </w:rPr>
        <w:t>。</w:t>
      </w:r>
    </w:p>
    <w:p w14:paraId="6F157EA1" w14:textId="7DAD1D56" w:rsidR="009F24B1" w:rsidRPr="003B0E71" w:rsidRDefault="009F24B1" w:rsidP="003B0E71">
      <w:pPr>
        <w:ind w:firstLineChars="200" w:firstLine="480"/>
        <w:rPr>
          <w:lang w:eastAsia="zh-CN"/>
        </w:rPr>
      </w:pPr>
      <w:r w:rsidRPr="00275D12">
        <w:rPr>
          <w:lang w:eastAsia="zh-CN"/>
        </w:rPr>
        <w:t xml:space="preserve">ITU-R </w:t>
      </w:r>
      <w:r w:rsidRPr="00C45451">
        <w:rPr>
          <w:lang w:eastAsia="zh-CN"/>
        </w:rPr>
        <w:t>M.2057-1</w:t>
      </w:r>
      <w:r w:rsidR="003B0E71" w:rsidRPr="006A6896">
        <w:rPr>
          <w:rFonts w:hint="eastAsia"/>
          <w:lang w:eastAsia="zh-CN"/>
        </w:rPr>
        <w:t>建议书初步修订草案</w:t>
      </w:r>
      <w:r w:rsidRPr="00C45451">
        <w:rPr>
          <w:lang w:eastAsia="zh-CN"/>
        </w:rPr>
        <w:t xml:space="preserve"> </w:t>
      </w:r>
      <w:r w:rsidR="003B0E71">
        <w:rPr>
          <w:lang w:eastAsia="zh-CN"/>
        </w:rPr>
        <w:t>–</w:t>
      </w:r>
      <w:r w:rsidRPr="00C45451">
        <w:rPr>
          <w:lang w:eastAsia="zh-CN"/>
        </w:rPr>
        <w:t xml:space="preserve"> </w:t>
      </w:r>
      <w:r w:rsidR="003B0E71">
        <w:rPr>
          <w:rFonts w:hint="eastAsia"/>
          <w:lang w:eastAsia="zh-CN"/>
        </w:rPr>
        <w:t>76-81 GHz</w:t>
      </w:r>
      <w:r w:rsidR="003B0E71">
        <w:rPr>
          <w:rFonts w:hint="eastAsia"/>
          <w:lang w:eastAsia="zh-CN"/>
        </w:rPr>
        <w:t>频段中用于智能交通系统应用的汽车雷达系统特性</w:t>
      </w:r>
      <w:r w:rsidR="003B0E71" w:rsidRPr="006A6896">
        <w:rPr>
          <w:rFonts w:hint="eastAsia"/>
          <w:lang w:val="en-GB" w:eastAsia="zh-CN"/>
        </w:rPr>
        <w:t>（见</w:t>
      </w:r>
      <w:r w:rsidR="003B0E71" w:rsidRPr="00275D12">
        <w:rPr>
          <w:lang w:val="en-GB" w:eastAsia="zh-CN"/>
        </w:rPr>
        <w:t>5A/</w:t>
      </w:r>
      <w:r w:rsidR="003B0E71">
        <w:rPr>
          <w:lang w:val="en-GB" w:eastAsia="zh-CN"/>
        </w:rPr>
        <w:t>402</w:t>
      </w:r>
      <w:r w:rsidR="003B0E71" w:rsidRPr="006A6896">
        <w:rPr>
          <w:rFonts w:hint="eastAsia"/>
          <w:lang w:val="en-GB" w:eastAsia="zh-CN"/>
        </w:rPr>
        <w:t>号文件</w:t>
      </w:r>
      <w:hyperlink r:id="rId23" w:history="1">
        <w:r w:rsidR="003B0E71" w:rsidRPr="003B0E71">
          <w:rPr>
            <w:rStyle w:val="Hyperlink"/>
            <w:lang w:val="en-GB" w:eastAsia="zh-CN"/>
          </w:rPr>
          <w:t>附件</w:t>
        </w:r>
        <w:r w:rsidR="003B0E71" w:rsidRPr="003B0E71">
          <w:rPr>
            <w:rStyle w:val="Hyperlink"/>
            <w:rFonts w:hint="eastAsia"/>
            <w:lang w:val="en-GB" w:eastAsia="zh-CN"/>
          </w:rPr>
          <w:t>3</w:t>
        </w:r>
        <w:r w:rsidR="003B0E71" w:rsidRPr="003B0E71">
          <w:rPr>
            <w:rStyle w:val="Hyperlink"/>
            <w:lang w:val="en-GB" w:eastAsia="zh-CN"/>
          </w:rPr>
          <w:t>.4</w:t>
        </w:r>
      </w:hyperlink>
      <w:r w:rsidR="003B0E71" w:rsidRPr="006A6896">
        <w:rPr>
          <w:rFonts w:hint="eastAsia"/>
          <w:lang w:val="en-GB" w:eastAsia="zh-CN"/>
        </w:rPr>
        <w:t>）</w:t>
      </w:r>
      <w:r w:rsidR="003B0E71">
        <w:rPr>
          <w:rFonts w:hint="eastAsia"/>
          <w:lang w:eastAsia="zh-CN"/>
        </w:rPr>
        <w:t>。</w:t>
      </w:r>
    </w:p>
    <w:p w14:paraId="26A7CBB8" w14:textId="3519A54E" w:rsidR="009F24B1" w:rsidRPr="00AE7DC4" w:rsidRDefault="006A6896" w:rsidP="006A6896">
      <w:pPr>
        <w:pStyle w:val="Title4"/>
        <w:spacing w:before="360"/>
        <w:rPr>
          <w:lang w:val="en-GB" w:eastAsia="zh-CN"/>
        </w:rPr>
      </w:pPr>
      <w:r w:rsidRPr="006A6896">
        <w:rPr>
          <w:rFonts w:hint="eastAsia"/>
          <w:lang w:val="en-GB" w:eastAsia="zh-CN"/>
        </w:rPr>
        <w:t>5</w:t>
      </w:r>
      <w:r>
        <w:rPr>
          <w:lang w:val="en-GB" w:eastAsia="zh-CN"/>
        </w:rPr>
        <w:t>B</w:t>
      </w:r>
      <w:r w:rsidRPr="006A6896">
        <w:rPr>
          <w:rFonts w:hint="eastAsia"/>
          <w:lang w:val="en-GB" w:eastAsia="zh-CN"/>
        </w:rPr>
        <w:t>工作组</w:t>
      </w:r>
    </w:p>
    <w:p w14:paraId="0E3F149C" w14:textId="3BB10ED1" w:rsidR="009F24B1" w:rsidRPr="009A1D11" w:rsidRDefault="009F24B1" w:rsidP="00DF4029">
      <w:pPr>
        <w:spacing w:before="360"/>
        <w:ind w:firstLineChars="200" w:firstLine="480"/>
        <w:rPr>
          <w:b/>
          <w:lang w:val="en-GB" w:eastAsia="zh-CN"/>
        </w:rPr>
      </w:pPr>
      <w:r w:rsidRPr="009A1D11">
        <w:rPr>
          <w:lang w:eastAsia="zh-CN"/>
        </w:rPr>
        <w:t>ITU-R M.</w:t>
      </w:r>
      <w:r>
        <w:rPr>
          <w:lang w:eastAsia="zh-CN"/>
        </w:rPr>
        <w:t>1080</w:t>
      </w:r>
      <w:r w:rsidRPr="009A1D11">
        <w:rPr>
          <w:lang w:eastAsia="zh-CN"/>
        </w:rPr>
        <w:t>-</w:t>
      </w:r>
      <w:r>
        <w:rPr>
          <w:lang w:eastAsia="zh-CN"/>
        </w:rPr>
        <w:t>0</w:t>
      </w:r>
      <w:r w:rsidR="003B0E71" w:rsidRPr="006A6896">
        <w:rPr>
          <w:rFonts w:hint="eastAsia"/>
          <w:lang w:eastAsia="zh-CN"/>
        </w:rPr>
        <w:t>建议书初步修订草案</w:t>
      </w:r>
      <w:r w:rsidRPr="009A1D11">
        <w:rPr>
          <w:lang w:eastAsia="zh-CN"/>
        </w:rPr>
        <w:t xml:space="preserve"> </w:t>
      </w:r>
      <w:r w:rsidR="003B0E71">
        <w:rPr>
          <w:lang w:eastAsia="zh-CN"/>
        </w:rPr>
        <w:t>–</w:t>
      </w:r>
      <w:r w:rsidRPr="009A1D11">
        <w:rPr>
          <w:lang w:eastAsia="zh-CN"/>
        </w:rPr>
        <w:t xml:space="preserve"> </w:t>
      </w:r>
      <w:r w:rsidR="003B0E71" w:rsidRPr="003B0E71">
        <w:rPr>
          <w:rFonts w:hint="eastAsia"/>
          <w:lang w:eastAsia="zh-CN"/>
        </w:rPr>
        <w:t>多套设备安装</w:t>
      </w:r>
      <w:r w:rsidR="003B0E71">
        <w:rPr>
          <w:rFonts w:hint="eastAsia"/>
          <w:lang w:eastAsia="zh-CN"/>
        </w:rPr>
        <w:t>时</w:t>
      </w:r>
      <w:r w:rsidR="003B0E71">
        <w:rPr>
          <w:lang w:eastAsia="zh-CN"/>
        </w:rPr>
        <w:t>的数字选择性呼叫系统的</w:t>
      </w:r>
      <w:r w:rsidR="003B0E71">
        <w:rPr>
          <w:rFonts w:hint="eastAsia"/>
          <w:lang w:eastAsia="zh-CN"/>
        </w:rPr>
        <w:t>增强</w:t>
      </w:r>
      <w:r w:rsidR="003B0E71" w:rsidRPr="006A6896">
        <w:rPr>
          <w:rFonts w:hint="eastAsia"/>
          <w:lang w:val="en-GB" w:eastAsia="zh-CN"/>
        </w:rPr>
        <w:t>（见</w:t>
      </w:r>
      <w:r w:rsidR="003B0E71" w:rsidRPr="009A1D11">
        <w:rPr>
          <w:lang w:val="en-GB" w:eastAsia="zh-CN"/>
        </w:rPr>
        <w:t>5B/</w:t>
      </w:r>
      <w:r w:rsidR="003B0E71">
        <w:rPr>
          <w:lang w:val="en-GB" w:eastAsia="zh-CN"/>
        </w:rPr>
        <w:t>526</w:t>
      </w:r>
      <w:r w:rsidR="003B0E71" w:rsidRPr="006A6896">
        <w:rPr>
          <w:rFonts w:hint="eastAsia"/>
          <w:lang w:val="en-GB" w:eastAsia="zh-CN"/>
        </w:rPr>
        <w:t>号文件</w:t>
      </w:r>
      <w:hyperlink r:id="rId24" w:history="1">
        <w:r w:rsidR="003B0E71" w:rsidRPr="003B0E71">
          <w:rPr>
            <w:rStyle w:val="Hyperlink"/>
            <w:lang w:val="en-GB" w:eastAsia="zh-CN"/>
          </w:rPr>
          <w:t>附件</w:t>
        </w:r>
        <w:r w:rsidR="003B0E71" w:rsidRPr="003B0E71">
          <w:rPr>
            <w:rStyle w:val="Hyperlink"/>
            <w:rFonts w:hint="eastAsia"/>
            <w:lang w:val="en-GB" w:eastAsia="zh-CN"/>
          </w:rPr>
          <w:t>3</w:t>
        </w:r>
        <w:r w:rsidR="003B0E71" w:rsidRPr="003B0E71">
          <w:rPr>
            <w:rStyle w:val="Hyperlink"/>
            <w:lang w:val="en-GB" w:eastAsia="zh-CN"/>
          </w:rPr>
          <w:t>.1</w:t>
        </w:r>
      </w:hyperlink>
      <w:r w:rsidR="003B0E71" w:rsidRPr="006A6896">
        <w:rPr>
          <w:rFonts w:hint="eastAsia"/>
          <w:lang w:val="en-GB" w:eastAsia="zh-CN"/>
        </w:rPr>
        <w:t>）</w:t>
      </w:r>
      <w:r w:rsidR="003B0E71">
        <w:rPr>
          <w:rFonts w:hint="eastAsia"/>
          <w:lang w:eastAsia="zh-CN"/>
        </w:rPr>
        <w:t>。</w:t>
      </w:r>
    </w:p>
    <w:p w14:paraId="25065215" w14:textId="56CADC18" w:rsidR="009F24B1" w:rsidRPr="009A1D11" w:rsidRDefault="009F24B1" w:rsidP="004C2EFF">
      <w:pPr>
        <w:ind w:firstLineChars="200" w:firstLine="480"/>
        <w:rPr>
          <w:b/>
          <w:lang w:val="en-GB" w:eastAsia="zh-CN"/>
        </w:rPr>
      </w:pPr>
      <w:r w:rsidRPr="009A1D11">
        <w:rPr>
          <w:lang w:eastAsia="zh-CN"/>
        </w:rPr>
        <w:t xml:space="preserve">ITU-R </w:t>
      </w:r>
      <w:r>
        <w:rPr>
          <w:lang w:eastAsia="zh-CN"/>
        </w:rPr>
        <w:t>M</w:t>
      </w:r>
      <w:r w:rsidRPr="006C6E4A">
        <w:rPr>
          <w:lang w:eastAsia="zh-CN"/>
        </w:rPr>
        <w:t>.541-11</w:t>
      </w:r>
      <w:r w:rsidR="003B0E71" w:rsidRPr="006A6896">
        <w:rPr>
          <w:rFonts w:hint="eastAsia"/>
          <w:lang w:eastAsia="zh-CN"/>
        </w:rPr>
        <w:t>建议书初步修订草案</w:t>
      </w:r>
      <w:r w:rsidRPr="006C6E4A">
        <w:rPr>
          <w:lang w:eastAsia="zh-CN"/>
        </w:rPr>
        <w:t xml:space="preserve"> </w:t>
      </w:r>
      <w:r w:rsidR="003B0E71">
        <w:rPr>
          <w:lang w:eastAsia="zh-CN"/>
        </w:rPr>
        <w:t>–</w:t>
      </w:r>
      <w:r w:rsidRPr="006C6E4A">
        <w:rPr>
          <w:lang w:eastAsia="zh-CN"/>
        </w:rPr>
        <w:t xml:space="preserve"> </w:t>
      </w:r>
      <w:r w:rsidR="003B0E71" w:rsidRPr="003B0E71">
        <w:rPr>
          <w:rFonts w:hint="eastAsia"/>
          <w:lang w:eastAsia="zh-CN"/>
        </w:rPr>
        <w:t>水上移动业务中使用的数字选择性呼叫设备的操作程序</w:t>
      </w:r>
      <w:r w:rsidR="003B0E71" w:rsidRPr="006A6896">
        <w:rPr>
          <w:rFonts w:hint="eastAsia"/>
          <w:lang w:val="en-GB" w:eastAsia="zh-CN"/>
        </w:rPr>
        <w:t>（见</w:t>
      </w:r>
      <w:r w:rsidR="003B0E71" w:rsidRPr="009A1D11">
        <w:rPr>
          <w:lang w:val="en-GB" w:eastAsia="zh-CN"/>
        </w:rPr>
        <w:t>5B/</w:t>
      </w:r>
      <w:r w:rsidR="003B0E71">
        <w:rPr>
          <w:lang w:val="en-GB" w:eastAsia="zh-CN"/>
        </w:rPr>
        <w:t>526</w:t>
      </w:r>
      <w:r w:rsidR="003B0E71" w:rsidRPr="006A6896">
        <w:rPr>
          <w:rFonts w:hint="eastAsia"/>
          <w:lang w:val="en-GB" w:eastAsia="zh-CN"/>
        </w:rPr>
        <w:t>号文件</w:t>
      </w:r>
      <w:hyperlink r:id="rId25" w:history="1">
        <w:r w:rsidR="003B0E71" w:rsidRPr="003B0E71">
          <w:rPr>
            <w:rStyle w:val="Hyperlink"/>
            <w:lang w:val="en-GB" w:eastAsia="zh-CN"/>
          </w:rPr>
          <w:t>附件</w:t>
        </w:r>
        <w:r w:rsidR="003B0E71" w:rsidRPr="003B0E71">
          <w:rPr>
            <w:rStyle w:val="Hyperlink"/>
            <w:rFonts w:hint="eastAsia"/>
            <w:lang w:val="en-GB" w:eastAsia="zh-CN"/>
          </w:rPr>
          <w:t>3</w:t>
        </w:r>
        <w:r w:rsidR="003B0E71" w:rsidRPr="003B0E71">
          <w:rPr>
            <w:rStyle w:val="Hyperlink"/>
            <w:lang w:val="en-GB" w:eastAsia="zh-CN"/>
          </w:rPr>
          <w:t>.2</w:t>
        </w:r>
      </w:hyperlink>
      <w:r w:rsidR="003B0E71" w:rsidRPr="006A6896">
        <w:rPr>
          <w:rFonts w:hint="eastAsia"/>
          <w:lang w:val="en-GB" w:eastAsia="zh-CN"/>
        </w:rPr>
        <w:t>）</w:t>
      </w:r>
      <w:r w:rsidR="003B0E71">
        <w:rPr>
          <w:rFonts w:hint="eastAsia"/>
          <w:lang w:val="en-GB" w:eastAsia="zh-CN"/>
        </w:rPr>
        <w:t>。</w:t>
      </w:r>
    </w:p>
    <w:p w14:paraId="7E87A5F3" w14:textId="1DE49777" w:rsidR="009F24B1" w:rsidRPr="00FC46E2" w:rsidRDefault="009F24B1" w:rsidP="004C2EFF">
      <w:pPr>
        <w:ind w:firstLineChars="200" w:firstLine="480"/>
        <w:rPr>
          <w:lang w:eastAsia="zh-CN"/>
        </w:rPr>
      </w:pPr>
      <w:r w:rsidRPr="009A1D11">
        <w:rPr>
          <w:lang w:eastAsia="zh-CN"/>
        </w:rPr>
        <w:t xml:space="preserve">ITU-R </w:t>
      </w:r>
      <w:r w:rsidRPr="006C6E4A">
        <w:rPr>
          <w:lang w:eastAsia="zh-CN"/>
        </w:rPr>
        <w:t>M.1638-1</w:t>
      </w:r>
      <w:r w:rsidR="003B0E71" w:rsidRPr="003B0E71">
        <w:rPr>
          <w:rFonts w:hint="eastAsia"/>
          <w:lang w:eastAsia="zh-CN"/>
        </w:rPr>
        <w:t>建议书初步修订草案</w:t>
      </w:r>
      <w:r w:rsidRPr="006C6E4A">
        <w:rPr>
          <w:lang w:eastAsia="zh-CN"/>
        </w:rPr>
        <w:t xml:space="preserve"> </w:t>
      </w:r>
      <w:r w:rsidR="003B0E71">
        <w:rPr>
          <w:lang w:eastAsia="zh-CN"/>
        </w:rPr>
        <w:t>–</w:t>
      </w:r>
      <w:r w:rsidRPr="006C6E4A">
        <w:rPr>
          <w:lang w:eastAsia="zh-CN"/>
        </w:rPr>
        <w:t xml:space="preserve"> </w:t>
      </w:r>
      <w:r w:rsidR="00FC46E2">
        <w:rPr>
          <w:rFonts w:hint="eastAsia"/>
          <w:lang w:eastAsia="zh-CN"/>
        </w:rPr>
        <w:t>用于工作在</w:t>
      </w:r>
      <w:r w:rsidR="00FC46E2">
        <w:rPr>
          <w:rFonts w:hint="eastAsia"/>
          <w:lang w:eastAsia="zh-CN"/>
        </w:rPr>
        <w:t>5 250</w:t>
      </w:r>
      <w:r w:rsidR="00FC46E2">
        <w:rPr>
          <w:rFonts w:hint="eastAsia"/>
          <w:lang w:eastAsia="zh-CN"/>
        </w:rPr>
        <w:t>和</w:t>
      </w:r>
      <w:r w:rsidR="00FC46E2">
        <w:rPr>
          <w:rFonts w:hint="eastAsia"/>
          <w:lang w:eastAsia="zh-CN"/>
        </w:rPr>
        <w:t>5 850 MHz</w:t>
      </w:r>
      <w:r w:rsidR="00FC46E2">
        <w:rPr>
          <w:rFonts w:hint="eastAsia"/>
          <w:lang w:eastAsia="zh-CN"/>
        </w:rPr>
        <w:t>之间频段内的无线电定位（地面气象雷达除外）及航空无线电导航雷达共用研究的特性和</w:t>
      </w:r>
      <w:r w:rsidR="004C2EFF">
        <w:rPr>
          <w:rFonts w:hint="eastAsia"/>
          <w:lang w:eastAsia="zh-CN"/>
        </w:rPr>
        <w:t>[</w:t>
      </w:r>
      <w:r w:rsidR="00FC46E2">
        <w:rPr>
          <w:rFonts w:hint="eastAsia"/>
          <w:lang w:eastAsia="zh-CN"/>
        </w:rPr>
        <w:t>保护标准</w:t>
      </w:r>
      <w:r w:rsidR="004C2EFF">
        <w:rPr>
          <w:rFonts w:hint="eastAsia"/>
          <w:lang w:eastAsia="zh-CN"/>
        </w:rPr>
        <w:t>]</w:t>
      </w:r>
      <w:r w:rsidR="003B0E71" w:rsidRPr="006A6896">
        <w:rPr>
          <w:rFonts w:hint="eastAsia"/>
          <w:lang w:val="en-GB" w:eastAsia="zh-CN"/>
        </w:rPr>
        <w:t>（见</w:t>
      </w:r>
      <w:r w:rsidR="003B0E71" w:rsidRPr="009A1D11">
        <w:rPr>
          <w:lang w:val="en-GB" w:eastAsia="zh-CN"/>
        </w:rPr>
        <w:t>5B/</w:t>
      </w:r>
      <w:r w:rsidR="003B0E71">
        <w:rPr>
          <w:lang w:val="en-GB" w:eastAsia="zh-CN"/>
        </w:rPr>
        <w:t>526</w:t>
      </w:r>
      <w:r w:rsidR="003B0E71" w:rsidRPr="006A6896">
        <w:rPr>
          <w:rFonts w:hint="eastAsia"/>
          <w:lang w:val="en-GB" w:eastAsia="zh-CN"/>
        </w:rPr>
        <w:t>号文件</w:t>
      </w:r>
      <w:hyperlink r:id="rId26" w:history="1">
        <w:r w:rsidR="003B0E71" w:rsidRPr="003B0E71">
          <w:rPr>
            <w:rStyle w:val="Hyperlink"/>
            <w:lang w:val="en-GB" w:eastAsia="zh-CN"/>
          </w:rPr>
          <w:t>附件</w:t>
        </w:r>
        <w:r w:rsidR="003B0E71" w:rsidRPr="003B0E71">
          <w:rPr>
            <w:rStyle w:val="Hyperlink"/>
            <w:rFonts w:hint="eastAsia"/>
            <w:lang w:val="en-GB" w:eastAsia="zh-CN"/>
          </w:rPr>
          <w:t>1</w:t>
        </w:r>
        <w:r w:rsidR="003B0E71" w:rsidRPr="003B0E71">
          <w:rPr>
            <w:rStyle w:val="Hyperlink"/>
            <w:lang w:val="en-GB" w:eastAsia="zh-CN"/>
          </w:rPr>
          <w:t>.11</w:t>
        </w:r>
      </w:hyperlink>
      <w:r w:rsidR="003B0E71" w:rsidRPr="006A6896">
        <w:rPr>
          <w:rFonts w:hint="eastAsia"/>
          <w:lang w:val="en-GB" w:eastAsia="zh-CN"/>
        </w:rPr>
        <w:t>）</w:t>
      </w:r>
      <w:r w:rsidR="003B0E71">
        <w:rPr>
          <w:rFonts w:hint="eastAsia"/>
          <w:lang w:val="en-GB" w:eastAsia="zh-CN"/>
        </w:rPr>
        <w:t>。</w:t>
      </w:r>
    </w:p>
    <w:p w14:paraId="34F64F91" w14:textId="5D8147C7" w:rsidR="009F24B1" w:rsidRPr="009A1D11" w:rsidRDefault="009F24B1" w:rsidP="004C2EFF">
      <w:pPr>
        <w:ind w:firstLineChars="200" w:firstLine="480"/>
        <w:rPr>
          <w:b/>
          <w:lang w:val="en-GB" w:eastAsia="zh-CN"/>
        </w:rPr>
      </w:pPr>
      <w:r w:rsidRPr="009A1D11">
        <w:rPr>
          <w:lang w:eastAsia="zh-CN"/>
        </w:rPr>
        <w:t xml:space="preserve">ITU-R </w:t>
      </w:r>
      <w:r w:rsidRPr="008F4E90">
        <w:rPr>
          <w:lang w:eastAsia="zh-CN"/>
        </w:rPr>
        <w:t>M.[AMS CHARACTERISTICS_1 780-1 850 MHZ]</w:t>
      </w:r>
      <w:r w:rsidR="00FC46E2">
        <w:rPr>
          <w:lang w:val="zh-CN" w:eastAsia="zh-CN"/>
        </w:rPr>
        <w:t>新建议书初步草案</w:t>
      </w:r>
      <w:r w:rsidRPr="008F4E90">
        <w:rPr>
          <w:lang w:eastAsia="zh-CN"/>
        </w:rPr>
        <w:t xml:space="preserve"> </w:t>
      </w:r>
      <w:r w:rsidR="00FC46E2">
        <w:rPr>
          <w:lang w:eastAsia="zh-CN"/>
        </w:rPr>
        <w:t>–</w:t>
      </w:r>
      <w:r w:rsidRPr="008F4E90">
        <w:rPr>
          <w:lang w:eastAsia="zh-CN"/>
        </w:rPr>
        <w:t xml:space="preserve"> </w:t>
      </w:r>
      <w:r w:rsidR="00FC46E2" w:rsidRPr="00FC46E2">
        <w:rPr>
          <w:rFonts w:hint="eastAsia"/>
          <w:lang w:eastAsia="zh-CN"/>
        </w:rPr>
        <w:t>在</w:t>
      </w:r>
      <w:r w:rsidR="00FC46E2" w:rsidRPr="00FC46E2">
        <w:rPr>
          <w:rFonts w:hint="eastAsia"/>
          <w:lang w:eastAsia="zh-CN"/>
        </w:rPr>
        <w:t>1 780-1 850 MHz</w:t>
      </w:r>
      <w:r w:rsidR="00FC46E2" w:rsidRPr="00FC46E2">
        <w:rPr>
          <w:rFonts w:hint="eastAsia"/>
          <w:lang w:eastAsia="zh-CN"/>
        </w:rPr>
        <w:t>频率范围内运行的航空移动业务系统的技术特性和保护</w:t>
      </w:r>
      <w:r w:rsidR="004C2EFF">
        <w:rPr>
          <w:rFonts w:hint="eastAsia"/>
          <w:lang w:eastAsia="zh-CN"/>
        </w:rPr>
        <w:t>标准</w:t>
      </w:r>
      <w:r w:rsidR="00FC46E2" w:rsidRPr="006A6896">
        <w:rPr>
          <w:rFonts w:hint="eastAsia"/>
          <w:lang w:val="en-GB" w:eastAsia="zh-CN"/>
        </w:rPr>
        <w:t>（见</w:t>
      </w:r>
      <w:r w:rsidR="00FC46E2" w:rsidRPr="009A1D11">
        <w:rPr>
          <w:lang w:val="en-GB" w:eastAsia="zh-CN"/>
        </w:rPr>
        <w:t>5B/</w:t>
      </w:r>
      <w:r w:rsidR="00FC46E2">
        <w:rPr>
          <w:lang w:val="en-GB" w:eastAsia="zh-CN"/>
        </w:rPr>
        <w:t>526</w:t>
      </w:r>
      <w:r w:rsidR="00FC46E2" w:rsidRPr="006A6896">
        <w:rPr>
          <w:rFonts w:hint="eastAsia"/>
          <w:lang w:val="en-GB" w:eastAsia="zh-CN"/>
        </w:rPr>
        <w:t>号文件</w:t>
      </w:r>
      <w:hyperlink r:id="rId27" w:history="1">
        <w:r w:rsidR="00FC46E2" w:rsidRPr="00FC46E2">
          <w:rPr>
            <w:rStyle w:val="Hyperlink"/>
            <w:lang w:val="en-GB" w:eastAsia="zh-CN"/>
          </w:rPr>
          <w:t>附件</w:t>
        </w:r>
        <w:r w:rsidR="00FC46E2" w:rsidRPr="00FC46E2">
          <w:rPr>
            <w:rStyle w:val="Hyperlink"/>
            <w:rFonts w:hint="eastAsia"/>
            <w:lang w:val="en-GB" w:eastAsia="zh-CN"/>
          </w:rPr>
          <w:t>2</w:t>
        </w:r>
        <w:r w:rsidR="00FC46E2" w:rsidRPr="00FC46E2">
          <w:rPr>
            <w:rStyle w:val="Hyperlink"/>
            <w:lang w:val="en-GB" w:eastAsia="zh-CN"/>
          </w:rPr>
          <w:t>.5</w:t>
        </w:r>
      </w:hyperlink>
      <w:r w:rsidR="00FC46E2" w:rsidRPr="006A6896">
        <w:rPr>
          <w:rFonts w:hint="eastAsia"/>
          <w:lang w:val="en-GB" w:eastAsia="zh-CN"/>
        </w:rPr>
        <w:t>）</w:t>
      </w:r>
      <w:r w:rsidR="00FC46E2">
        <w:rPr>
          <w:rFonts w:hint="eastAsia"/>
          <w:lang w:val="en-GB" w:eastAsia="zh-CN"/>
        </w:rPr>
        <w:t>。</w:t>
      </w:r>
    </w:p>
    <w:p w14:paraId="685743EB" w14:textId="78C1D0AD" w:rsidR="009F24B1" w:rsidRPr="009A1D11" w:rsidRDefault="009F24B1" w:rsidP="004C2EFF">
      <w:pPr>
        <w:ind w:firstLineChars="200" w:firstLine="480"/>
        <w:rPr>
          <w:b/>
          <w:lang w:val="en-GB" w:eastAsia="zh-CN"/>
        </w:rPr>
      </w:pPr>
      <w:r w:rsidRPr="009A1D11">
        <w:rPr>
          <w:lang w:eastAsia="zh-CN"/>
        </w:rPr>
        <w:t xml:space="preserve">ITU-R </w:t>
      </w:r>
      <w:r w:rsidRPr="008F4E90">
        <w:rPr>
          <w:lang w:eastAsia="zh-CN"/>
        </w:rPr>
        <w:t>M.[AM(R)S_AMS(R)S_CHAR_5GHZ]</w:t>
      </w:r>
      <w:r w:rsidR="00FC46E2">
        <w:rPr>
          <w:lang w:val="zh-CN" w:eastAsia="zh-CN"/>
        </w:rPr>
        <w:t>新建议书初步草案</w:t>
      </w:r>
      <w:r w:rsidRPr="008F4E90">
        <w:rPr>
          <w:lang w:eastAsia="zh-CN"/>
        </w:rPr>
        <w:t xml:space="preserve"> </w:t>
      </w:r>
      <w:r w:rsidR="00FC46E2">
        <w:rPr>
          <w:lang w:eastAsia="zh-CN"/>
        </w:rPr>
        <w:t>–</w:t>
      </w:r>
      <w:r w:rsidRPr="008F4E90">
        <w:rPr>
          <w:lang w:eastAsia="zh-CN"/>
        </w:rPr>
        <w:t xml:space="preserve"> </w:t>
      </w:r>
      <w:r w:rsidR="004C2EFF" w:rsidRPr="004C2EFF">
        <w:rPr>
          <w:rFonts w:hint="eastAsia"/>
          <w:lang w:eastAsia="zh-CN"/>
        </w:rPr>
        <w:t>在</w:t>
      </w:r>
      <w:r w:rsidR="004C2EFF" w:rsidRPr="004C2EFF">
        <w:rPr>
          <w:rFonts w:hint="eastAsia"/>
          <w:lang w:eastAsia="zh-CN"/>
        </w:rPr>
        <w:t>5 030-5 091 MHz</w:t>
      </w:r>
      <w:r w:rsidR="004C2EFF" w:rsidRPr="004C2EFF">
        <w:rPr>
          <w:rFonts w:hint="eastAsia"/>
          <w:lang w:eastAsia="zh-CN"/>
        </w:rPr>
        <w:t>频段运行的航空移动（</w:t>
      </w:r>
      <w:r w:rsidR="004C2EFF">
        <w:rPr>
          <w:rFonts w:hint="eastAsia"/>
          <w:lang w:eastAsia="zh-CN"/>
        </w:rPr>
        <w:t>航线</w:t>
      </w:r>
      <w:r w:rsidR="004C2EFF" w:rsidRPr="004C2EFF">
        <w:rPr>
          <w:rFonts w:hint="eastAsia"/>
          <w:lang w:eastAsia="zh-CN"/>
        </w:rPr>
        <w:t>）业务和在</w:t>
      </w:r>
      <w:r w:rsidR="004C2EFF" w:rsidRPr="004C2EFF">
        <w:rPr>
          <w:rFonts w:hint="eastAsia"/>
          <w:lang w:eastAsia="zh-CN"/>
        </w:rPr>
        <w:t>5 000-5 150 MHz</w:t>
      </w:r>
      <w:r w:rsidR="004C2EFF" w:rsidRPr="004C2EFF">
        <w:rPr>
          <w:rFonts w:hint="eastAsia"/>
          <w:lang w:eastAsia="zh-CN"/>
        </w:rPr>
        <w:t>频段运行的航空移动卫星（</w:t>
      </w:r>
      <w:r w:rsidR="004C2EFF" w:rsidRPr="004C2EFF">
        <w:rPr>
          <w:rFonts w:hint="eastAsia"/>
          <w:lang w:eastAsia="zh-CN"/>
        </w:rPr>
        <w:t>R</w:t>
      </w:r>
      <w:r w:rsidR="004C2EFF" w:rsidRPr="004C2EFF">
        <w:rPr>
          <w:rFonts w:hint="eastAsia"/>
          <w:lang w:eastAsia="zh-CN"/>
        </w:rPr>
        <w:t>）业务中地面和卫星</w:t>
      </w:r>
      <w:r w:rsidR="004C2EFF">
        <w:rPr>
          <w:rFonts w:hint="eastAsia"/>
          <w:lang w:eastAsia="zh-CN"/>
        </w:rPr>
        <w:t>无人机</w:t>
      </w:r>
      <w:r w:rsidR="004C2EFF" w:rsidRPr="004C2EFF">
        <w:rPr>
          <w:rFonts w:hint="eastAsia"/>
          <w:lang w:eastAsia="zh-CN"/>
        </w:rPr>
        <w:t>系统控制和非</w:t>
      </w:r>
      <w:r w:rsidR="004C2EFF">
        <w:rPr>
          <w:rFonts w:hint="eastAsia"/>
          <w:lang w:eastAsia="zh-CN"/>
        </w:rPr>
        <w:t>有效</w:t>
      </w:r>
      <w:r w:rsidR="004C2EFF" w:rsidRPr="004C2EFF">
        <w:rPr>
          <w:rFonts w:hint="eastAsia"/>
          <w:lang w:eastAsia="zh-CN"/>
        </w:rPr>
        <w:t>载荷通信链路的特性及</w:t>
      </w:r>
      <w:r w:rsidR="004C2EFF" w:rsidRPr="004C2EFF">
        <w:rPr>
          <w:rFonts w:hint="eastAsia"/>
          <w:lang w:eastAsia="zh-CN"/>
        </w:rPr>
        <w:t>[</w:t>
      </w:r>
      <w:r w:rsidR="004C2EFF" w:rsidRPr="004C2EFF">
        <w:rPr>
          <w:rFonts w:hint="eastAsia"/>
          <w:lang w:eastAsia="zh-CN"/>
        </w:rPr>
        <w:t>保护</w:t>
      </w:r>
      <w:r w:rsidR="004C2EFF">
        <w:rPr>
          <w:rFonts w:hint="eastAsia"/>
          <w:lang w:eastAsia="zh-CN"/>
        </w:rPr>
        <w:t>标准</w:t>
      </w:r>
      <w:r w:rsidR="004C2EFF" w:rsidRPr="004C2EFF">
        <w:rPr>
          <w:rFonts w:hint="eastAsia"/>
          <w:lang w:eastAsia="zh-CN"/>
        </w:rPr>
        <w:t>/</w:t>
      </w:r>
      <w:r w:rsidR="004C2EFF" w:rsidRPr="004C2EFF">
        <w:rPr>
          <w:rFonts w:hint="eastAsia"/>
          <w:lang w:eastAsia="zh-CN"/>
        </w:rPr>
        <w:t>保护电平</w:t>
      </w:r>
      <w:r w:rsidR="004C2EFF" w:rsidRPr="004C2EFF">
        <w:rPr>
          <w:rFonts w:hint="eastAsia"/>
          <w:lang w:eastAsia="zh-CN"/>
        </w:rPr>
        <w:t>]</w:t>
      </w:r>
      <w:r w:rsidR="00FC46E2" w:rsidRPr="006A6896">
        <w:rPr>
          <w:rFonts w:hint="eastAsia"/>
          <w:lang w:val="en-GB" w:eastAsia="zh-CN"/>
        </w:rPr>
        <w:t>（见</w:t>
      </w:r>
      <w:r w:rsidR="00FC46E2" w:rsidRPr="009A1D11">
        <w:rPr>
          <w:lang w:val="en-GB" w:eastAsia="zh-CN"/>
        </w:rPr>
        <w:t>5B/</w:t>
      </w:r>
      <w:r w:rsidR="00FC46E2">
        <w:rPr>
          <w:lang w:val="en-GB" w:eastAsia="zh-CN"/>
        </w:rPr>
        <w:t>526</w:t>
      </w:r>
      <w:r w:rsidR="00FC46E2" w:rsidRPr="006A6896">
        <w:rPr>
          <w:rFonts w:hint="eastAsia"/>
          <w:lang w:val="en-GB" w:eastAsia="zh-CN"/>
        </w:rPr>
        <w:t>号文件</w:t>
      </w:r>
      <w:hyperlink r:id="rId28" w:history="1">
        <w:r w:rsidR="00FC46E2" w:rsidRPr="00FC46E2">
          <w:rPr>
            <w:rStyle w:val="Hyperlink"/>
            <w:lang w:val="en-GB" w:eastAsia="zh-CN"/>
          </w:rPr>
          <w:t>附件</w:t>
        </w:r>
        <w:r w:rsidR="00FC46E2" w:rsidRPr="00FC46E2">
          <w:rPr>
            <w:rStyle w:val="Hyperlink"/>
            <w:rFonts w:hint="eastAsia"/>
            <w:lang w:val="en-GB" w:eastAsia="zh-CN"/>
          </w:rPr>
          <w:t>2</w:t>
        </w:r>
        <w:r w:rsidR="00FC46E2" w:rsidRPr="00FC46E2">
          <w:rPr>
            <w:rStyle w:val="Hyperlink"/>
            <w:lang w:val="en-GB" w:eastAsia="zh-CN"/>
          </w:rPr>
          <w:t>.6</w:t>
        </w:r>
      </w:hyperlink>
      <w:r w:rsidR="00FC46E2" w:rsidRPr="006A6896">
        <w:rPr>
          <w:rFonts w:hint="eastAsia"/>
          <w:lang w:val="en-GB" w:eastAsia="zh-CN"/>
        </w:rPr>
        <w:t>）</w:t>
      </w:r>
      <w:r w:rsidR="00FC46E2">
        <w:rPr>
          <w:rFonts w:hint="eastAsia"/>
          <w:lang w:val="en-GB" w:eastAsia="zh-CN"/>
        </w:rPr>
        <w:t>。</w:t>
      </w:r>
    </w:p>
    <w:p w14:paraId="76D56AD4" w14:textId="01AAD8BA" w:rsidR="009F24B1" w:rsidRPr="009A1D11" w:rsidRDefault="009F24B1" w:rsidP="004C2EFF">
      <w:pPr>
        <w:ind w:firstLineChars="200" w:firstLine="480"/>
        <w:rPr>
          <w:b/>
          <w:lang w:val="en-GB" w:eastAsia="zh-CN"/>
        </w:rPr>
      </w:pPr>
      <w:r w:rsidRPr="009A1D11">
        <w:rPr>
          <w:lang w:eastAsia="zh-CN"/>
        </w:rPr>
        <w:t xml:space="preserve">ITU-R </w:t>
      </w:r>
      <w:r w:rsidRPr="00DA1B86">
        <w:rPr>
          <w:lang w:eastAsia="zh-CN"/>
        </w:rPr>
        <w:t>M.[RLS_FREQ_ABOVE_252 GHZ]</w:t>
      </w:r>
      <w:r w:rsidR="00FC46E2">
        <w:rPr>
          <w:lang w:val="zh-CN" w:eastAsia="zh-CN"/>
        </w:rPr>
        <w:t>新建议书初步草案</w:t>
      </w:r>
      <w:r w:rsidRPr="00DA1B86">
        <w:rPr>
          <w:lang w:eastAsia="zh-CN"/>
        </w:rPr>
        <w:t xml:space="preserve"> </w:t>
      </w:r>
      <w:r w:rsidR="00FC46E2">
        <w:rPr>
          <w:lang w:eastAsia="zh-CN"/>
        </w:rPr>
        <w:t>–</w:t>
      </w:r>
      <w:r w:rsidRPr="00DA1B86">
        <w:rPr>
          <w:lang w:eastAsia="zh-CN"/>
        </w:rPr>
        <w:t xml:space="preserve"> </w:t>
      </w:r>
      <w:r w:rsidR="004C2EFF" w:rsidRPr="004C2EFF">
        <w:rPr>
          <w:rFonts w:hint="eastAsia"/>
          <w:lang w:eastAsia="zh-CN"/>
        </w:rPr>
        <w:t>252-275</w:t>
      </w:r>
      <w:r w:rsidR="004C2EFF" w:rsidRPr="004C2EFF">
        <w:rPr>
          <w:rFonts w:hint="eastAsia"/>
          <w:lang w:eastAsia="zh-CN"/>
        </w:rPr>
        <w:t>和</w:t>
      </w:r>
      <w:r w:rsidR="004C2EFF" w:rsidRPr="004C2EFF">
        <w:rPr>
          <w:rFonts w:hint="eastAsia"/>
          <w:lang w:eastAsia="zh-CN"/>
        </w:rPr>
        <w:t>275-690 GHz</w:t>
      </w:r>
      <w:r w:rsidR="004C2EFF" w:rsidRPr="004C2EFF">
        <w:rPr>
          <w:rFonts w:hint="eastAsia"/>
          <w:lang w:eastAsia="zh-CN"/>
        </w:rPr>
        <w:t>频率范围内无线电定位业务（</w:t>
      </w:r>
      <w:r w:rsidR="004C2EFF" w:rsidRPr="004C2EFF">
        <w:rPr>
          <w:rFonts w:hint="eastAsia"/>
          <w:lang w:eastAsia="zh-CN"/>
        </w:rPr>
        <w:t>RLS</w:t>
      </w:r>
      <w:r w:rsidR="004C2EFF" w:rsidRPr="004C2EFF">
        <w:rPr>
          <w:rFonts w:hint="eastAsia"/>
          <w:lang w:eastAsia="zh-CN"/>
        </w:rPr>
        <w:t>）系统及相关应用的技术和操作特性</w:t>
      </w:r>
      <w:r w:rsidR="00FC46E2" w:rsidRPr="006A6896">
        <w:rPr>
          <w:rFonts w:hint="eastAsia"/>
          <w:lang w:val="en-GB" w:eastAsia="zh-CN"/>
        </w:rPr>
        <w:t>（见</w:t>
      </w:r>
      <w:r w:rsidR="00FC46E2" w:rsidRPr="009A1D11">
        <w:rPr>
          <w:lang w:val="en-GB" w:eastAsia="zh-CN"/>
        </w:rPr>
        <w:t>5B/</w:t>
      </w:r>
      <w:r w:rsidR="00FC46E2">
        <w:rPr>
          <w:lang w:val="en-GB" w:eastAsia="zh-CN"/>
        </w:rPr>
        <w:t>526</w:t>
      </w:r>
      <w:r w:rsidR="00FC46E2" w:rsidRPr="006A6896">
        <w:rPr>
          <w:rFonts w:hint="eastAsia"/>
          <w:lang w:val="en-GB" w:eastAsia="zh-CN"/>
        </w:rPr>
        <w:t>号文件</w:t>
      </w:r>
      <w:hyperlink r:id="rId29" w:history="1">
        <w:r w:rsidR="00FC46E2" w:rsidRPr="00FC46E2">
          <w:rPr>
            <w:rStyle w:val="Hyperlink"/>
            <w:lang w:val="en-GB" w:eastAsia="zh-CN"/>
          </w:rPr>
          <w:t>附件</w:t>
        </w:r>
        <w:r w:rsidR="00FC46E2" w:rsidRPr="00FC46E2">
          <w:rPr>
            <w:rStyle w:val="Hyperlink"/>
            <w:rFonts w:hint="eastAsia"/>
            <w:lang w:val="en-GB" w:eastAsia="zh-CN"/>
          </w:rPr>
          <w:t>1</w:t>
        </w:r>
        <w:r w:rsidR="00FC46E2" w:rsidRPr="00FC46E2">
          <w:rPr>
            <w:rStyle w:val="Hyperlink"/>
            <w:lang w:val="en-GB" w:eastAsia="zh-CN"/>
          </w:rPr>
          <w:t>.2</w:t>
        </w:r>
      </w:hyperlink>
      <w:r w:rsidR="00FC46E2" w:rsidRPr="006A6896">
        <w:rPr>
          <w:rFonts w:hint="eastAsia"/>
          <w:lang w:val="en-GB" w:eastAsia="zh-CN"/>
        </w:rPr>
        <w:t>）</w:t>
      </w:r>
      <w:r w:rsidR="00FC46E2">
        <w:rPr>
          <w:rFonts w:hint="eastAsia"/>
          <w:lang w:val="en-GB" w:eastAsia="zh-CN"/>
        </w:rPr>
        <w:t>。</w:t>
      </w:r>
    </w:p>
    <w:p w14:paraId="74704CC2" w14:textId="2D1BD21F" w:rsidR="009F24B1" w:rsidRPr="00AE7DC4" w:rsidRDefault="006A6896" w:rsidP="006A6896">
      <w:pPr>
        <w:pStyle w:val="Title4"/>
        <w:spacing w:before="360"/>
        <w:rPr>
          <w:lang w:val="en-GB" w:eastAsia="zh-CN"/>
        </w:rPr>
      </w:pPr>
      <w:r w:rsidRPr="006A6896">
        <w:rPr>
          <w:rFonts w:hint="eastAsia"/>
          <w:lang w:val="en-GB" w:eastAsia="zh-CN"/>
        </w:rPr>
        <w:t>5</w:t>
      </w:r>
      <w:r>
        <w:rPr>
          <w:lang w:val="en-GB" w:eastAsia="zh-CN"/>
        </w:rPr>
        <w:t>C</w:t>
      </w:r>
      <w:r w:rsidRPr="006A6896">
        <w:rPr>
          <w:rFonts w:hint="eastAsia"/>
          <w:lang w:val="en-GB" w:eastAsia="zh-CN"/>
        </w:rPr>
        <w:t>工作组</w:t>
      </w:r>
    </w:p>
    <w:p w14:paraId="133DB786" w14:textId="3EA03377" w:rsidR="009F24B1" w:rsidRPr="00AE7DC4" w:rsidRDefault="009F24B1" w:rsidP="00DF4029">
      <w:pPr>
        <w:spacing w:before="360"/>
        <w:ind w:firstLineChars="200" w:firstLine="480"/>
        <w:rPr>
          <w:rFonts w:asciiTheme="minorHAnsi" w:hAnsiTheme="minorHAnsi" w:cstheme="minorHAnsi"/>
          <w:bCs/>
          <w:lang w:val="en-GB" w:eastAsia="zh-CN"/>
        </w:rPr>
      </w:pPr>
      <w:bookmarkStart w:id="2" w:name="_Hlk173938596"/>
      <w:r w:rsidRPr="00634B3A">
        <w:rPr>
          <w:lang w:eastAsia="zh-CN"/>
        </w:rPr>
        <w:t>ITU-R F.746-11</w:t>
      </w:r>
      <w:r w:rsidR="00FC46E2" w:rsidRPr="003B0E71">
        <w:rPr>
          <w:rFonts w:hint="eastAsia"/>
          <w:lang w:eastAsia="zh-CN"/>
        </w:rPr>
        <w:t>建议书初步修订草案</w:t>
      </w:r>
      <w:r w:rsidRPr="00DA1B86">
        <w:rPr>
          <w:lang w:eastAsia="zh-CN"/>
        </w:rPr>
        <w:t xml:space="preserve"> </w:t>
      </w:r>
      <w:r w:rsidR="00FC46E2">
        <w:rPr>
          <w:lang w:eastAsia="zh-CN"/>
        </w:rPr>
        <w:t>–</w:t>
      </w:r>
      <w:r>
        <w:rPr>
          <w:lang w:eastAsia="zh-CN"/>
        </w:rPr>
        <w:t xml:space="preserve"> </w:t>
      </w:r>
      <w:r w:rsidR="004C2EFF" w:rsidRPr="004C2EFF">
        <w:rPr>
          <w:rFonts w:hint="eastAsia"/>
          <w:lang w:eastAsia="zh-CN"/>
        </w:rPr>
        <w:t>固定业务系统的射频配置</w:t>
      </w:r>
      <w:r w:rsidR="00FC46E2" w:rsidRPr="006A6896">
        <w:rPr>
          <w:rFonts w:hint="eastAsia"/>
          <w:lang w:val="en-GB" w:eastAsia="zh-CN"/>
        </w:rPr>
        <w:t>（见</w:t>
      </w:r>
      <w:r w:rsidR="00FC46E2" w:rsidRPr="009A1D11">
        <w:rPr>
          <w:rFonts w:asciiTheme="minorHAnsi" w:hAnsiTheme="minorHAnsi" w:cstheme="minorHAnsi"/>
          <w:bCs/>
          <w:lang w:val="en-GB" w:eastAsia="zh-CN"/>
        </w:rPr>
        <w:t>5C/</w:t>
      </w:r>
      <w:r w:rsidR="00FC46E2">
        <w:rPr>
          <w:rFonts w:asciiTheme="minorHAnsi" w:hAnsiTheme="minorHAnsi" w:cstheme="minorHAnsi"/>
          <w:bCs/>
          <w:lang w:val="en-GB" w:eastAsia="zh-CN"/>
        </w:rPr>
        <w:t>322</w:t>
      </w:r>
      <w:r w:rsidR="00FC46E2" w:rsidRPr="006A6896">
        <w:rPr>
          <w:rFonts w:hint="eastAsia"/>
          <w:lang w:val="en-GB" w:eastAsia="zh-CN"/>
        </w:rPr>
        <w:t>号文件</w:t>
      </w:r>
      <w:hyperlink r:id="rId30" w:history="1">
        <w:r w:rsidR="00FC46E2" w:rsidRPr="00FC46E2">
          <w:rPr>
            <w:rStyle w:val="Hyperlink"/>
            <w:lang w:val="en-GB" w:eastAsia="zh-CN"/>
          </w:rPr>
          <w:t>附件</w:t>
        </w:r>
        <w:r w:rsidR="00FC46E2" w:rsidRPr="00FC46E2">
          <w:rPr>
            <w:rStyle w:val="Hyperlink"/>
            <w:rFonts w:hint="eastAsia"/>
            <w:lang w:val="en-GB" w:eastAsia="zh-CN"/>
          </w:rPr>
          <w:t>1</w:t>
        </w:r>
        <w:r w:rsidR="00FC46E2" w:rsidRPr="00FC46E2">
          <w:rPr>
            <w:rStyle w:val="Hyperlink"/>
            <w:lang w:val="en-GB" w:eastAsia="zh-CN"/>
          </w:rPr>
          <w:t>.2</w:t>
        </w:r>
      </w:hyperlink>
      <w:r w:rsidR="00FC46E2" w:rsidRPr="006A6896">
        <w:rPr>
          <w:rFonts w:hint="eastAsia"/>
          <w:lang w:val="en-GB" w:eastAsia="zh-CN"/>
        </w:rPr>
        <w:t>）</w:t>
      </w:r>
      <w:r w:rsidR="00FC46E2">
        <w:rPr>
          <w:rFonts w:hint="eastAsia"/>
          <w:lang w:val="en-GB" w:eastAsia="zh-CN"/>
        </w:rPr>
        <w:t>。</w:t>
      </w:r>
      <w:bookmarkEnd w:id="2"/>
    </w:p>
    <w:p w14:paraId="41B64BB3" w14:textId="2C447AD3" w:rsidR="009F24B1" w:rsidRPr="009A1D11" w:rsidRDefault="006A6896" w:rsidP="006A6896">
      <w:pPr>
        <w:pStyle w:val="Title4"/>
        <w:spacing w:before="600"/>
        <w:rPr>
          <w:rFonts w:eastAsia="SimSun"/>
          <w:lang w:val="en-GB" w:eastAsia="zh-CN"/>
        </w:rPr>
      </w:pPr>
      <w:r w:rsidRPr="006A6896">
        <w:rPr>
          <w:rFonts w:hint="eastAsia"/>
          <w:lang w:val="en-GB" w:eastAsia="zh-CN"/>
        </w:rPr>
        <w:t>5</w:t>
      </w:r>
      <w:r>
        <w:rPr>
          <w:lang w:val="en-GB" w:eastAsia="zh-CN"/>
        </w:rPr>
        <w:t>D</w:t>
      </w:r>
      <w:r w:rsidRPr="006A6896">
        <w:rPr>
          <w:rFonts w:hint="eastAsia"/>
          <w:lang w:val="en-GB" w:eastAsia="zh-CN"/>
        </w:rPr>
        <w:t>工作组</w:t>
      </w:r>
    </w:p>
    <w:p w14:paraId="0982D877" w14:textId="7E7D9643" w:rsidR="009F24B1" w:rsidRDefault="009F24B1" w:rsidP="009F24B1">
      <w:pPr>
        <w:spacing w:before="360"/>
        <w:jc w:val="center"/>
        <w:rPr>
          <w:szCs w:val="24"/>
          <w:lang w:val="en-GB"/>
        </w:rPr>
      </w:pPr>
      <w:r w:rsidRPr="009A1D11">
        <w:rPr>
          <w:szCs w:val="24"/>
          <w:lang w:val="en-GB"/>
        </w:rPr>
        <w:t>–</w:t>
      </w:r>
    </w:p>
    <w:p w14:paraId="0CF7414A" w14:textId="77777777" w:rsidR="004C2EFF" w:rsidRDefault="004C2EFF" w:rsidP="004C2EFF">
      <w:pPr>
        <w:spacing w:before="360"/>
        <w:jc w:val="center"/>
      </w:pPr>
      <w:r>
        <w:t>______________</w:t>
      </w:r>
    </w:p>
    <w:sectPr w:rsidR="004C2EFF" w:rsidSect="00FE5E9C">
      <w:headerReference w:type="even" r:id="rId31"/>
      <w:headerReference w:type="default" r:id="rId32"/>
      <w:headerReference w:type="first" r:id="rId33"/>
      <w:footerReference w:type="first" r:id="rId34"/>
      <w:pgSz w:w="11907" w:h="16834" w:code="9"/>
      <w:pgMar w:top="1134" w:right="1134" w:bottom="992"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EB214" w14:textId="77777777" w:rsidR="000C241E" w:rsidRDefault="000C241E">
      <w:r>
        <w:separator/>
      </w:r>
    </w:p>
  </w:endnote>
  <w:endnote w:type="continuationSeparator" w:id="0">
    <w:p w14:paraId="4654EEBC" w14:textId="77777777" w:rsidR="000C241E" w:rsidRDefault="000C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4344" w14:textId="4D925B3F" w:rsidR="00924E6D" w:rsidRPr="00E2225D" w:rsidRDefault="00924E6D" w:rsidP="00924E6D">
    <w:pPr>
      <w:pStyle w:val="FirstFooter"/>
      <w:spacing w:line="240" w:lineRule="auto"/>
      <w:ind w:left="-397" w:right="-397"/>
      <w:jc w:val="center"/>
      <w:rPr>
        <w:color w:val="4F81BD" w:themeColor="accent1"/>
        <w:sz w:val="19"/>
        <w:szCs w:val="19"/>
      </w:rPr>
    </w:pPr>
    <w:r w:rsidRPr="00E2225D">
      <w:rPr>
        <w:color w:val="4F81BD" w:themeColor="accent1"/>
        <w:sz w:val="19"/>
        <w:szCs w:val="19"/>
      </w:rPr>
      <w:t>International Telecommunication Union • Place des Nations, CH</w:t>
    </w:r>
    <w:r w:rsidRPr="00E2225D">
      <w:rPr>
        <w:color w:val="4F81BD" w:themeColor="accent1"/>
        <w:sz w:val="19"/>
        <w:szCs w:val="19"/>
      </w:rPr>
      <w:noBreakHyphen/>
      <w:t>1211 Geneva 20, Switzerland</w:t>
    </w:r>
    <w:r w:rsidRPr="00E2225D">
      <w:rPr>
        <w:color w:val="4F81BD" w:themeColor="accent1"/>
        <w:sz w:val="19"/>
        <w:szCs w:val="19"/>
      </w:rPr>
      <w:br/>
      <w:t xml:space="preserve">Tel.: +41 22 730 5111 • E-mail: </w:t>
    </w:r>
    <w:hyperlink r:id="rId1" w:history="1">
      <w:r w:rsidR="00E2225D" w:rsidRPr="006D799F">
        <w:rPr>
          <w:rStyle w:val="Hyperlink"/>
          <w:sz w:val="19"/>
          <w:szCs w:val="19"/>
        </w:rPr>
        <w:t>brmail@itu.int</w:t>
      </w:r>
    </w:hyperlink>
    <w:r w:rsidRPr="00E2225D">
      <w:rPr>
        <w:color w:val="4F81BD" w:themeColor="accent1"/>
        <w:sz w:val="19"/>
        <w:szCs w:val="19"/>
      </w:rPr>
      <w:t xml:space="preserve"> </w:t>
    </w:r>
    <w:r w:rsidRPr="00E2225D">
      <w:rPr>
        <w:color w:val="4F81BD"/>
        <w:sz w:val="19"/>
        <w:szCs w:val="19"/>
      </w:rPr>
      <w:t xml:space="preserve">• Fax: +41 22 733 7256 • </w:t>
    </w:r>
    <w:hyperlink r:id="rId2" w:history="1">
      <w:r w:rsidRPr="00E2225D">
        <w:rPr>
          <w:rStyle w:val="Hyperlink"/>
          <w:sz w:val="19"/>
          <w:szCs w:val="19"/>
        </w:rPr>
        <w:t>www.itu.int</w:t>
      </w:r>
    </w:hyperlink>
  </w:p>
  <w:p w14:paraId="1E7C7F19" w14:textId="77777777" w:rsidR="00ED20E1" w:rsidRPr="00F420BF" w:rsidRDefault="00ED20E1" w:rsidP="00F42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90853" w14:textId="77777777" w:rsidR="000C241E" w:rsidRDefault="000C241E">
      <w:r>
        <w:t>____________________</w:t>
      </w:r>
    </w:p>
  </w:footnote>
  <w:footnote w:type="continuationSeparator" w:id="0">
    <w:p w14:paraId="7B8F1FE2" w14:textId="77777777" w:rsidR="000C241E" w:rsidRDefault="000C241E">
      <w:r>
        <w:continuationSeparator/>
      </w:r>
    </w:p>
  </w:footnote>
  <w:footnote w:id="1">
    <w:p w14:paraId="3FBE320C" w14:textId="73ED79B5" w:rsidR="00483BBF" w:rsidRPr="00380A75" w:rsidRDefault="00483BBF" w:rsidP="00483BBF">
      <w:pPr>
        <w:pStyle w:val="FootnoteText"/>
        <w:rPr>
          <w:lang w:eastAsia="zh-CN"/>
        </w:rPr>
      </w:pPr>
      <w:r>
        <w:rPr>
          <w:rStyle w:val="FootnoteReference"/>
          <w:lang w:eastAsia="zh-CN"/>
        </w:rPr>
        <w:t>*</w:t>
      </w:r>
      <w:r>
        <w:rPr>
          <w:lang w:eastAsia="zh-CN"/>
        </w:rPr>
        <w:tab/>
      </w:r>
      <w:r w:rsidRPr="00483BBF">
        <w:rPr>
          <w:rFonts w:hint="eastAsia"/>
          <w:lang w:eastAsia="zh-CN"/>
        </w:rPr>
        <w:t>需要笔译的文稿应至少在会议召开日的三个月之前收到。</w:t>
      </w:r>
    </w:p>
  </w:footnote>
  <w:footnote w:id="2">
    <w:p w14:paraId="3B6B868B" w14:textId="01D3883D" w:rsidR="008D29E2" w:rsidRDefault="008D29E2">
      <w:pPr>
        <w:pStyle w:val="FootnoteText"/>
      </w:pPr>
      <w:r>
        <w:rPr>
          <w:rStyle w:val="FootnoteReference"/>
        </w:rPr>
        <w:footnoteRef/>
      </w:r>
      <w:r w:rsidR="00F36F74">
        <w:tab/>
      </w:r>
      <w:r w:rsidRPr="008D29E2">
        <w:t>92.0-94.0 GHz</w:t>
      </w:r>
      <w:r w:rsidRPr="008D29E2">
        <w:t>和</w:t>
      </w:r>
      <w:r w:rsidRPr="008D29E2">
        <w:t>94.1-95.0 GHz</w:t>
      </w:r>
      <w:r w:rsidRPr="008D29E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6F2E" w14:textId="77777777" w:rsidR="00E915AF" w:rsidRPr="00714074" w:rsidRDefault="00E915AF" w:rsidP="000F00B0">
    <w:pPr>
      <w:pStyle w:val="Header"/>
      <w:rPr>
        <w:sz w:val="18"/>
        <w:szCs w:val="18"/>
      </w:rPr>
    </w:pPr>
    <w:r w:rsidRPr="00714074">
      <w:rPr>
        <w:sz w:val="18"/>
        <w:szCs w:val="18"/>
      </w:rPr>
      <w:tab/>
    </w:r>
    <w:r w:rsidRPr="00714074">
      <w:rPr>
        <w:sz w:val="18"/>
        <w:szCs w:val="18"/>
      </w:rPr>
      <w:tab/>
    </w:r>
    <w:r w:rsidR="00AF051D" w:rsidRPr="00714074">
      <w:rPr>
        <w:sz w:val="18"/>
        <w:szCs w:val="18"/>
      </w:rPr>
      <w:t xml:space="preserve">- </w:t>
    </w:r>
    <w:r w:rsidR="001B42C9" w:rsidRPr="00714074">
      <w:rPr>
        <w:rStyle w:val="PageNumber"/>
        <w:sz w:val="18"/>
        <w:szCs w:val="18"/>
      </w:rPr>
      <w:fldChar w:fldCharType="begin"/>
    </w:r>
    <w:r w:rsidRPr="00714074">
      <w:rPr>
        <w:rStyle w:val="PageNumber"/>
        <w:sz w:val="18"/>
        <w:szCs w:val="18"/>
      </w:rPr>
      <w:instrText xml:space="preserve"> PAGE </w:instrText>
    </w:r>
    <w:r w:rsidR="001B42C9" w:rsidRPr="00714074">
      <w:rPr>
        <w:rStyle w:val="PageNumber"/>
        <w:sz w:val="18"/>
        <w:szCs w:val="18"/>
      </w:rPr>
      <w:fldChar w:fldCharType="separate"/>
    </w:r>
    <w:r w:rsidR="00AF051D" w:rsidRPr="00714074">
      <w:rPr>
        <w:rStyle w:val="PageNumber"/>
        <w:noProof/>
        <w:sz w:val="18"/>
        <w:szCs w:val="18"/>
      </w:rPr>
      <w:t>2</w:t>
    </w:r>
    <w:r w:rsidR="001B42C9" w:rsidRPr="00714074">
      <w:rPr>
        <w:rStyle w:val="PageNumber"/>
        <w:sz w:val="18"/>
        <w:szCs w:val="18"/>
      </w:rPr>
      <w:fldChar w:fldCharType="end"/>
    </w:r>
    <w:r w:rsidR="00AF051D" w:rsidRPr="00714074">
      <w:rPr>
        <w:rStyle w:val="PageNumbe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CCE5" w14:textId="077540EC" w:rsidR="00E915AF" w:rsidRPr="00F36F74" w:rsidRDefault="00F36F74" w:rsidP="00F36F74">
    <w:pPr>
      <w:pStyle w:val="Header"/>
      <w:rPr>
        <w:sz w:val="18"/>
        <w:szCs w:val="18"/>
      </w:rPr>
    </w:pPr>
    <w:r w:rsidRPr="00714074">
      <w:rPr>
        <w:sz w:val="18"/>
        <w:szCs w:val="18"/>
      </w:rPr>
      <w:tab/>
    </w:r>
    <w:r w:rsidRPr="00714074">
      <w:rPr>
        <w:sz w:val="18"/>
        <w:szCs w:val="18"/>
      </w:rPr>
      <w:tab/>
      <w:t xml:space="preserve">- </w:t>
    </w:r>
    <w:r w:rsidRPr="00714074">
      <w:rPr>
        <w:rStyle w:val="PageNumber"/>
        <w:sz w:val="18"/>
        <w:szCs w:val="18"/>
      </w:rPr>
      <w:fldChar w:fldCharType="begin"/>
    </w:r>
    <w:r w:rsidRPr="00714074">
      <w:rPr>
        <w:rStyle w:val="PageNumber"/>
        <w:sz w:val="18"/>
        <w:szCs w:val="18"/>
      </w:rPr>
      <w:instrText xml:space="preserve"> PAGE </w:instrText>
    </w:r>
    <w:r w:rsidRPr="00714074">
      <w:rPr>
        <w:rStyle w:val="PageNumber"/>
        <w:sz w:val="18"/>
        <w:szCs w:val="18"/>
      </w:rPr>
      <w:fldChar w:fldCharType="separate"/>
    </w:r>
    <w:r>
      <w:rPr>
        <w:rStyle w:val="PageNumber"/>
        <w:sz w:val="18"/>
        <w:szCs w:val="18"/>
      </w:rPr>
      <w:t>4</w:t>
    </w:r>
    <w:r w:rsidRPr="00714074">
      <w:rPr>
        <w:rStyle w:val="PageNumber"/>
        <w:sz w:val="18"/>
        <w:szCs w:val="18"/>
      </w:rPr>
      <w:fldChar w:fldCharType="end"/>
    </w:r>
    <w:r w:rsidRPr="00714074">
      <w:rPr>
        <w:rStyle w:val="PageNumbe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931"/>
    </w:tblGrid>
    <w:tr w:rsidR="00C62756" w:rsidRPr="00BA4D13" w14:paraId="0151A929" w14:textId="77777777" w:rsidTr="00C62756">
      <w:trPr>
        <w:jc w:val="center"/>
      </w:trPr>
      <w:tc>
        <w:tcPr>
          <w:tcW w:w="4747" w:type="dxa"/>
          <w:hideMark/>
        </w:tcPr>
        <w:p w14:paraId="68E74772" w14:textId="77777777" w:rsidR="00C62756" w:rsidRPr="00BA4D13" w:rsidRDefault="00C62756" w:rsidP="00C62756">
          <w:pPr>
            <w:pStyle w:val="Header"/>
            <w:spacing w:line="360" w:lineRule="auto"/>
            <w:rPr>
              <w:lang w:val="en-GB"/>
            </w:rPr>
          </w:pPr>
          <w:r w:rsidRPr="00BA4D13">
            <w:rPr>
              <w:noProof/>
            </w:rPr>
            <w:drawing>
              <wp:inline distT="0" distB="0" distL="0" distR="0" wp14:anchorId="34D34B75" wp14:editId="29029EE0">
                <wp:extent cx="895350" cy="895350"/>
                <wp:effectExtent l="0" t="0" r="0" b="0"/>
                <wp:docPr id="628214812"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4931" w:type="dxa"/>
        </w:tcPr>
        <w:p w14:paraId="0BACDAC7" w14:textId="77777777" w:rsidR="00C62756" w:rsidRPr="00BA4D13" w:rsidRDefault="00C62756" w:rsidP="00C62756">
          <w:pPr>
            <w:pStyle w:val="Header"/>
            <w:spacing w:line="360" w:lineRule="auto"/>
            <w:jc w:val="right"/>
            <w:rPr>
              <w:lang w:val="en-GB"/>
            </w:rPr>
          </w:pPr>
          <w:r w:rsidRPr="00BA4D13">
            <w:rPr>
              <w:noProof/>
            </w:rPr>
            <w:drawing>
              <wp:inline distT="0" distB="0" distL="0" distR="0" wp14:anchorId="6495AE68" wp14:editId="5D50C8B9">
                <wp:extent cx="847725" cy="895350"/>
                <wp:effectExtent l="0" t="0" r="9525" b="0"/>
                <wp:docPr id="1413001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tc>
    </w:tr>
  </w:tbl>
  <w:p w14:paraId="1CD17757" w14:textId="77777777" w:rsidR="00E915AF" w:rsidRPr="00295CFA" w:rsidRDefault="00E915AF" w:rsidP="00295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5"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93590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220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F420BF"/>
    <w:rsid w:val="00006A31"/>
    <w:rsid w:val="00006C82"/>
    <w:rsid w:val="00010E30"/>
    <w:rsid w:val="00015C76"/>
    <w:rsid w:val="00026CF8"/>
    <w:rsid w:val="00030BD7"/>
    <w:rsid w:val="00031E64"/>
    <w:rsid w:val="00034340"/>
    <w:rsid w:val="00035CB3"/>
    <w:rsid w:val="00045A8D"/>
    <w:rsid w:val="0005167A"/>
    <w:rsid w:val="00054E5D"/>
    <w:rsid w:val="00070258"/>
    <w:rsid w:val="0007323C"/>
    <w:rsid w:val="00086D03"/>
    <w:rsid w:val="00091DF4"/>
    <w:rsid w:val="000A096A"/>
    <w:rsid w:val="000A375E"/>
    <w:rsid w:val="000A7051"/>
    <w:rsid w:val="000B0AF6"/>
    <w:rsid w:val="000B0E9B"/>
    <w:rsid w:val="000B2CAE"/>
    <w:rsid w:val="000C03C7"/>
    <w:rsid w:val="000C241E"/>
    <w:rsid w:val="000C2AD0"/>
    <w:rsid w:val="000E2D25"/>
    <w:rsid w:val="000E3DEE"/>
    <w:rsid w:val="000F00B0"/>
    <w:rsid w:val="000F61AB"/>
    <w:rsid w:val="00100B72"/>
    <w:rsid w:val="00101F7D"/>
    <w:rsid w:val="00103C76"/>
    <w:rsid w:val="00111E95"/>
    <w:rsid w:val="0011265F"/>
    <w:rsid w:val="00117282"/>
    <w:rsid w:val="00117389"/>
    <w:rsid w:val="00120826"/>
    <w:rsid w:val="00121C2D"/>
    <w:rsid w:val="00127944"/>
    <w:rsid w:val="00134404"/>
    <w:rsid w:val="00144DFB"/>
    <w:rsid w:val="00164B62"/>
    <w:rsid w:val="00187CA3"/>
    <w:rsid w:val="00196710"/>
    <w:rsid w:val="00196770"/>
    <w:rsid w:val="00197324"/>
    <w:rsid w:val="001B351B"/>
    <w:rsid w:val="001B42C9"/>
    <w:rsid w:val="001C06DB"/>
    <w:rsid w:val="001C6971"/>
    <w:rsid w:val="001D2785"/>
    <w:rsid w:val="001D7070"/>
    <w:rsid w:val="001F2170"/>
    <w:rsid w:val="001F3948"/>
    <w:rsid w:val="001F5A49"/>
    <w:rsid w:val="00201097"/>
    <w:rsid w:val="00201B6E"/>
    <w:rsid w:val="002302B3"/>
    <w:rsid w:val="00230C66"/>
    <w:rsid w:val="00235A29"/>
    <w:rsid w:val="00241526"/>
    <w:rsid w:val="002443A2"/>
    <w:rsid w:val="00266E74"/>
    <w:rsid w:val="00283C3B"/>
    <w:rsid w:val="002861E6"/>
    <w:rsid w:val="00287D18"/>
    <w:rsid w:val="00295CFA"/>
    <w:rsid w:val="002A2618"/>
    <w:rsid w:val="002A5DD7"/>
    <w:rsid w:val="002B011B"/>
    <w:rsid w:val="002B0CAC"/>
    <w:rsid w:val="002D5A15"/>
    <w:rsid w:val="002D5BDD"/>
    <w:rsid w:val="002E0DC8"/>
    <w:rsid w:val="002E3395"/>
    <w:rsid w:val="002E3D27"/>
    <w:rsid w:val="002F0890"/>
    <w:rsid w:val="002F2531"/>
    <w:rsid w:val="002F4967"/>
    <w:rsid w:val="00316935"/>
    <w:rsid w:val="003266ED"/>
    <w:rsid w:val="00326C68"/>
    <w:rsid w:val="00334544"/>
    <w:rsid w:val="003370B8"/>
    <w:rsid w:val="00345D38"/>
    <w:rsid w:val="00352097"/>
    <w:rsid w:val="00352DF8"/>
    <w:rsid w:val="003666FF"/>
    <w:rsid w:val="0037309C"/>
    <w:rsid w:val="00380A6E"/>
    <w:rsid w:val="003836D4"/>
    <w:rsid w:val="0038513D"/>
    <w:rsid w:val="003A1F49"/>
    <w:rsid w:val="003A55ED"/>
    <w:rsid w:val="003A5D52"/>
    <w:rsid w:val="003B0E71"/>
    <w:rsid w:val="003B2BDA"/>
    <w:rsid w:val="003B55EC"/>
    <w:rsid w:val="003C2EA7"/>
    <w:rsid w:val="003C4471"/>
    <w:rsid w:val="003C7D41"/>
    <w:rsid w:val="003D38E1"/>
    <w:rsid w:val="003D4A69"/>
    <w:rsid w:val="003E504F"/>
    <w:rsid w:val="003E78D6"/>
    <w:rsid w:val="00400573"/>
    <w:rsid w:val="004007A3"/>
    <w:rsid w:val="00400EAC"/>
    <w:rsid w:val="00406D71"/>
    <w:rsid w:val="004326DB"/>
    <w:rsid w:val="00433DCB"/>
    <w:rsid w:val="0043682E"/>
    <w:rsid w:val="00447ECB"/>
    <w:rsid w:val="004623F7"/>
    <w:rsid w:val="00480F51"/>
    <w:rsid w:val="00481124"/>
    <w:rsid w:val="004815EB"/>
    <w:rsid w:val="00483BBF"/>
    <w:rsid w:val="00487569"/>
    <w:rsid w:val="00496864"/>
    <w:rsid w:val="00496920"/>
    <w:rsid w:val="004A4496"/>
    <w:rsid w:val="004A60E8"/>
    <w:rsid w:val="004B11AB"/>
    <w:rsid w:val="004B4895"/>
    <w:rsid w:val="004B7C9A"/>
    <w:rsid w:val="004C2EFF"/>
    <w:rsid w:val="004C6779"/>
    <w:rsid w:val="004C68C5"/>
    <w:rsid w:val="004D733B"/>
    <w:rsid w:val="004E0DC4"/>
    <w:rsid w:val="004E0FB5"/>
    <w:rsid w:val="004E43BB"/>
    <w:rsid w:val="004E460D"/>
    <w:rsid w:val="004F178E"/>
    <w:rsid w:val="004F4543"/>
    <w:rsid w:val="004F57BB"/>
    <w:rsid w:val="00505309"/>
    <w:rsid w:val="0050789B"/>
    <w:rsid w:val="005224A1"/>
    <w:rsid w:val="00534372"/>
    <w:rsid w:val="00543DF8"/>
    <w:rsid w:val="00546101"/>
    <w:rsid w:val="00553DD7"/>
    <w:rsid w:val="005638CF"/>
    <w:rsid w:val="0056741E"/>
    <w:rsid w:val="0057325A"/>
    <w:rsid w:val="0057469A"/>
    <w:rsid w:val="00580814"/>
    <w:rsid w:val="00583A0B"/>
    <w:rsid w:val="005A03A3"/>
    <w:rsid w:val="005A2B92"/>
    <w:rsid w:val="005A3F66"/>
    <w:rsid w:val="005A79E9"/>
    <w:rsid w:val="005B214C"/>
    <w:rsid w:val="005B4CDA"/>
    <w:rsid w:val="005D3669"/>
    <w:rsid w:val="005D3AD9"/>
    <w:rsid w:val="005E5C29"/>
    <w:rsid w:val="005E5EB3"/>
    <w:rsid w:val="005F3CB6"/>
    <w:rsid w:val="005F657C"/>
    <w:rsid w:val="00602D53"/>
    <w:rsid w:val="006032FF"/>
    <w:rsid w:val="006047E5"/>
    <w:rsid w:val="006062BC"/>
    <w:rsid w:val="00626901"/>
    <w:rsid w:val="0064371D"/>
    <w:rsid w:val="00650543"/>
    <w:rsid w:val="00650B2A"/>
    <w:rsid w:val="00651777"/>
    <w:rsid w:val="006550F8"/>
    <w:rsid w:val="006829F3"/>
    <w:rsid w:val="006A2319"/>
    <w:rsid w:val="006A518B"/>
    <w:rsid w:val="006A6896"/>
    <w:rsid w:val="006B0590"/>
    <w:rsid w:val="006B49DA"/>
    <w:rsid w:val="006C53F8"/>
    <w:rsid w:val="006C7CDE"/>
    <w:rsid w:val="006D3E19"/>
    <w:rsid w:val="006E64A7"/>
    <w:rsid w:val="00714074"/>
    <w:rsid w:val="007234B1"/>
    <w:rsid w:val="00723D08"/>
    <w:rsid w:val="007253AF"/>
    <w:rsid w:val="00725FDA"/>
    <w:rsid w:val="00727816"/>
    <w:rsid w:val="00730B9A"/>
    <w:rsid w:val="00750CFA"/>
    <w:rsid w:val="007553DA"/>
    <w:rsid w:val="007616E7"/>
    <w:rsid w:val="00775DB8"/>
    <w:rsid w:val="007809E4"/>
    <w:rsid w:val="00782354"/>
    <w:rsid w:val="007921A7"/>
    <w:rsid w:val="00795657"/>
    <w:rsid w:val="00796CD6"/>
    <w:rsid w:val="007A62A9"/>
    <w:rsid w:val="007B3DB1"/>
    <w:rsid w:val="007D183E"/>
    <w:rsid w:val="007D43D0"/>
    <w:rsid w:val="007E1833"/>
    <w:rsid w:val="007E3F13"/>
    <w:rsid w:val="007F751A"/>
    <w:rsid w:val="00800012"/>
    <w:rsid w:val="0080261F"/>
    <w:rsid w:val="00806160"/>
    <w:rsid w:val="008143A4"/>
    <w:rsid w:val="0081513E"/>
    <w:rsid w:val="00854131"/>
    <w:rsid w:val="0085652D"/>
    <w:rsid w:val="00857953"/>
    <w:rsid w:val="0087694B"/>
    <w:rsid w:val="00880F4D"/>
    <w:rsid w:val="008B35A3"/>
    <w:rsid w:val="008B37E1"/>
    <w:rsid w:val="008B45F8"/>
    <w:rsid w:val="008C2E74"/>
    <w:rsid w:val="008D29E2"/>
    <w:rsid w:val="008D5409"/>
    <w:rsid w:val="008E006D"/>
    <w:rsid w:val="008E38B4"/>
    <w:rsid w:val="008F3888"/>
    <w:rsid w:val="008F4F21"/>
    <w:rsid w:val="00904D4A"/>
    <w:rsid w:val="00906459"/>
    <w:rsid w:val="009076D7"/>
    <w:rsid w:val="009151BA"/>
    <w:rsid w:val="0091560C"/>
    <w:rsid w:val="00924E6D"/>
    <w:rsid w:val="00925023"/>
    <w:rsid w:val="009277BC"/>
    <w:rsid w:val="00927D57"/>
    <w:rsid w:val="00931A51"/>
    <w:rsid w:val="00936E1F"/>
    <w:rsid w:val="00944A2E"/>
    <w:rsid w:val="00947185"/>
    <w:rsid w:val="009518B3"/>
    <w:rsid w:val="00963D9D"/>
    <w:rsid w:val="0098013E"/>
    <w:rsid w:val="00981B54"/>
    <w:rsid w:val="009842C3"/>
    <w:rsid w:val="009A009A"/>
    <w:rsid w:val="009A6BB6"/>
    <w:rsid w:val="009B3F43"/>
    <w:rsid w:val="009B5CFA"/>
    <w:rsid w:val="009C161F"/>
    <w:rsid w:val="009C56B4"/>
    <w:rsid w:val="009C6A12"/>
    <w:rsid w:val="009D51A2"/>
    <w:rsid w:val="009E04A8"/>
    <w:rsid w:val="009E4AEC"/>
    <w:rsid w:val="009E5BD8"/>
    <w:rsid w:val="009E681E"/>
    <w:rsid w:val="009F24B1"/>
    <w:rsid w:val="00A119E6"/>
    <w:rsid w:val="00A20FBC"/>
    <w:rsid w:val="00A31370"/>
    <w:rsid w:val="00A34D6F"/>
    <w:rsid w:val="00A41F91"/>
    <w:rsid w:val="00A63355"/>
    <w:rsid w:val="00A7596D"/>
    <w:rsid w:val="00A938F7"/>
    <w:rsid w:val="00A963DF"/>
    <w:rsid w:val="00AB486E"/>
    <w:rsid w:val="00AC0C22"/>
    <w:rsid w:val="00AC1F2B"/>
    <w:rsid w:val="00AC2CB4"/>
    <w:rsid w:val="00AC3896"/>
    <w:rsid w:val="00AD2CF2"/>
    <w:rsid w:val="00AE0778"/>
    <w:rsid w:val="00AE2D88"/>
    <w:rsid w:val="00AE2FD4"/>
    <w:rsid w:val="00AE3629"/>
    <w:rsid w:val="00AE6F6F"/>
    <w:rsid w:val="00AF051D"/>
    <w:rsid w:val="00AF3325"/>
    <w:rsid w:val="00AF34D9"/>
    <w:rsid w:val="00AF70DA"/>
    <w:rsid w:val="00B019D3"/>
    <w:rsid w:val="00B06B90"/>
    <w:rsid w:val="00B34CF9"/>
    <w:rsid w:val="00B37559"/>
    <w:rsid w:val="00B4054B"/>
    <w:rsid w:val="00B53342"/>
    <w:rsid w:val="00B579B0"/>
    <w:rsid w:val="00B57D11"/>
    <w:rsid w:val="00B649D7"/>
    <w:rsid w:val="00B81C2F"/>
    <w:rsid w:val="00B90743"/>
    <w:rsid w:val="00B90C45"/>
    <w:rsid w:val="00B933BE"/>
    <w:rsid w:val="00B960AC"/>
    <w:rsid w:val="00BD6738"/>
    <w:rsid w:val="00BD7E5E"/>
    <w:rsid w:val="00BE63DB"/>
    <w:rsid w:val="00BE6574"/>
    <w:rsid w:val="00C02639"/>
    <w:rsid w:val="00C07319"/>
    <w:rsid w:val="00C16FD2"/>
    <w:rsid w:val="00C4395E"/>
    <w:rsid w:val="00C445EE"/>
    <w:rsid w:val="00C47FFD"/>
    <w:rsid w:val="00C51E92"/>
    <w:rsid w:val="00C57E2C"/>
    <w:rsid w:val="00C608B7"/>
    <w:rsid w:val="00C62756"/>
    <w:rsid w:val="00C66F24"/>
    <w:rsid w:val="00C76D7F"/>
    <w:rsid w:val="00C813AA"/>
    <w:rsid w:val="00C9291E"/>
    <w:rsid w:val="00CA3F44"/>
    <w:rsid w:val="00CA4E58"/>
    <w:rsid w:val="00CB3771"/>
    <w:rsid w:val="00CB44BF"/>
    <w:rsid w:val="00CB5153"/>
    <w:rsid w:val="00CE076A"/>
    <w:rsid w:val="00CE463D"/>
    <w:rsid w:val="00D051C0"/>
    <w:rsid w:val="00D10BA0"/>
    <w:rsid w:val="00D21694"/>
    <w:rsid w:val="00D24EB5"/>
    <w:rsid w:val="00D34BDC"/>
    <w:rsid w:val="00D35AB9"/>
    <w:rsid w:val="00D41571"/>
    <w:rsid w:val="00D416A0"/>
    <w:rsid w:val="00D42A4B"/>
    <w:rsid w:val="00D47672"/>
    <w:rsid w:val="00D5123C"/>
    <w:rsid w:val="00D55560"/>
    <w:rsid w:val="00D61C5A"/>
    <w:rsid w:val="00D631CE"/>
    <w:rsid w:val="00D6790C"/>
    <w:rsid w:val="00D73277"/>
    <w:rsid w:val="00D76586"/>
    <w:rsid w:val="00D82657"/>
    <w:rsid w:val="00D87E20"/>
    <w:rsid w:val="00DA16E6"/>
    <w:rsid w:val="00DA4037"/>
    <w:rsid w:val="00DA4711"/>
    <w:rsid w:val="00DE66A5"/>
    <w:rsid w:val="00DF2B50"/>
    <w:rsid w:val="00DF4029"/>
    <w:rsid w:val="00E01059"/>
    <w:rsid w:val="00E02CC3"/>
    <w:rsid w:val="00E04C86"/>
    <w:rsid w:val="00E07B2F"/>
    <w:rsid w:val="00E17344"/>
    <w:rsid w:val="00E20F30"/>
    <w:rsid w:val="00E2189C"/>
    <w:rsid w:val="00E2225D"/>
    <w:rsid w:val="00E25BB1"/>
    <w:rsid w:val="00E27BBA"/>
    <w:rsid w:val="00E30E3F"/>
    <w:rsid w:val="00E35E8F"/>
    <w:rsid w:val="00E428AB"/>
    <w:rsid w:val="00E438E8"/>
    <w:rsid w:val="00E453A3"/>
    <w:rsid w:val="00E520E2"/>
    <w:rsid w:val="00E530C4"/>
    <w:rsid w:val="00E53DCE"/>
    <w:rsid w:val="00E55996"/>
    <w:rsid w:val="00E64254"/>
    <w:rsid w:val="00E67928"/>
    <w:rsid w:val="00E70FB5"/>
    <w:rsid w:val="00E915AF"/>
    <w:rsid w:val="00E96415"/>
    <w:rsid w:val="00EA15B3"/>
    <w:rsid w:val="00EB2358"/>
    <w:rsid w:val="00EB3EB8"/>
    <w:rsid w:val="00EC00EF"/>
    <w:rsid w:val="00EC02FE"/>
    <w:rsid w:val="00EC4A96"/>
    <w:rsid w:val="00ED20E1"/>
    <w:rsid w:val="00EE03A0"/>
    <w:rsid w:val="00F36F74"/>
    <w:rsid w:val="00F420BF"/>
    <w:rsid w:val="00F424BF"/>
    <w:rsid w:val="00F44FC3"/>
    <w:rsid w:val="00F46107"/>
    <w:rsid w:val="00F468C5"/>
    <w:rsid w:val="00F52F39"/>
    <w:rsid w:val="00F55884"/>
    <w:rsid w:val="00F572D3"/>
    <w:rsid w:val="00F6184F"/>
    <w:rsid w:val="00F8310E"/>
    <w:rsid w:val="00F914DD"/>
    <w:rsid w:val="00FA2358"/>
    <w:rsid w:val="00FB2592"/>
    <w:rsid w:val="00FB2810"/>
    <w:rsid w:val="00FB7A2C"/>
    <w:rsid w:val="00FB7E32"/>
    <w:rsid w:val="00FC2947"/>
    <w:rsid w:val="00FC46E2"/>
    <w:rsid w:val="00FE0818"/>
    <w:rsid w:val="00FE5E9C"/>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75A72"/>
  <w15:docId w15:val="{102D4159-4D44-4790-8317-0FE6B69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E1F"/>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Page No,header odd,header odd1,header odd2,header,he"/>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aliases w:val="Footnote Reference/,Appel note de bas de p,Footnote symbol,Style 13,Style 12,(NECG) Footnote Reference,Style 124,o,fr,FR,Style 17,Appel note de bas de p + 11 pt,Italic,Appel note de bas de p1,Appel note de bas de p2,Footnote,Ref"/>
    <w:basedOn w:val="DefaultParagraphFont"/>
    <w:qFormat/>
    <w:rsid w:val="004326D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Char1,fn"/>
    <w:basedOn w:val="Note"/>
    <w:link w:val="FootnoteTextChar"/>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uiPriority w:val="99"/>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uiPriority w:val="99"/>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uiPriority w:val="99"/>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5E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0E1"/>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Page No Char,header odd Char,header odd1 Char,header odd2 Char,header Char,he Char"/>
    <w:link w:val="Header"/>
    <w:rsid w:val="00295CFA"/>
    <w:rPr>
      <w:sz w:val="24"/>
      <w:szCs w:val="22"/>
      <w:lang w:val="en-US" w:eastAsia="en-US"/>
    </w:rPr>
  </w:style>
  <w:style w:type="character" w:styleId="UnresolvedMention">
    <w:name w:val="Unresolved Mention"/>
    <w:basedOn w:val="DefaultParagraphFont"/>
    <w:uiPriority w:val="99"/>
    <w:semiHidden/>
    <w:unhideWhenUsed/>
    <w:rsid w:val="00E2225D"/>
    <w:rPr>
      <w:color w:val="605E5C"/>
      <w:shd w:val="clear" w:color="auto" w:fill="E1DFDD"/>
    </w:rPr>
  </w:style>
  <w:style w:type="paragraph" w:customStyle="1" w:styleId="AnnexNotitle0">
    <w:name w:val="Annex_No &amp; title"/>
    <w:basedOn w:val="Normal"/>
    <w:next w:val="Normalaftertitle"/>
    <w:uiPriority w:val="99"/>
    <w:rsid w:val="009F24B1"/>
    <w:pPr>
      <w:keepNext/>
      <w:keepLines/>
      <w:spacing w:before="480" w:line="240" w:lineRule="auto"/>
      <w:jc w:val="center"/>
    </w:pPr>
    <w:rPr>
      <w:rFonts w:ascii="Times New Roman" w:eastAsia="Batang" w:hAnsi="Times New Roman" w:cs="Times New Roman"/>
      <w:b/>
      <w:sz w:val="28"/>
      <w:szCs w:val="20"/>
      <w:lang w:val="en-GB"/>
    </w:rPr>
  </w:style>
  <w:style w:type="character" w:customStyle="1" w:styleId="TabletextChar">
    <w:name w:val="Table_text Char"/>
    <w:link w:val="Tabletext"/>
    <w:uiPriority w:val="99"/>
    <w:locked/>
    <w:rsid w:val="009F24B1"/>
    <w:rPr>
      <w:szCs w:val="22"/>
      <w:lang w:val="en-US" w:eastAsia="en-US"/>
    </w:rPr>
  </w:style>
  <w:style w:type="character" w:customStyle="1" w:styleId="TableheadChar">
    <w:name w:val="Table_head Char"/>
    <w:basedOn w:val="DefaultParagraphFont"/>
    <w:link w:val="Tablehead"/>
    <w:uiPriority w:val="99"/>
    <w:locked/>
    <w:rsid w:val="009F24B1"/>
    <w:rPr>
      <w:b/>
      <w:szCs w:val="22"/>
      <w:lang w:val="en-US" w:eastAsia="en-US"/>
    </w:rPr>
  </w:style>
  <w:style w:type="character" w:customStyle="1" w:styleId="NormalaftertitleChar">
    <w:name w:val="Normal_after_title Char"/>
    <w:basedOn w:val="DefaultParagraphFont"/>
    <w:link w:val="Normalaftertitle"/>
    <w:uiPriority w:val="99"/>
    <w:rsid w:val="009F24B1"/>
    <w:rPr>
      <w:sz w:val="24"/>
      <w:szCs w:val="22"/>
      <w:lang w:val="en-US" w:eastAsia="en-US"/>
    </w:rPr>
  </w:style>
  <w:style w:type="paragraph" w:styleId="Signature">
    <w:name w:val="Signature"/>
    <w:basedOn w:val="Normal"/>
    <w:link w:val="SignatureChar"/>
    <w:unhideWhenUsed/>
    <w:rsid w:val="009F24B1"/>
    <w:pPr>
      <w:spacing w:before="1200" w:line="240" w:lineRule="auto"/>
      <w:jc w:val="left"/>
    </w:pPr>
    <w:rPr>
      <w:rFonts w:asciiTheme="minorHAnsi" w:eastAsia="Batang" w:hAnsiTheme="minorHAnsi" w:cstheme="minorHAnsi"/>
      <w:lang w:val="en-GB"/>
    </w:rPr>
  </w:style>
  <w:style w:type="character" w:customStyle="1" w:styleId="SignatureChar">
    <w:name w:val="Signature Char"/>
    <w:basedOn w:val="DefaultParagraphFont"/>
    <w:link w:val="Signature"/>
    <w:rsid w:val="009F24B1"/>
    <w:rPr>
      <w:rFonts w:asciiTheme="minorHAnsi" w:eastAsia="Batang" w:hAnsiTheme="minorHAnsi" w:cstheme="minorHAnsi"/>
      <w:sz w:val="24"/>
      <w:szCs w:val="22"/>
      <w:lang w:val="en-GB" w:eastAsia="en-US"/>
    </w:rPr>
  </w:style>
  <w:style w:type="character" w:customStyle="1" w:styleId="ui-provider">
    <w:name w:val="ui-provider"/>
    <w:basedOn w:val="DefaultParagraphFont"/>
    <w:rsid w:val="009F24B1"/>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Char1 Char"/>
    <w:basedOn w:val="DefaultParagraphFont"/>
    <w:link w:val="FootnoteText"/>
    <w:rsid w:val="009F24B1"/>
    <w:rPr>
      <w:szCs w:val="22"/>
      <w:lang w:val="en-US" w:eastAsia="en-US"/>
    </w:rPr>
  </w:style>
  <w:style w:type="character" w:styleId="FollowedHyperlink">
    <w:name w:val="FollowedHyperlink"/>
    <w:basedOn w:val="DefaultParagraphFont"/>
    <w:semiHidden/>
    <w:unhideWhenUsed/>
    <w:rsid w:val="006D3E19"/>
    <w:rPr>
      <w:color w:val="800080" w:themeColor="followedHyperlink"/>
      <w:u w:val="single"/>
    </w:rPr>
  </w:style>
  <w:style w:type="paragraph" w:customStyle="1" w:styleId="Reasons">
    <w:name w:val="Reasons"/>
    <w:basedOn w:val="Normal"/>
    <w:qFormat/>
    <w:rsid w:val="004C2EFF"/>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360832">
      <w:bodyDiv w:val="1"/>
      <w:marLeft w:val="0"/>
      <w:marRight w:val="0"/>
      <w:marTop w:val="0"/>
      <w:marBottom w:val="0"/>
      <w:divBdr>
        <w:top w:val="none" w:sz="0" w:space="0" w:color="auto"/>
        <w:left w:val="none" w:sz="0" w:space="0" w:color="auto"/>
        <w:bottom w:val="none" w:sz="0" w:space="0" w:color="auto"/>
        <w:right w:val="none" w:sz="0" w:space="0" w:color="auto"/>
      </w:divBdr>
    </w:div>
    <w:div w:id="1255940977">
      <w:bodyDiv w:val="1"/>
      <w:marLeft w:val="0"/>
      <w:marRight w:val="0"/>
      <w:marTop w:val="0"/>
      <w:marBottom w:val="0"/>
      <w:divBdr>
        <w:top w:val="none" w:sz="0" w:space="0" w:color="auto"/>
        <w:left w:val="none" w:sz="0" w:space="0" w:color="auto"/>
        <w:bottom w:val="none" w:sz="0" w:space="0" w:color="auto"/>
        <w:right w:val="none" w:sz="0" w:space="0" w:color="auto"/>
      </w:divBdr>
    </w:div>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535926638">
      <w:bodyDiv w:val="1"/>
      <w:marLeft w:val="0"/>
      <w:marRight w:val="0"/>
      <w:marTop w:val="0"/>
      <w:marBottom w:val="0"/>
      <w:divBdr>
        <w:top w:val="none" w:sz="0" w:space="0" w:color="auto"/>
        <w:left w:val="none" w:sz="0" w:space="0" w:color="auto"/>
        <w:bottom w:val="none" w:sz="0" w:space="0" w:color="auto"/>
        <w:right w:val="none" w:sz="0" w:space="0" w:color="auto"/>
      </w:divBdr>
    </w:div>
    <w:div w:id="1843931034">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R/information/events/Pages/visa.aspx" TargetMode="External"/><Relationship Id="rId18" Type="http://schemas.openxmlformats.org/officeDocument/2006/relationships/hyperlink" Target="https://www.itu.int/md/R23-SG05-C-0121/en" TargetMode="External"/><Relationship Id="rId26" Type="http://schemas.openxmlformats.org/officeDocument/2006/relationships/hyperlink" Target="https://www.itu.int/dms_ties/itu-r/md/23/wp5b/c/R23-WP5B-C-0526!H1-N01.11!MSW-E.docx" TargetMode="External"/><Relationship Id="rId3" Type="http://schemas.openxmlformats.org/officeDocument/2006/relationships/styles" Target="styles.xml"/><Relationship Id="rId21" Type="http://schemas.openxmlformats.org/officeDocument/2006/relationships/hyperlink" Target="https://www.itu.int/md/R23-SG05-C-0115/e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tu.int/en/ITU-R/information/events" TargetMode="External"/><Relationship Id="rId17" Type="http://schemas.openxmlformats.org/officeDocument/2006/relationships/hyperlink" Target="https://www.itu.int/md/R23-SG05-C-0113/en" TargetMode="External"/><Relationship Id="rId25" Type="http://schemas.openxmlformats.org/officeDocument/2006/relationships/hyperlink" Target="https://www.itu.int/dms_ties/itu-r/md/23/wp5b/c/R23-WP5B-C-0526!H3-N03.02!MSW-E.docx"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itu.int/en/general-secretariat/ICT-Services/remoteparticipation/Pages/default.aspx" TargetMode="External"/><Relationship Id="rId20" Type="http://schemas.openxmlformats.org/officeDocument/2006/relationships/hyperlink" Target="https://www.itu.int/rec/R-REC-F.2173/en" TargetMode="External"/><Relationship Id="rId29" Type="http://schemas.openxmlformats.org/officeDocument/2006/relationships/hyperlink" Target="https://www.itu.int/dms_ties/itu-r/md/23/wp5b/c/R23-WP5B-C-0526!H1-N01.02!MSW-E.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go/ITU-R/sg5/cvc" TargetMode="External"/><Relationship Id="rId24" Type="http://schemas.openxmlformats.org/officeDocument/2006/relationships/hyperlink" Target="https://www.itu.int/dms_ties/itu-r/md/23/wp5b/c/R23-WP5B-C-0526!H3-N03.01!MSW-E.docx"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tu.int/en/ties-services/Pages/default.aspx" TargetMode="External"/><Relationship Id="rId23" Type="http://schemas.openxmlformats.org/officeDocument/2006/relationships/hyperlink" Target="https://www.itu.int/dms_ties/itu-r/md/23/wp5a/c/R23-WP5A-C-0402!N03.04!MSW-E.docx" TargetMode="External"/><Relationship Id="rId28" Type="http://schemas.openxmlformats.org/officeDocument/2006/relationships/hyperlink" Target="https://www.itu.int/dms_ties/itu-r/md/23/wp5b/c/R23-WP5B-C-0526!H2-N02.06!MSW-E.docx" TargetMode="External"/><Relationship Id="rId36" Type="http://schemas.openxmlformats.org/officeDocument/2006/relationships/theme" Target="theme/theme1.xml"/><Relationship Id="rId10" Type="http://schemas.openxmlformats.org/officeDocument/2006/relationships/hyperlink" Target="mailto:rsg5-cvc@itu.int" TargetMode="External"/><Relationship Id="rId19" Type="http://schemas.openxmlformats.org/officeDocument/2006/relationships/hyperlink" Target="https://www.itu.int/md/R23-SG05-C-0122/e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sg5@itu.int" TargetMode="External"/><Relationship Id="rId14" Type="http://schemas.openxmlformats.org/officeDocument/2006/relationships/hyperlink" Target="https://www.itu.int/en/events/Pages/Virtual-Sessions.aspx" TargetMode="External"/><Relationship Id="rId22" Type="http://schemas.openxmlformats.org/officeDocument/2006/relationships/hyperlink" Target="https://www.itu.int/dms_ties/itu-r/md/23/wp5a/c/R23-WP5A-C-0402!N03.01!MSW-E.docx" TargetMode="External"/><Relationship Id="rId27" Type="http://schemas.openxmlformats.org/officeDocument/2006/relationships/hyperlink" Target="https://www.itu.int/dms_ties/itu-r/md/23/wp5b/c/R23-WP5B-C-0526!H2-N02.05!MSW-E.docx" TargetMode="External"/><Relationship Id="rId30" Type="http://schemas.openxmlformats.org/officeDocument/2006/relationships/hyperlink" Target="https://www.itu.int/dms_ties/itu-r/md/23/wp5c/c/R23-WP5C-C-0322!N01.02!MSW-E.docx" TargetMode="External"/><Relationship Id="rId35" Type="http://schemas.openxmlformats.org/officeDocument/2006/relationships/fontTable" Target="fontTable.xml"/><Relationship Id="rId8" Type="http://schemas.openxmlformats.org/officeDocument/2006/relationships/hyperlink" Target="http://www.itu.int/md/R23-SG05-C-0001/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br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A47A-B8C3-4D76-AC1E-22C4D9E9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937</Words>
  <Characters>5346</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6271</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Chamova, Alisa</cp:lastModifiedBy>
  <cp:revision>3</cp:revision>
  <cp:lastPrinted>2013-03-08T10:15:00Z</cp:lastPrinted>
  <dcterms:created xsi:type="dcterms:W3CDTF">2026-08-06T14:47:00Z</dcterms:created>
  <dcterms:modified xsi:type="dcterms:W3CDTF">2026-08-06T14:50:00Z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