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28E6B9C3" w14:textId="77777777" w:rsidTr="00153E23">
        <w:tc>
          <w:tcPr>
            <w:tcW w:w="5000" w:type="pct"/>
            <w:gridSpan w:val="3"/>
          </w:tcPr>
          <w:p w14:paraId="316AE3BD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6CAFA200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0F7BBE" w14:paraId="77A3B8C7" w14:textId="77777777" w:rsidTr="00153E23">
        <w:tc>
          <w:tcPr>
            <w:tcW w:w="2707" w:type="pct"/>
            <w:gridSpan w:val="2"/>
          </w:tcPr>
          <w:p w14:paraId="367126B6" w14:textId="6AAFF6C9" w:rsidR="005C1AFA" w:rsidRPr="00062C68" w:rsidRDefault="005C1AFA" w:rsidP="005C1AFA">
            <w:pPr>
              <w:spacing w:before="60" w:line="260" w:lineRule="exact"/>
              <w:jc w:val="left"/>
              <w:rPr>
                <w:lang w:bidi="ar-AE"/>
              </w:rPr>
            </w:pPr>
            <w:r w:rsidRPr="00062C68">
              <w:rPr>
                <w:rFonts w:hint="cs"/>
                <w:rtl/>
                <w:lang w:bidi="ar-AE"/>
              </w:rPr>
              <w:t>الرسالة الإدارية المعممة</w:t>
            </w:r>
          </w:p>
          <w:p w14:paraId="2DE6E8CA" w14:textId="648F5668" w:rsidR="005B002E" w:rsidRPr="00062C68" w:rsidRDefault="005C1AFA" w:rsidP="005C1AFA">
            <w:pPr>
              <w:spacing w:before="0" w:after="60" w:line="300" w:lineRule="exact"/>
              <w:rPr>
                <w:position w:val="2"/>
                <w:rtl/>
                <w:lang w:bidi="ar-SY"/>
              </w:rPr>
            </w:pPr>
            <w:r w:rsidRPr="00062C68">
              <w:rPr>
                <w:b/>
                <w:bCs/>
                <w:lang w:bidi="ar-AE"/>
              </w:rPr>
              <w:t>CACE/</w:t>
            </w:r>
            <w:r w:rsidR="00007305" w:rsidRPr="00062C68">
              <w:rPr>
                <w:b/>
                <w:bCs/>
                <w:lang w:bidi="ar-AE"/>
              </w:rPr>
              <w:t>1193</w:t>
            </w:r>
          </w:p>
        </w:tc>
        <w:tc>
          <w:tcPr>
            <w:tcW w:w="2293" w:type="pct"/>
          </w:tcPr>
          <w:p w14:paraId="0E7D4A9A" w14:textId="05788F7B" w:rsidR="005B002E" w:rsidRPr="00062C68" w:rsidRDefault="00007305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 w:rsidRPr="00062C68">
              <w:rPr>
                <w:lang w:val="fr-FR" w:bidi="ar-SY"/>
              </w:rPr>
              <w:t>17</w:t>
            </w:r>
            <w:r w:rsidR="005C1AFA" w:rsidRPr="00062C68">
              <w:rPr>
                <w:rFonts w:hint="cs"/>
                <w:rtl/>
                <w:lang w:val="fr-FR" w:bidi="ar-EG"/>
              </w:rPr>
              <w:t xml:space="preserve"> </w:t>
            </w:r>
            <w:r w:rsidRPr="00062C68">
              <w:rPr>
                <w:rFonts w:hint="cs"/>
                <w:rtl/>
                <w:lang w:bidi="ar-EG"/>
              </w:rPr>
              <w:t xml:space="preserve">يونيو </w:t>
            </w:r>
            <w:r w:rsidR="005C1AFA" w:rsidRPr="00062C68">
              <w:rPr>
                <w:lang w:bidi="ar-EG"/>
              </w:rPr>
              <w:t>2026</w:t>
            </w:r>
          </w:p>
        </w:tc>
      </w:tr>
      <w:tr w:rsidR="000F7BBE" w:rsidRPr="000F7BBE" w14:paraId="6B601A54" w14:textId="77777777" w:rsidTr="00153E23">
        <w:tc>
          <w:tcPr>
            <w:tcW w:w="5000" w:type="pct"/>
            <w:gridSpan w:val="3"/>
          </w:tcPr>
          <w:p w14:paraId="5EF4AB65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66AEF48D" w14:textId="77777777" w:rsidTr="00153E23">
        <w:tc>
          <w:tcPr>
            <w:tcW w:w="5000" w:type="pct"/>
            <w:gridSpan w:val="3"/>
          </w:tcPr>
          <w:p w14:paraId="60DF0425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5C5DDE9B" w14:textId="77777777" w:rsidTr="00153E23">
        <w:tc>
          <w:tcPr>
            <w:tcW w:w="5000" w:type="pct"/>
            <w:gridSpan w:val="3"/>
          </w:tcPr>
          <w:p w14:paraId="60E8C1C0" w14:textId="12C09689" w:rsidR="000F7BBE" w:rsidRPr="000F7BBE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5C0CE3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 وأعضاء قطاع الاتصالات الراديوية</w:t>
            </w:r>
            <w:r w:rsidRPr="005C0CE3">
              <w:rPr>
                <w:rFonts w:hint="cs"/>
                <w:b/>
                <w:bCs/>
                <w:w w:val="115"/>
                <w:position w:val="2"/>
                <w:rtl/>
              </w:rPr>
              <w:t xml:space="preserve"> و</w:t>
            </w:r>
            <w:r w:rsidRPr="005C0CE3">
              <w:rPr>
                <w:b/>
                <w:bCs/>
                <w:w w:val="115"/>
                <w:position w:val="2"/>
                <w:rtl/>
              </w:rPr>
              <w:t>المنتسبين إليه</w:t>
            </w:r>
            <w:r w:rsidRPr="005B002E">
              <w:rPr>
                <w:b/>
                <w:bCs/>
                <w:position w:val="2"/>
                <w:rtl/>
              </w:rPr>
              <w:br/>
            </w:r>
            <w:r w:rsidR="00B07579" w:rsidRPr="005B002E">
              <w:rPr>
                <w:rFonts w:hint="cs"/>
                <w:b/>
                <w:bCs/>
                <w:position w:val="2"/>
                <w:rtl/>
                <w:lang w:bidi="ar-EG"/>
              </w:rPr>
              <w:t>والهيئات الأكاديمية المنضمة إلى الاتحاد</w:t>
            </w:r>
            <w:r w:rsidR="00B07579" w:rsidRPr="005B002E">
              <w:rPr>
                <w:b/>
                <w:bCs/>
                <w:position w:val="2"/>
                <w:rtl/>
                <w:lang w:bidi="ar-EG"/>
              </w:rPr>
              <w:t xml:space="preserve"> 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المشاركين في أعمال لجنة الدراسات </w:t>
            </w:r>
            <w:r w:rsidR="00007305">
              <w:rPr>
                <w:b/>
                <w:bCs/>
                <w:position w:val="2"/>
                <w:lang w:val="en-GB"/>
              </w:rPr>
              <w:t>6</w:t>
            </w:r>
            <w:r w:rsidRPr="005B002E">
              <w:rPr>
                <w:b/>
                <w:bCs/>
                <w:position w:val="2"/>
                <w:rtl/>
                <w:lang w:bidi="ar-EG"/>
              </w:rPr>
              <w:t xml:space="preserve"> للاتصالات الراديوية</w:t>
            </w:r>
            <w:r w:rsidRPr="005B002E">
              <w:rPr>
                <w:rFonts w:hint="cs"/>
                <w:b/>
                <w:bCs/>
                <w:position w:val="2"/>
                <w:rtl/>
                <w:lang w:bidi="ar-EG"/>
              </w:rPr>
              <w:t xml:space="preserve"> </w:t>
            </w:r>
          </w:p>
        </w:tc>
      </w:tr>
      <w:tr w:rsidR="000F7BBE" w:rsidRPr="000F7BBE" w14:paraId="4831E4CB" w14:textId="77777777" w:rsidTr="00153E23">
        <w:tc>
          <w:tcPr>
            <w:tcW w:w="5000" w:type="pct"/>
            <w:gridSpan w:val="3"/>
          </w:tcPr>
          <w:p w14:paraId="1831C3D1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0759F881" w14:textId="77777777" w:rsidTr="00153E23">
        <w:tc>
          <w:tcPr>
            <w:tcW w:w="5000" w:type="pct"/>
            <w:gridSpan w:val="3"/>
          </w:tcPr>
          <w:p w14:paraId="3D231E9B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326C720F" w14:textId="77777777" w:rsidTr="00153E23">
        <w:trPr>
          <w:trHeight w:val="452"/>
        </w:trPr>
        <w:tc>
          <w:tcPr>
            <w:tcW w:w="699" w:type="pct"/>
          </w:tcPr>
          <w:p w14:paraId="219F1853" w14:textId="77777777" w:rsidR="000F7BBE" w:rsidRPr="000F7BBE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0F7BBE">
              <w:rPr>
                <w:position w:val="2"/>
                <w:rtl/>
              </w:rPr>
              <w:t>الموضوع</w:t>
            </w:r>
            <w:r w:rsidRPr="000F7BBE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6F74E91D" w14:textId="0661C73E" w:rsidR="005B002E" w:rsidRPr="00007305" w:rsidRDefault="005B002E" w:rsidP="00D62937">
            <w:pPr>
              <w:spacing w:before="60" w:after="60" w:line="300" w:lineRule="exact"/>
              <w:rPr>
                <w:b/>
                <w:bCs/>
              </w:rPr>
            </w:pPr>
            <w:r w:rsidRPr="008D3F8E">
              <w:rPr>
                <w:b/>
                <w:bCs/>
                <w:rtl/>
                <w:lang w:bidi="ar-EG"/>
              </w:rPr>
              <w:t xml:space="preserve">لجنة الدراسات </w:t>
            </w:r>
            <w:r w:rsidR="00007305">
              <w:rPr>
                <w:b/>
                <w:bCs/>
                <w:lang w:bidi="ar-SY"/>
              </w:rPr>
              <w:t>6</w:t>
            </w:r>
            <w:r w:rsidRPr="008D3F8E">
              <w:rPr>
                <w:b/>
                <w:bCs/>
                <w:rtl/>
                <w:lang w:bidi="ar-EG"/>
              </w:rPr>
              <w:t xml:space="preserve"> للاتصالات الراديوي</w:t>
            </w:r>
            <w:r w:rsidRPr="008D3F8E">
              <w:rPr>
                <w:rFonts w:hint="cs"/>
                <w:b/>
                <w:bCs/>
                <w:rtl/>
                <w:lang w:bidi="ar-EG"/>
              </w:rPr>
              <w:t>ة</w:t>
            </w:r>
            <w:r w:rsidR="006F51DF" w:rsidRPr="006F51DF">
              <w:rPr>
                <w:b/>
                <w:bCs/>
                <w:rtl/>
              </w:rPr>
              <w:t xml:space="preserve"> </w:t>
            </w:r>
            <w:sdt>
              <w:sdtPr>
                <w:rPr>
                  <w:b/>
                  <w:bCs/>
                  <w:rtl/>
                </w:rPr>
                <w:alias w:val="SG"/>
                <w:tag w:val="SG"/>
                <w:id w:val="-2083972692"/>
                <w:placeholder>
                  <w:docPart w:val="636BC61681B24E8CA5E3C26A4801E73C"/>
                </w:placeholder>
              </w:sdtPr>
              <w:sdtEndPr>
                <w:rPr>
                  <w:rFonts w:hint="cs"/>
                </w:rPr>
              </w:sdtEndPr>
              <w:sdtContent>
                <w:sdt>
                  <w:sdtPr>
                    <w:rPr>
                      <w:b/>
                      <w:bCs/>
                      <w:rtl/>
                    </w:rPr>
                    <w:id w:val="1324467921"/>
                    <w:placeholder>
                      <w:docPart w:val="29729FAECD3D483C817C500B24C47EA7"/>
                    </w:placeholder>
                    <w:comboBox>
                      <w:listItem w:displayText="1 (إدارة الطيف)" w:value="1 (إدارة الطيف)"/>
                      <w:listItem w:displayText="3 (انتشار الموجات الراديوية)" w:value="3 (انتشار الموجات الراديوية)"/>
                      <w:listItem w:displayText="4 (الخدمات الساتلية)" w:value="4 (الخدمات الساتلية)"/>
                      <w:listItem w:displayText="5 (خدمات الأرض)" w:value="5 (خدمات الأرض)"/>
                      <w:listItem w:displayText="6 (الخدمة الإذاعية)" w:value="6 (الخدمة الإذاعية)"/>
                      <w:listItem w:displayText="7 (خدمات العلوم)" w:value="7 (خدمات العلوم)"/>
                    </w:comboBox>
                  </w:sdtPr>
                  <w:sdtEndPr>
                    <w:rPr>
                      <w:rFonts w:hint="cs"/>
                    </w:rPr>
                  </w:sdtEndPr>
                  <w:sdtContent>
                    <w:r w:rsidR="00007305" w:rsidRPr="00007305">
                      <w:rPr>
                        <w:b/>
                        <w:bCs/>
                        <w:rtl/>
                      </w:rPr>
                      <w:t>(الخدمة الإذاعية)</w:t>
                    </w:r>
                  </w:sdtContent>
                </w:sdt>
              </w:sdtContent>
            </w:sdt>
          </w:p>
          <w:p w14:paraId="731FE9E1" w14:textId="07068273" w:rsidR="005B002E" w:rsidRPr="008D3F8E" w:rsidRDefault="00007305" w:rsidP="00C5657A">
            <w:pPr>
              <w:tabs>
                <w:tab w:val="clear" w:pos="794"/>
                <w:tab w:val="left" w:pos="386"/>
              </w:tabs>
              <w:spacing w:before="60" w:after="60" w:line="300" w:lineRule="exact"/>
              <w:ind w:left="386" w:hanging="386"/>
              <w:rPr>
                <w:b/>
                <w:bCs/>
                <w:rtl/>
                <w:lang w:bidi="ar-EG"/>
              </w:rPr>
            </w:pPr>
            <w:r w:rsidRPr="008D3F8E">
              <w:rPr>
                <w:rFonts w:hint="cs"/>
                <w:b/>
                <w:bCs/>
                <w:rtl/>
                <w:lang w:bidi="ar-EG"/>
              </w:rPr>
              <w:t>-</w:t>
            </w:r>
            <w:r w:rsidRPr="008D3F8E">
              <w:rPr>
                <w:b/>
                <w:bCs/>
                <w:rtl/>
                <w:lang w:bidi="ar-EG"/>
              </w:rPr>
              <w:tab/>
            </w:r>
            <w:r>
              <w:rPr>
                <w:rFonts w:hint="cs"/>
                <w:b/>
                <w:bCs/>
                <w:rtl/>
                <w:lang w:bidi="ar-EG"/>
              </w:rPr>
              <w:t>اعتماد</w:t>
            </w:r>
            <w:r>
              <w:rPr>
                <w:rFonts w:hint="cs"/>
                <w:b/>
                <w:bCs/>
                <w:rtl/>
              </w:rPr>
              <w:t xml:space="preserve"> توصية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جديدة ومراجعة توصية لقطاع الاتصالات الراديوية والموافقة عليها في</w:t>
            </w:r>
            <w:r>
              <w:rPr>
                <w:rFonts w:hint="eastAsia"/>
                <w:b/>
                <w:bCs/>
                <w:rtl/>
                <w:lang w:bidi="ar-EG"/>
              </w:rPr>
              <w:t> 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نفس الوقت بالمراسلة وفقاً للفقرة </w:t>
            </w:r>
            <w:r>
              <w:rPr>
                <w:b/>
                <w:bCs/>
                <w:lang w:bidi="ar-EG"/>
              </w:rPr>
              <w:t>4.2.6.A2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من القرار </w:t>
            </w:r>
            <w:r>
              <w:rPr>
                <w:b/>
                <w:bCs/>
                <w:lang w:bidi="ar-EG"/>
              </w:rPr>
              <w:t>ITU</w:t>
            </w:r>
            <w:r>
              <w:rPr>
                <w:b/>
                <w:bCs/>
                <w:lang w:bidi="ar-EG"/>
              </w:rPr>
              <w:noBreakHyphen/>
              <w:t>R 1</w:t>
            </w:r>
            <w:r>
              <w:rPr>
                <w:b/>
                <w:bCs/>
                <w:lang w:bidi="ar-EG"/>
              </w:rPr>
              <w:noBreakHyphen/>
              <w:t>9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(إجراء الاعتماد والموافقة في</w:t>
            </w:r>
            <w:r>
              <w:rPr>
                <w:rFonts w:hint="eastAsia"/>
                <w:b/>
                <w:bCs/>
                <w:rtl/>
                <w:lang w:bidi="ar-EG"/>
              </w:rPr>
              <w:t> </w:t>
            </w:r>
            <w:r>
              <w:rPr>
                <w:rFonts w:hint="cs"/>
                <w:b/>
                <w:bCs/>
                <w:rtl/>
                <w:lang w:bidi="ar-EG"/>
              </w:rPr>
              <w:t>نفس الوقت بالمراسلة)</w:t>
            </w:r>
          </w:p>
          <w:p w14:paraId="2A5C4FC1" w14:textId="7929275B" w:rsidR="000F7BBE" w:rsidRPr="000F7BBE" w:rsidRDefault="005B002E" w:rsidP="00D62937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lang w:bidi="ar-EG"/>
              </w:rPr>
            </w:pPr>
            <w:r w:rsidRPr="008D3F8E">
              <w:rPr>
                <w:rFonts w:hint="cs"/>
                <w:b/>
                <w:bCs/>
                <w:rtl/>
                <w:lang w:bidi="ar-EG"/>
              </w:rPr>
              <w:t>-</w:t>
            </w:r>
            <w:r w:rsidRPr="008D3F8E">
              <w:rPr>
                <w:rFonts w:hint="cs"/>
                <w:b/>
                <w:bCs/>
                <w:rtl/>
                <w:lang w:bidi="ar-EG"/>
              </w:rPr>
              <w:tab/>
            </w:r>
            <w:r w:rsidRPr="0088113C">
              <w:rPr>
                <w:rFonts w:hint="cs"/>
                <w:b/>
                <w:bCs/>
                <w:rtl/>
                <w:lang w:bidi="ar-EG"/>
              </w:rPr>
              <w:t xml:space="preserve">إلغاء </w:t>
            </w:r>
            <w:r w:rsidR="00007305">
              <w:rPr>
                <w:rFonts w:hint="cs"/>
                <w:b/>
                <w:bCs/>
                <w:rtl/>
                <w:lang w:bidi="ar-EG"/>
              </w:rPr>
              <w:t xml:space="preserve">توصية </w:t>
            </w:r>
            <w:r w:rsidRPr="0088113C">
              <w:rPr>
                <w:rFonts w:hint="cs"/>
                <w:b/>
                <w:bCs/>
                <w:rtl/>
                <w:lang w:bidi="ar-EG"/>
              </w:rPr>
              <w:t>لقطاع الاتصالات الراديوية</w:t>
            </w:r>
          </w:p>
        </w:tc>
      </w:tr>
    </w:tbl>
    <w:p w14:paraId="05608637" w14:textId="77777777" w:rsidR="005B002E" w:rsidRPr="00E32A3B" w:rsidRDefault="005B002E" w:rsidP="00702399">
      <w:pPr>
        <w:spacing w:before="600"/>
        <w:rPr>
          <w:rtl/>
          <w:lang w:bidi="ar-EG"/>
        </w:rPr>
      </w:pPr>
      <w:r w:rsidRPr="00E32A3B">
        <w:rPr>
          <w:rFonts w:hint="cs"/>
          <w:rtl/>
          <w:lang w:bidi="ar-EG"/>
        </w:rPr>
        <w:t>تحية طيبة وبعد،</w:t>
      </w:r>
    </w:p>
    <w:p w14:paraId="1AA58763" w14:textId="4960C392" w:rsidR="00007305" w:rsidRPr="00007305" w:rsidRDefault="00007305" w:rsidP="00007305">
      <w:pPr>
        <w:rPr>
          <w:rtl/>
        </w:rPr>
      </w:pPr>
      <w:r w:rsidRPr="00007305">
        <w:rPr>
          <w:rtl/>
          <w:lang w:bidi="ar-EG"/>
        </w:rPr>
        <w:t xml:space="preserve">تم بموجب الرسالة الإدارية المعممة </w:t>
      </w:r>
      <w:hyperlink r:id="rId8" w:history="1">
        <w:r w:rsidRPr="00FA0E0C">
          <w:rPr>
            <w:rStyle w:val="Hyperlink"/>
            <w:lang w:bidi="ar-EG"/>
          </w:rPr>
          <w:t>CACE/1184</w:t>
        </w:r>
      </w:hyperlink>
      <w:r w:rsidRPr="00007305">
        <w:rPr>
          <w:rtl/>
          <w:lang w:bidi="ar-EG"/>
        </w:rPr>
        <w:t xml:space="preserve"> المؤرخة </w:t>
      </w:r>
      <w:r w:rsidRPr="00007305">
        <w:rPr>
          <w:lang w:bidi="ar-EG"/>
        </w:rPr>
        <w:t>10</w:t>
      </w:r>
      <w:r w:rsidRPr="00007305">
        <w:rPr>
          <w:rtl/>
          <w:lang w:bidi="ar-AE"/>
        </w:rPr>
        <w:t xml:space="preserve"> أبريل 2026</w:t>
      </w:r>
      <w:r w:rsidRPr="00007305">
        <w:rPr>
          <w:rtl/>
          <w:lang w:bidi="ar-EG"/>
        </w:rPr>
        <w:t xml:space="preserve">، تقديم </w:t>
      </w:r>
      <w:r w:rsidRPr="00007305">
        <w:rPr>
          <w:rtl/>
        </w:rPr>
        <w:t>مشروع مراجعة توصية </w:t>
      </w:r>
      <w:r w:rsidRPr="00007305">
        <w:rPr>
          <w:rtl/>
          <w:lang w:bidi="ar-EG"/>
        </w:rPr>
        <w:t xml:space="preserve">لقطاع الاتصالات الراديوية لاعتمادها والموافقة عليها في نفس الوقت عن طريق المراسلة </w:t>
      </w:r>
      <w:r w:rsidRPr="00007305">
        <w:rPr>
          <w:lang w:bidi="ar-EG"/>
        </w:rPr>
        <w:t>(PSAA)</w:t>
      </w:r>
      <w:r w:rsidRPr="00007305">
        <w:rPr>
          <w:rtl/>
          <w:lang w:bidi="ar-EG"/>
        </w:rPr>
        <w:t xml:space="preserve"> وفقاً للإجراء المنصوص عليه في القرار </w:t>
      </w:r>
      <w:r w:rsidRPr="00007305">
        <w:rPr>
          <w:lang w:bidi="ar-EG"/>
        </w:rPr>
        <w:t>ITU</w:t>
      </w:r>
      <w:r w:rsidRPr="00007305">
        <w:rPr>
          <w:lang w:bidi="ar-EG"/>
        </w:rPr>
        <w:sym w:font="Symbol" w:char="F02D"/>
      </w:r>
      <w:r w:rsidRPr="00007305">
        <w:rPr>
          <w:lang w:bidi="ar-EG"/>
        </w:rPr>
        <w:t>R 1</w:t>
      </w:r>
      <w:r w:rsidRPr="00007305">
        <w:rPr>
          <w:lang w:bidi="ar-EG"/>
        </w:rPr>
        <w:noBreakHyphen/>
        <w:t>9</w:t>
      </w:r>
      <w:r w:rsidRPr="00007305">
        <w:rPr>
          <w:rtl/>
          <w:lang w:bidi="ar-EG"/>
        </w:rPr>
        <w:t xml:space="preserve"> (الفقرة </w:t>
      </w:r>
      <w:r w:rsidRPr="00007305">
        <w:rPr>
          <w:lang w:bidi="ar-EG"/>
        </w:rPr>
        <w:t>4.2.6.A2</w:t>
      </w:r>
      <w:r w:rsidRPr="00007305">
        <w:rPr>
          <w:rtl/>
          <w:lang w:bidi="ar-EG"/>
        </w:rPr>
        <w:t>). كما اقترحت لجنة الدراسات إلغاء توصية</w:t>
      </w:r>
      <w:r w:rsidRPr="00007305">
        <w:rPr>
          <w:rtl/>
        </w:rPr>
        <w:t xml:space="preserve"> للقطاع.</w:t>
      </w:r>
    </w:p>
    <w:p w14:paraId="5B478ED2" w14:textId="77777777" w:rsidR="00007305" w:rsidRPr="00007305" w:rsidRDefault="00007305" w:rsidP="00007305">
      <w:pPr>
        <w:rPr>
          <w:rtl/>
          <w:lang w:bidi="ar-EG"/>
        </w:rPr>
      </w:pPr>
      <w:r w:rsidRPr="00007305">
        <w:rPr>
          <w:rtl/>
          <w:lang w:bidi="ar-EG"/>
        </w:rPr>
        <w:t>وقد استُوفيَت الشروط التي تحكم هذا الإجراء في 10 يونيو 2026.</w:t>
      </w:r>
    </w:p>
    <w:p w14:paraId="59B31381" w14:textId="633EEE6C" w:rsidR="005B002E" w:rsidRPr="00E32A3B" w:rsidRDefault="00007305" w:rsidP="00007305">
      <w:pPr>
        <w:rPr>
          <w:rtl/>
        </w:rPr>
      </w:pPr>
      <w:r w:rsidRPr="00007305">
        <w:rPr>
          <w:rtl/>
          <w:lang w:bidi="ar-EG"/>
        </w:rPr>
        <w:t>وسينشر الاتحاد التوصية  الموافَق عليها، ويتضمن الملحق </w:t>
      </w:r>
      <w:r w:rsidRPr="00007305">
        <w:rPr>
          <w:rtl/>
        </w:rPr>
        <w:t>1</w:t>
      </w:r>
      <w:r w:rsidRPr="00007305">
        <w:rPr>
          <w:rtl/>
          <w:lang w:bidi="ar-EG"/>
        </w:rPr>
        <w:t xml:space="preserve"> بهذه الرسالة المعممة عنوان هذه التوصية والرقم المخصص لها. وترد في الملحق </w:t>
      </w:r>
      <w:r w:rsidRPr="00007305">
        <w:rPr>
          <w:lang w:bidi="ar-EG"/>
        </w:rPr>
        <w:t>2</w:t>
      </w:r>
      <w:r w:rsidRPr="00007305">
        <w:rPr>
          <w:rtl/>
        </w:rPr>
        <w:t xml:space="preserve"> التوصية الملغاة.</w:t>
      </w:r>
    </w:p>
    <w:p w14:paraId="460020DB" w14:textId="77777777" w:rsidR="005B002E" w:rsidRPr="00E32A3B" w:rsidRDefault="005B002E" w:rsidP="00672F85">
      <w:pPr>
        <w:spacing w:before="240"/>
        <w:rPr>
          <w:rtl/>
          <w:lang w:bidi="ar-EG"/>
        </w:rPr>
      </w:pPr>
      <w:r w:rsidRPr="00E32A3B">
        <w:rPr>
          <w:rFonts w:hint="cs"/>
          <w:rtl/>
          <w:lang w:bidi="ar-EG"/>
        </w:rPr>
        <w:t>وتفضلوا بقبول فائق التقدير والاحترام.</w:t>
      </w:r>
    </w:p>
    <w:p w14:paraId="0DF95CC9" w14:textId="77777777" w:rsidR="005B002E" w:rsidRDefault="005B002E" w:rsidP="00186DA3">
      <w:pPr>
        <w:spacing w:before="1200"/>
        <w:jc w:val="left"/>
        <w:rPr>
          <w:rtl/>
        </w:rPr>
      </w:pPr>
      <w:r w:rsidRPr="00F16820">
        <w:rPr>
          <w:rtl/>
        </w:rPr>
        <w:t>ماريو مانيفيتش</w:t>
      </w:r>
      <w:r w:rsidRPr="00F16820">
        <w:rPr>
          <w:rtl/>
        </w:rPr>
        <w:br/>
      </w:r>
      <w:r w:rsidRPr="00F16820">
        <w:rPr>
          <w:rFonts w:hint="cs"/>
          <w:rtl/>
        </w:rPr>
        <w:t>المدير</w:t>
      </w:r>
    </w:p>
    <w:p w14:paraId="32693BB9" w14:textId="34526D42" w:rsidR="005B002E" w:rsidRPr="00E32A3B" w:rsidRDefault="005B002E" w:rsidP="00186DA3">
      <w:pPr>
        <w:spacing w:before="1560"/>
        <w:rPr>
          <w:rtl/>
          <w:lang w:bidi="ar-EG"/>
        </w:rPr>
      </w:pPr>
      <w:r w:rsidRPr="00FA0E0C">
        <w:rPr>
          <w:rFonts w:hint="cs"/>
          <w:b/>
          <w:bCs/>
          <w:rtl/>
          <w:lang w:bidi="ar-EG"/>
        </w:rPr>
        <w:t>الملحق</w:t>
      </w:r>
      <w:r w:rsidR="0057366E" w:rsidRPr="00FA0E0C">
        <w:rPr>
          <w:rFonts w:hint="cs"/>
          <w:b/>
          <w:bCs/>
          <w:rtl/>
          <w:lang w:bidi="ar-EG"/>
        </w:rPr>
        <w:t>ات</w:t>
      </w:r>
      <w:r w:rsidRPr="00FA0E0C">
        <w:rPr>
          <w:rtl/>
          <w:lang w:bidi="ar-EG"/>
        </w:rPr>
        <w:t>:</w:t>
      </w:r>
      <w:r w:rsidR="0057366E" w:rsidRPr="00FA0E0C">
        <w:rPr>
          <w:rFonts w:hint="cs"/>
          <w:rtl/>
          <w:lang w:bidi="ar-EG"/>
        </w:rPr>
        <w:t xml:space="preserve"> </w:t>
      </w:r>
      <w:r w:rsidR="00007305" w:rsidRPr="00FA0E0C">
        <w:t>2</w:t>
      </w:r>
    </w:p>
    <w:p w14:paraId="492E13A2" w14:textId="59363998" w:rsidR="00FC09E8" w:rsidRDefault="00FC09E8" w:rsidP="00D62937">
      <w:pPr>
        <w:pStyle w:val="enumlev10"/>
        <w:rPr>
          <w:rtl/>
        </w:rPr>
      </w:pPr>
      <w:r>
        <w:rPr>
          <w:rtl/>
        </w:rPr>
        <w:br w:type="page"/>
      </w:r>
    </w:p>
    <w:p w14:paraId="577E8CF8" w14:textId="60CB2C51" w:rsidR="005B002E" w:rsidRPr="00FA0E0C" w:rsidRDefault="005B002E" w:rsidP="00007305">
      <w:pPr>
        <w:pStyle w:val="AnnexNotitle"/>
        <w:rPr>
          <w:rtl/>
        </w:rPr>
      </w:pPr>
      <w:r w:rsidRPr="00FA0E0C">
        <w:rPr>
          <w:rFonts w:hint="cs"/>
          <w:rtl/>
        </w:rPr>
        <w:lastRenderedPageBreak/>
        <w:t xml:space="preserve">الملحق </w:t>
      </w:r>
      <w:r w:rsidR="00007305" w:rsidRPr="00FA0E0C">
        <w:t>1</w:t>
      </w:r>
      <w:r w:rsidR="00326151" w:rsidRPr="00FA0E0C">
        <w:rPr>
          <w:lang w:bidi="ar-EG"/>
        </w:rPr>
        <w:br/>
      </w:r>
      <w:r w:rsidR="00326151" w:rsidRPr="00FA0E0C">
        <w:rPr>
          <w:lang w:bidi="ar-EG"/>
        </w:rPr>
        <w:br/>
      </w:r>
      <w:r w:rsidR="00007305" w:rsidRPr="00FA0E0C">
        <w:rPr>
          <w:rtl/>
          <w:lang w:bidi="ar-SA"/>
        </w:rPr>
        <w:t>عنوان توصية قطاع الاتصالات الراديوية الموافَق عليها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46"/>
        <w:gridCol w:w="5529"/>
        <w:gridCol w:w="1554"/>
      </w:tblGrid>
      <w:tr w:rsidR="00B07579" w:rsidRPr="00FA0E0C" w14:paraId="0C434807" w14:textId="77777777" w:rsidTr="009E603E">
        <w:trPr>
          <w:cantSplit/>
          <w:trHeight w:val="423"/>
          <w:tblHeader/>
          <w:jc w:val="center"/>
        </w:trPr>
        <w:tc>
          <w:tcPr>
            <w:tcW w:w="1322" w:type="pct"/>
            <w:hideMark/>
          </w:tcPr>
          <w:p w14:paraId="2CF2E794" w14:textId="5BD44E1C" w:rsidR="00B07579" w:rsidRPr="00FA0E0C" w:rsidRDefault="00FA0E0C" w:rsidP="00B07579">
            <w:pPr>
              <w:pStyle w:val="TableHead"/>
              <w:rPr>
                <w:lang w:val="en-GB"/>
              </w:rPr>
            </w:pPr>
            <w:r w:rsidRPr="00FA0E0C">
              <w:rPr>
                <w:rFonts w:hint="cs"/>
                <w:rtl/>
              </w:rPr>
              <w:t>توصية</w:t>
            </w:r>
            <w:r w:rsidR="00B07579" w:rsidRPr="00FA0E0C">
              <w:rPr>
                <w:rFonts w:hint="cs"/>
                <w:rtl/>
              </w:rPr>
              <w:t xml:space="preserve"> قطاع الاتصالات الراديوية</w:t>
            </w:r>
            <w:r w:rsidR="00B07579" w:rsidRPr="00FA0E0C">
              <w:rPr>
                <w:lang w:val="en-GB"/>
              </w:rPr>
              <w:br/>
              <w:t>(ITU-R)</w:t>
            </w:r>
          </w:p>
        </w:tc>
        <w:tc>
          <w:tcPr>
            <w:tcW w:w="2871" w:type="pct"/>
            <w:hideMark/>
          </w:tcPr>
          <w:p w14:paraId="7DAAD84D" w14:textId="77777777" w:rsidR="00B07579" w:rsidRPr="00FA0E0C" w:rsidRDefault="00B07579" w:rsidP="00B07579">
            <w:pPr>
              <w:pStyle w:val="TableHead"/>
              <w:rPr>
                <w:lang w:val="en-GB"/>
              </w:rPr>
            </w:pPr>
            <w:r w:rsidRPr="00FA0E0C">
              <w:rPr>
                <w:rFonts w:hint="cs"/>
                <w:rtl/>
              </w:rPr>
              <w:t>العنوان</w:t>
            </w:r>
          </w:p>
        </w:tc>
        <w:tc>
          <w:tcPr>
            <w:tcW w:w="807" w:type="pct"/>
          </w:tcPr>
          <w:p w14:paraId="1E390360" w14:textId="77777777" w:rsidR="00B07579" w:rsidRPr="00FA0E0C" w:rsidRDefault="00B07579" w:rsidP="00B07579">
            <w:pPr>
              <w:pStyle w:val="TableHead"/>
              <w:rPr>
                <w:rtl/>
              </w:rPr>
            </w:pPr>
            <w:r w:rsidRPr="00FA0E0C">
              <w:rPr>
                <w:rFonts w:hint="cs"/>
                <w:rtl/>
              </w:rPr>
              <w:t>الوثيقة</w:t>
            </w:r>
          </w:p>
        </w:tc>
      </w:tr>
      <w:tr w:rsidR="00B07579" w:rsidRPr="00FA0E0C" w14:paraId="2A570A8A" w14:textId="77777777" w:rsidTr="009E603E">
        <w:trPr>
          <w:cantSplit/>
          <w:trHeight w:val="177"/>
          <w:jc w:val="center"/>
        </w:trPr>
        <w:tc>
          <w:tcPr>
            <w:tcW w:w="1322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EF955" w14:textId="548AE10E" w:rsidR="00B07579" w:rsidRPr="00FA0E0C" w:rsidRDefault="00FA0E0C" w:rsidP="00FA0E0C">
            <w:pPr>
              <w:pStyle w:val="Tabletexte"/>
              <w:jc w:val="center"/>
              <w:rPr>
                <w:rtl/>
                <w:lang w:bidi="ar-EG"/>
              </w:rPr>
            </w:pPr>
            <w:r w:rsidRPr="00FA0E0C">
              <w:rPr>
                <w:lang w:val="en-GB"/>
              </w:rPr>
              <w:t>BT.1877-4</w:t>
            </w:r>
          </w:p>
        </w:tc>
        <w:tc>
          <w:tcPr>
            <w:tcW w:w="287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FDB9E" w14:textId="3A90EC01" w:rsidR="00B07579" w:rsidRPr="00FA0E0C" w:rsidRDefault="00007305" w:rsidP="00007305">
            <w:pPr>
              <w:pStyle w:val="Tabletexte"/>
              <w:jc w:val="left"/>
              <w:rPr>
                <w:lang w:val="en-GB"/>
              </w:rPr>
            </w:pPr>
            <w:r w:rsidRPr="00FA0E0C">
              <w:rPr>
                <w:rtl/>
                <w:lang w:val="en-GB" w:bidi="ar-SA"/>
              </w:rPr>
              <w:t>طرائق تصحيح الأخطاء وترتيل البيانات والتشكيل والإرسال وإرشادات الاختيار المتعلقة بالجيل الثاني من أنظمة الإذاعة التلفزيونية الرقمية للأرض</w:t>
            </w:r>
          </w:p>
        </w:tc>
        <w:tc>
          <w:tcPr>
            <w:tcW w:w="807" w:type="pct"/>
          </w:tcPr>
          <w:p w14:paraId="3E38F68B" w14:textId="224C2755" w:rsidR="00B07579" w:rsidRPr="00FA0E0C" w:rsidRDefault="00FA0E0C" w:rsidP="00FA0E0C">
            <w:pPr>
              <w:pStyle w:val="Tabletexte"/>
              <w:jc w:val="center"/>
              <w:rPr>
                <w:rtl/>
                <w:lang w:bidi="ar-EG"/>
              </w:rPr>
            </w:pPr>
            <w:r w:rsidRPr="00FA0E0C">
              <w:rPr>
                <w:lang w:val="en-GB"/>
              </w:rPr>
              <w:t>6/159</w:t>
            </w:r>
          </w:p>
        </w:tc>
      </w:tr>
    </w:tbl>
    <w:p w14:paraId="73AE7FCD" w14:textId="4DBF5FE7" w:rsidR="00007305" w:rsidRPr="00FA0E0C" w:rsidRDefault="00007305" w:rsidP="00007305">
      <w:pPr>
        <w:pStyle w:val="AnnexNotitle"/>
        <w:rPr>
          <w:rtl/>
        </w:rPr>
      </w:pPr>
      <w:r w:rsidRPr="00FA0E0C">
        <w:rPr>
          <w:rFonts w:hint="cs"/>
          <w:rtl/>
        </w:rPr>
        <w:t xml:space="preserve">الملحق </w:t>
      </w:r>
      <w:r w:rsidRPr="00FA0E0C">
        <w:t>2</w:t>
      </w:r>
      <w:r w:rsidRPr="00FA0E0C">
        <w:rPr>
          <w:lang w:bidi="ar-EG"/>
        </w:rPr>
        <w:br/>
      </w:r>
      <w:r w:rsidRPr="00FA0E0C">
        <w:rPr>
          <w:lang w:bidi="ar-EG"/>
        </w:rPr>
        <w:br/>
      </w:r>
      <w:r w:rsidRPr="00FA0E0C">
        <w:rPr>
          <w:rtl/>
          <w:lang w:bidi="ar-SA"/>
        </w:rPr>
        <w:t xml:space="preserve">توصية </w:t>
      </w:r>
      <w:r w:rsidRPr="00FA0E0C">
        <w:rPr>
          <w:rtl/>
          <w:lang w:bidi="ar-SA"/>
        </w:rPr>
        <w:tab/>
        <w:t>قطاع الاتصالات الراديوية الملغاة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035"/>
        <w:gridCol w:w="6594"/>
      </w:tblGrid>
      <w:tr w:rsidR="00FA0E0C" w:rsidRPr="00FA0E0C" w14:paraId="1E52AFF0" w14:textId="77777777" w:rsidTr="00FA0E0C">
        <w:trPr>
          <w:cantSplit/>
          <w:trHeight w:val="423"/>
          <w:tblHeader/>
          <w:jc w:val="center"/>
        </w:trPr>
        <w:tc>
          <w:tcPr>
            <w:tcW w:w="1576" w:type="pct"/>
            <w:hideMark/>
          </w:tcPr>
          <w:p w14:paraId="0869DB01" w14:textId="54BFCB3E" w:rsidR="00FA0E0C" w:rsidRPr="00FA0E0C" w:rsidRDefault="00FA0E0C" w:rsidP="005A4FAD">
            <w:pPr>
              <w:pStyle w:val="TableHead"/>
              <w:rPr>
                <w:lang w:val="en-GB"/>
              </w:rPr>
            </w:pPr>
            <w:r w:rsidRPr="00FA0E0C">
              <w:rPr>
                <w:rFonts w:hint="cs"/>
                <w:rtl/>
              </w:rPr>
              <w:t>توصية قطاع الاتصالات الراديوية</w:t>
            </w:r>
            <w:r w:rsidRPr="00FA0E0C">
              <w:rPr>
                <w:lang w:val="en-GB"/>
              </w:rPr>
              <w:br/>
              <w:t>(ITU-R)</w:t>
            </w:r>
          </w:p>
        </w:tc>
        <w:tc>
          <w:tcPr>
            <w:tcW w:w="3424" w:type="pct"/>
            <w:hideMark/>
          </w:tcPr>
          <w:p w14:paraId="60036ED5" w14:textId="77777777" w:rsidR="00FA0E0C" w:rsidRPr="00FA0E0C" w:rsidRDefault="00FA0E0C" w:rsidP="005A4FAD">
            <w:pPr>
              <w:pStyle w:val="TableHead"/>
              <w:rPr>
                <w:lang w:val="en-GB"/>
              </w:rPr>
            </w:pPr>
            <w:r w:rsidRPr="00FA0E0C">
              <w:rPr>
                <w:rFonts w:hint="cs"/>
                <w:rtl/>
              </w:rPr>
              <w:t>العنوان</w:t>
            </w:r>
          </w:p>
        </w:tc>
      </w:tr>
      <w:tr w:rsidR="00FA0E0C" w:rsidRPr="00FA0E0C" w14:paraId="16D251CE" w14:textId="77777777" w:rsidTr="00FA0E0C">
        <w:trPr>
          <w:cantSplit/>
          <w:trHeight w:val="177"/>
          <w:jc w:val="center"/>
        </w:trPr>
        <w:tc>
          <w:tcPr>
            <w:tcW w:w="157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345018" w14:textId="6488BF0D" w:rsidR="00FA0E0C" w:rsidRPr="00FA0E0C" w:rsidRDefault="00FA0E0C" w:rsidP="00FA0E0C">
            <w:pPr>
              <w:pStyle w:val="Tabletexte"/>
              <w:jc w:val="center"/>
              <w:rPr>
                <w:rtl/>
                <w:lang w:bidi="ar-EG"/>
              </w:rPr>
            </w:pPr>
            <w:r w:rsidRPr="00FA0E0C">
              <w:rPr>
                <w:lang w:val="en-GB"/>
              </w:rPr>
              <w:t>BT.1380-1</w:t>
            </w:r>
          </w:p>
        </w:tc>
        <w:tc>
          <w:tcPr>
            <w:tcW w:w="342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1949E" w14:textId="36378DB2" w:rsidR="00FA0E0C" w:rsidRPr="00FA0E0C" w:rsidRDefault="00FA0E0C" w:rsidP="00007305">
            <w:pPr>
              <w:pStyle w:val="Tabletexte"/>
              <w:jc w:val="left"/>
              <w:rPr>
                <w:lang w:val="en-GB"/>
              </w:rPr>
            </w:pPr>
            <w:r w:rsidRPr="00FA0E0C">
              <w:rPr>
                <w:rtl/>
                <w:lang w:val="en-GB" w:bidi="ar-SA"/>
              </w:rPr>
              <w:t>معايير أنظمة التشفير بتخفيض معدل البتات للتلفزيون عادي الوضوح (</w:t>
            </w:r>
            <w:r w:rsidRPr="00FA0E0C">
              <w:t>SDTV</w:t>
            </w:r>
            <w:r w:rsidRPr="00FA0E0C">
              <w:rPr>
                <w:rtl/>
                <w:lang w:val="en-GB" w:bidi="ar-SA"/>
              </w:rPr>
              <w:t>)</w:t>
            </w:r>
          </w:p>
        </w:tc>
      </w:tr>
    </w:tbl>
    <w:p w14:paraId="61FFFA52" w14:textId="7BBFF6FC" w:rsidR="00FC09E8" w:rsidRPr="00F16820" w:rsidRDefault="00DF0EBB" w:rsidP="00672F85">
      <w:pPr>
        <w:spacing w:before="480"/>
        <w:jc w:val="center"/>
        <w:rPr>
          <w:rtl/>
        </w:rPr>
      </w:pPr>
      <w:r w:rsidRPr="00FA0E0C"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FC09E8" w:rsidRPr="00F16820" w:rsidSect="006C3242">
      <w:headerReference w:type="default" r:id="rId9"/>
      <w:headerReference w:type="first" r:id="rId10"/>
      <w:footerReference w:type="first" r:id="rId11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4ADF4F" w14:textId="77777777" w:rsidR="0025791D" w:rsidRDefault="0025791D" w:rsidP="006C3242">
      <w:pPr>
        <w:spacing w:before="0" w:line="240" w:lineRule="auto"/>
      </w:pPr>
      <w:r>
        <w:separator/>
      </w:r>
    </w:p>
  </w:endnote>
  <w:endnote w:type="continuationSeparator" w:id="0">
    <w:p w14:paraId="1BE0604D" w14:textId="77777777" w:rsidR="0025791D" w:rsidRDefault="0025791D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BC36A" w14:textId="50C09F99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FA0E0C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="00FA0E0C" w:rsidRPr="00FA0E0C">
        <w:rPr>
          <w:rStyle w:val="Hyperlink"/>
          <w:sz w:val="19"/>
          <w:szCs w:val="19"/>
        </w:rPr>
        <w:t>itumail@itu.int</w:t>
      </w:r>
    </w:hyperlink>
    <w:r w:rsidRPr="00FA0E0C">
      <w:rPr>
        <w:color w:val="5B9BD5" w:themeColor="accent1"/>
        <w:sz w:val="19"/>
        <w:szCs w:val="19"/>
      </w:rPr>
      <w:t xml:space="preserve"> </w:t>
    </w:r>
    <w:r w:rsidRPr="00FA0E0C">
      <w:rPr>
        <w:color w:val="4F81BD"/>
        <w:sz w:val="19"/>
        <w:szCs w:val="19"/>
      </w:rPr>
      <w:t xml:space="preserve">• Fax: +41 22 733 7256 • </w:t>
    </w:r>
    <w:hyperlink r:id="rId2" w:history="1">
      <w:r w:rsidRPr="00FA0E0C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640F7" w14:textId="77777777" w:rsidR="0025791D" w:rsidRDefault="0025791D" w:rsidP="006C3242">
      <w:pPr>
        <w:spacing w:before="0" w:line="240" w:lineRule="auto"/>
      </w:pPr>
      <w:r>
        <w:separator/>
      </w:r>
    </w:p>
  </w:footnote>
  <w:footnote w:type="continuationSeparator" w:id="0">
    <w:p w14:paraId="095D8D73" w14:textId="77777777" w:rsidR="0025791D" w:rsidRDefault="0025791D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C9917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3BACB" w14:textId="77777777" w:rsidR="000F7BBE" w:rsidRPr="005C1AFA" w:rsidRDefault="005C1AFA" w:rsidP="005C1AFA">
    <w:pPr>
      <w:spacing w:before="100" w:beforeAutospacing="1" w:after="100" w:afterAutospacing="1" w:line="240" w:lineRule="auto"/>
      <w:jc w:val="center"/>
      <w:rPr>
        <w:lang w:bidi="ar-EG"/>
      </w:rPr>
    </w:pPr>
    <w:r>
      <w:rPr>
        <w:lang w:bidi="ar-EG"/>
      </w:rPr>
      <w:t xml:space="preserve">  </w:t>
    </w:r>
    <w:r w:rsidRPr="00FE6874">
      <w:rPr>
        <w:noProof/>
      </w:rPr>
      <w:drawing>
        <wp:inline distT="0" distB="0" distL="0" distR="0" wp14:anchorId="4731809C" wp14:editId="511FC081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A28FAEA" wp14:editId="212ECBFC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7DF"/>
    <w:rsid w:val="00007305"/>
    <w:rsid w:val="00062C68"/>
    <w:rsid w:val="0006468A"/>
    <w:rsid w:val="00090574"/>
    <w:rsid w:val="000C1C0E"/>
    <w:rsid w:val="000C548A"/>
    <w:rsid w:val="000D73D1"/>
    <w:rsid w:val="000F7BBE"/>
    <w:rsid w:val="00111515"/>
    <w:rsid w:val="00150DB9"/>
    <w:rsid w:val="00186DA3"/>
    <w:rsid w:val="001C0169"/>
    <w:rsid w:val="001D1D50"/>
    <w:rsid w:val="001D3062"/>
    <w:rsid w:val="001D6745"/>
    <w:rsid w:val="001E446E"/>
    <w:rsid w:val="002154EE"/>
    <w:rsid w:val="002276D2"/>
    <w:rsid w:val="0023283D"/>
    <w:rsid w:val="0025791D"/>
    <w:rsid w:val="0026373E"/>
    <w:rsid w:val="00271C43"/>
    <w:rsid w:val="00290728"/>
    <w:rsid w:val="00293D79"/>
    <w:rsid w:val="002962B0"/>
    <w:rsid w:val="002978F4"/>
    <w:rsid w:val="002B028D"/>
    <w:rsid w:val="002D0BBF"/>
    <w:rsid w:val="002E6541"/>
    <w:rsid w:val="00326151"/>
    <w:rsid w:val="00334924"/>
    <w:rsid w:val="003409BC"/>
    <w:rsid w:val="00353969"/>
    <w:rsid w:val="00357185"/>
    <w:rsid w:val="00383829"/>
    <w:rsid w:val="0039205E"/>
    <w:rsid w:val="00395C7C"/>
    <w:rsid w:val="003A1B4F"/>
    <w:rsid w:val="003F4B29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E39B0"/>
    <w:rsid w:val="004F6A42"/>
    <w:rsid w:val="00507559"/>
    <w:rsid w:val="005241ED"/>
    <w:rsid w:val="00525DDD"/>
    <w:rsid w:val="005409AC"/>
    <w:rsid w:val="0055516A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30DD6"/>
    <w:rsid w:val="0063203E"/>
    <w:rsid w:val="00672F85"/>
    <w:rsid w:val="00677396"/>
    <w:rsid w:val="0069200F"/>
    <w:rsid w:val="006A65CB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4420E"/>
    <w:rsid w:val="00773844"/>
    <w:rsid w:val="00783E26"/>
    <w:rsid w:val="007C3BC7"/>
    <w:rsid w:val="007C3BCD"/>
    <w:rsid w:val="007D4ACF"/>
    <w:rsid w:val="007F0787"/>
    <w:rsid w:val="00810B7B"/>
    <w:rsid w:val="0082358A"/>
    <w:rsid w:val="008235CD"/>
    <w:rsid w:val="008247DE"/>
    <w:rsid w:val="00835F29"/>
    <w:rsid w:val="00840B10"/>
    <w:rsid w:val="008513CB"/>
    <w:rsid w:val="00866995"/>
    <w:rsid w:val="0089662C"/>
    <w:rsid w:val="008A3A8C"/>
    <w:rsid w:val="008A7F84"/>
    <w:rsid w:val="0091702E"/>
    <w:rsid w:val="00923B0C"/>
    <w:rsid w:val="0094021C"/>
    <w:rsid w:val="00945681"/>
    <w:rsid w:val="00952F86"/>
    <w:rsid w:val="00982B28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D67DF"/>
    <w:rsid w:val="00AE2CBC"/>
    <w:rsid w:val="00B03099"/>
    <w:rsid w:val="00B05BC8"/>
    <w:rsid w:val="00B07579"/>
    <w:rsid w:val="00B64B47"/>
    <w:rsid w:val="00B81513"/>
    <w:rsid w:val="00C002DE"/>
    <w:rsid w:val="00C21C55"/>
    <w:rsid w:val="00C53BF8"/>
    <w:rsid w:val="00C5657A"/>
    <w:rsid w:val="00C66157"/>
    <w:rsid w:val="00C674FE"/>
    <w:rsid w:val="00C67501"/>
    <w:rsid w:val="00C75633"/>
    <w:rsid w:val="00C8110F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3649C"/>
    <w:rsid w:val="00F84366"/>
    <w:rsid w:val="00F85089"/>
    <w:rsid w:val="00F974C5"/>
    <w:rsid w:val="00FA0E0C"/>
    <w:rsid w:val="00FA6F46"/>
    <w:rsid w:val="00FC09E8"/>
    <w:rsid w:val="00FC48E9"/>
    <w:rsid w:val="00FE5872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8975D"/>
  <w15:chartTrackingRefBased/>
  <w15:docId w15:val="{3CC7A795-F66C-42FE-A65C-3D8C0D058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0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4/en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36BC61681B24E8CA5E3C26A4801E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57F05-33D1-402B-9083-EDEBDA682D72}"/>
      </w:docPartPr>
      <w:docPartBody>
        <w:p w:rsidR="00D471BB" w:rsidRDefault="00D471BB">
          <w:pPr>
            <w:pStyle w:val="636BC61681B24E8CA5E3C26A4801E73C"/>
          </w:pPr>
          <w:r w:rsidRPr="002033D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729FAECD3D483C817C500B24C47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3C9B-2EC9-4F7C-9FB7-C90FDD8A1C56}"/>
      </w:docPartPr>
      <w:docPartBody>
        <w:p w:rsidR="00D471BB" w:rsidRDefault="00D471BB">
          <w:pPr>
            <w:pStyle w:val="29729FAECD3D483C817C500B24C47EA7"/>
          </w:pPr>
          <w:r w:rsidRPr="006B56BF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BB"/>
    <w:rsid w:val="00293D79"/>
    <w:rsid w:val="004E39B0"/>
    <w:rsid w:val="004F6A59"/>
    <w:rsid w:val="00D4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36BC61681B24E8CA5E3C26A4801E73C">
    <w:name w:val="636BC61681B24E8CA5E3C26A4801E73C"/>
  </w:style>
  <w:style w:type="paragraph" w:customStyle="1" w:styleId="29729FAECD3D483C817C500B24C47EA7">
    <w:name w:val="29729FAECD3D483C817C500B24C47E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254</Words>
  <Characters>1522</Characters>
  <Application>Microsoft Office Word</Application>
  <DocSecurity>0</DocSecurity>
  <Lines>63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Riz, Imad</dc:creator>
  <cp:keywords/>
  <dc:description/>
  <cp:lastModifiedBy>Chamova, Alisa</cp:lastModifiedBy>
  <cp:revision>5</cp:revision>
  <dcterms:created xsi:type="dcterms:W3CDTF">2026-06-15T07:46:00Z</dcterms:created>
  <dcterms:modified xsi:type="dcterms:W3CDTF">2026-06-16T07:35:00Z</dcterms:modified>
</cp:coreProperties>
</file>