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7D663A2" w14:textId="29B3448F" w:rsidR="00E53DCE" w:rsidRDefault="00A96D3A" w:rsidP="0063137D">
            <w:pPr>
              <w:spacing w:before="12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415CFA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76B9488A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33029C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22148D0D" w:rsidR="00E53DCE" w:rsidRPr="00F167FB" w:rsidRDefault="00A96D3A" w:rsidP="00F167FB">
            <w:pPr>
              <w:spacing w:before="0"/>
            </w:pPr>
            <w:r w:rsidRPr="00F167FB">
              <w:t xml:space="preserve">Circular </w:t>
            </w:r>
            <w:r w:rsidRPr="00C72228">
              <w:rPr>
                <w:lang w:val="es-ES"/>
              </w:rPr>
              <w:t>Administrativa</w:t>
            </w:r>
          </w:p>
          <w:p w14:paraId="69D58805" w14:textId="46DB4D5A" w:rsidR="00E53DCE" w:rsidRPr="00F167FB" w:rsidRDefault="001B3D4D" w:rsidP="00F167FB">
            <w:pPr>
              <w:spacing w:before="0"/>
              <w:rPr>
                <w:b/>
                <w:bCs/>
              </w:rPr>
            </w:pPr>
            <w:r w:rsidRPr="00F167FB">
              <w:rPr>
                <w:b/>
                <w:bCs/>
              </w:rPr>
              <w:t>CACE/</w:t>
            </w:r>
            <w:r w:rsidR="0009513E">
              <w:rPr>
                <w:b/>
                <w:bCs/>
              </w:rPr>
              <w:t>11</w:t>
            </w:r>
            <w:r w:rsidR="00A102F1">
              <w:rPr>
                <w:b/>
                <w:bCs/>
              </w:rPr>
              <w:t>92</w:t>
            </w:r>
          </w:p>
        </w:tc>
        <w:tc>
          <w:tcPr>
            <w:tcW w:w="2835" w:type="dxa"/>
          </w:tcPr>
          <w:p w14:paraId="3FD01BE1" w14:textId="4DB2DC3A" w:rsidR="00E53DCE" w:rsidRPr="00F167FB" w:rsidRDefault="0009513E" w:rsidP="00B062F4">
            <w:pPr>
              <w:spacing w:before="0"/>
              <w:jc w:val="right"/>
            </w:pPr>
            <w:r w:rsidRPr="009F35FF">
              <w:rPr>
                <w:lang w:val="es-ES_tradnl"/>
              </w:rPr>
              <w:t>1</w:t>
            </w:r>
            <w:r w:rsidR="00CB77C6" w:rsidRPr="009F35FF">
              <w:rPr>
                <w:lang w:val="es-ES_tradnl"/>
              </w:rPr>
              <w:t>2</w:t>
            </w:r>
            <w:r w:rsidRPr="009F35FF">
              <w:rPr>
                <w:lang w:val="es-ES_tradnl"/>
              </w:rPr>
              <w:t xml:space="preserve"> de junio de</w:t>
            </w:r>
            <w:r>
              <w:rPr>
                <w:lang w:val="es-ES_tradnl"/>
              </w:rPr>
              <w:t xml:space="preserve"> 2026</w:t>
            </w:r>
          </w:p>
        </w:tc>
      </w:tr>
      <w:tr w:rsidR="00E53DCE" w:rsidRPr="0033029C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F167FB" w:rsidRDefault="00E53DCE" w:rsidP="00F167FB">
            <w:pPr>
              <w:spacing w:before="0"/>
            </w:pPr>
          </w:p>
        </w:tc>
      </w:tr>
      <w:tr w:rsidR="00E53DCE" w:rsidRPr="0033029C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F167FB" w:rsidRDefault="00E53DCE" w:rsidP="00F167FB">
            <w:pPr>
              <w:spacing w:before="0"/>
            </w:pPr>
          </w:p>
        </w:tc>
      </w:tr>
      <w:tr w:rsidR="00E53DCE" w:rsidRPr="009F35FF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4B2BB758" w:rsidR="00E53DCE" w:rsidRPr="00F167FB" w:rsidRDefault="009E2812" w:rsidP="00F167FB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9E2812">
              <w:rPr>
                <w:b/>
                <w:bCs/>
                <w:lang w:val="es-ES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09513E">
              <w:rPr>
                <w:b/>
                <w:bCs/>
                <w:lang w:val="es-ES"/>
              </w:rPr>
              <w:t>7</w:t>
            </w:r>
            <w:r w:rsidRPr="009E2812">
              <w:rPr>
                <w:b/>
                <w:bCs/>
                <w:lang w:val="es-ES"/>
              </w:rPr>
              <w:t xml:space="preserve"> de Radiocomunicaciones</w:t>
            </w:r>
          </w:p>
        </w:tc>
      </w:tr>
      <w:tr w:rsidR="00E53DCE" w:rsidRPr="009F35FF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E53DCE" w:rsidRPr="007125DF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9F35FF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E53DCE" w:rsidRPr="007125DF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9F35FF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E53DCE" w:rsidRPr="0033029C" w:rsidRDefault="00311970" w:rsidP="00F167FB">
            <w:pPr>
              <w:spacing w:before="0"/>
            </w:pPr>
            <w:proofErr w:type="spellStart"/>
            <w:r>
              <w:t>Asunto</w:t>
            </w:r>
            <w:proofErr w:type="spellEnd"/>
            <w:r w:rsidRPr="0033029C"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370494C5" w14:textId="483C0504" w:rsidR="00F167FB" w:rsidRPr="004C4B1B" w:rsidRDefault="00F167FB" w:rsidP="00F167FB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4C4B1B">
              <w:rPr>
                <w:b/>
                <w:bCs/>
                <w:lang w:val="es-ES"/>
              </w:rPr>
              <w:t xml:space="preserve">Comisión de Estudio </w:t>
            </w:r>
            <w:r w:rsidR="007D2D2C" w:rsidRPr="004C4B1B">
              <w:rPr>
                <w:b/>
                <w:bCs/>
                <w:lang w:val="es-ES"/>
              </w:rPr>
              <w:t>7 de Radiocomunicaciones (Servicios científicos)</w:t>
            </w:r>
          </w:p>
          <w:p w14:paraId="3612960C" w14:textId="4840A5EA" w:rsidR="00E53DCE" w:rsidRPr="00F167FB" w:rsidRDefault="00F167FB" w:rsidP="004C4B1B">
            <w:pPr>
              <w:spacing w:before="40"/>
              <w:ind w:left="794" w:hanging="794"/>
              <w:jc w:val="left"/>
              <w:rPr>
                <w:b/>
                <w:bCs/>
                <w:lang w:val="es-ES"/>
              </w:rPr>
            </w:pPr>
            <w:r w:rsidRPr="004C4B1B">
              <w:rPr>
                <w:b/>
                <w:bCs/>
                <w:lang w:val="es-ES"/>
              </w:rPr>
              <w:t>–</w:t>
            </w:r>
            <w:r w:rsidRPr="004C4B1B">
              <w:rPr>
                <w:b/>
                <w:bCs/>
                <w:lang w:val="es-ES"/>
              </w:rPr>
              <w:tab/>
            </w:r>
            <w:r w:rsidR="009E2812" w:rsidRPr="004C4B1B">
              <w:rPr>
                <w:b/>
                <w:bCs/>
                <w:lang w:val="es-ES"/>
              </w:rPr>
              <w:t xml:space="preserve">Aprobación de </w:t>
            </w:r>
            <w:r w:rsidR="004C4B1B" w:rsidRPr="004C4B1B">
              <w:rPr>
                <w:b/>
                <w:bCs/>
                <w:lang w:val="es-ES"/>
              </w:rPr>
              <w:t>1</w:t>
            </w:r>
            <w:r w:rsidR="009E2812" w:rsidRPr="004C4B1B">
              <w:rPr>
                <w:b/>
                <w:bCs/>
                <w:lang w:val="es-ES"/>
              </w:rPr>
              <w:t xml:space="preserve"> nueva Recomendació</w:t>
            </w:r>
            <w:r w:rsidR="004C4B1B" w:rsidRPr="004C4B1B">
              <w:rPr>
                <w:b/>
                <w:bCs/>
                <w:lang w:val="es-ES"/>
              </w:rPr>
              <w:t>n</w:t>
            </w:r>
            <w:r w:rsidR="009E2812" w:rsidRPr="004C4B1B">
              <w:rPr>
                <w:b/>
                <w:bCs/>
                <w:lang w:val="es-ES"/>
              </w:rPr>
              <w:t xml:space="preserve"> UIT-R y </w:t>
            </w:r>
            <w:r w:rsidR="004C4B1B" w:rsidRPr="004C4B1B">
              <w:rPr>
                <w:b/>
                <w:bCs/>
                <w:lang w:val="es-ES"/>
              </w:rPr>
              <w:br/>
              <w:t>2</w:t>
            </w:r>
            <w:r w:rsidR="009E2812" w:rsidRPr="004C4B1B">
              <w:rPr>
                <w:b/>
                <w:bCs/>
                <w:lang w:val="es-ES"/>
              </w:rPr>
              <w:t> Recomendaci</w:t>
            </w:r>
            <w:r w:rsidR="004C4B1B" w:rsidRPr="004C4B1B">
              <w:rPr>
                <w:b/>
                <w:bCs/>
                <w:lang w:val="es-ES"/>
              </w:rPr>
              <w:t>o</w:t>
            </w:r>
            <w:r w:rsidR="009E2812" w:rsidRPr="004C4B1B">
              <w:rPr>
                <w:b/>
                <w:bCs/>
                <w:lang w:val="es-ES"/>
              </w:rPr>
              <w:t>nes UIT</w:t>
            </w:r>
            <w:r w:rsidR="004C4B1B" w:rsidRPr="004C4B1B">
              <w:rPr>
                <w:b/>
                <w:bCs/>
                <w:lang w:val="es-ES"/>
              </w:rPr>
              <w:noBreakHyphen/>
            </w:r>
            <w:r w:rsidR="009E2812" w:rsidRPr="004C4B1B">
              <w:rPr>
                <w:b/>
                <w:bCs/>
                <w:lang w:val="es-ES"/>
              </w:rPr>
              <w:t>R revisadas</w:t>
            </w:r>
          </w:p>
        </w:tc>
      </w:tr>
      <w:tr w:rsidR="00E53DCE" w:rsidRPr="009F35FF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E53DCE" w:rsidRPr="007125DF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E53DCE" w:rsidRPr="00F167FB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9F35FF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E53DCE" w:rsidRPr="007125DF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E53DCE" w:rsidRPr="00F167FB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</w:tbl>
    <w:p w14:paraId="78E2533E" w14:textId="3B698AEF" w:rsidR="00F167FB" w:rsidRPr="00813FA9" w:rsidRDefault="009E2812" w:rsidP="009E2812">
      <w:pPr>
        <w:pStyle w:val="Normalaftertitle"/>
        <w:rPr>
          <w:lang w:val="es-ES"/>
        </w:rPr>
      </w:pPr>
      <w:r w:rsidRPr="00813FA9">
        <w:rPr>
          <w:lang w:val="es-ES_tradnl"/>
        </w:rPr>
        <w:t xml:space="preserve">Mediante la Circular Administrativa </w:t>
      </w:r>
      <w:hyperlink r:id="rId8" w:history="1">
        <w:r w:rsidRPr="00813FA9">
          <w:rPr>
            <w:rStyle w:val="Hyperlink"/>
            <w:lang w:val="es-ES_tradnl"/>
          </w:rPr>
          <w:t>CACE/</w:t>
        </w:r>
        <w:r w:rsidR="004C4B1B" w:rsidRPr="00813FA9">
          <w:rPr>
            <w:rStyle w:val="Hyperlink"/>
            <w:lang w:val="es-ES_tradnl"/>
          </w:rPr>
          <w:t>1182</w:t>
        </w:r>
      </w:hyperlink>
      <w:r w:rsidRPr="00813FA9">
        <w:rPr>
          <w:lang w:val="es-ES_tradnl"/>
        </w:rPr>
        <w:t xml:space="preserve">, de </w:t>
      </w:r>
      <w:r w:rsidR="004C4B1B" w:rsidRPr="00813FA9">
        <w:rPr>
          <w:lang w:val="es-ES_tradnl"/>
        </w:rPr>
        <w:t>9</w:t>
      </w:r>
      <w:r w:rsidRPr="00813FA9">
        <w:rPr>
          <w:lang w:val="es-ES_tradnl"/>
        </w:rPr>
        <w:t xml:space="preserve"> de </w:t>
      </w:r>
      <w:r w:rsidR="009D0853" w:rsidRPr="00813FA9">
        <w:rPr>
          <w:lang w:val="es-ES_tradnl"/>
        </w:rPr>
        <w:t>abril</w:t>
      </w:r>
      <w:r w:rsidRPr="00813FA9">
        <w:rPr>
          <w:lang w:val="es-ES_tradnl"/>
        </w:rPr>
        <w:t xml:space="preserve"> de 20</w:t>
      </w:r>
      <w:r w:rsidR="009D0853" w:rsidRPr="00813FA9">
        <w:rPr>
          <w:lang w:val="es-ES_tradnl"/>
        </w:rPr>
        <w:t>26</w:t>
      </w:r>
      <w:r w:rsidRPr="00813FA9">
        <w:rPr>
          <w:lang w:val="es-ES_tradnl"/>
        </w:rPr>
        <w:t xml:space="preserve">, </w:t>
      </w:r>
      <w:r w:rsidR="009D0853" w:rsidRPr="00813FA9">
        <w:rPr>
          <w:lang w:val="es-ES_tradnl"/>
        </w:rPr>
        <w:t>1</w:t>
      </w:r>
      <w:r w:rsidRPr="00813FA9">
        <w:rPr>
          <w:lang w:val="es-ES_tradnl"/>
        </w:rPr>
        <w:t xml:space="preserve"> proyecto de nueva Recomendación y </w:t>
      </w:r>
      <w:r w:rsidR="009D0853" w:rsidRPr="00813FA9">
        <w:rPr>
          <w:lang w:val="es-ES_tradnl"/>
        </w:rPr>
        <w:t>2</w:t>
      </w:r>
      <w:r w:rsidRPr="00813FA9">
        <w:rPr>
          <w:lang w:val="es-ES_tradnl"/>
        </w:rPr>
        <w:t xml:space="preserve"> proyectos de Recomendación revisada fueron sometidos a aprobación de conformidad con el procedimiento descrito en la Resolución</w:t>
      </w:r>
      <w:r w:rsidR="00221446" w:rsidRPr="00813FA9">
        <w:rPr>
          <w:lang w:val="es-ES_tradnl"/>
        </w:rPr>
        <w:t> </w:t>
      </w:r>
      <w:r w:rsidRPr="00813FA9">
        <w:rPr>
          <w:lang w:val="es-ES_tradnl"/>
        </w:rPr>
        <w:t>UIT</w:t>
      </w:r>
      <w:r w:rsidRPr="00813FA9">
        <w:rPr>
          <w:lang w:val="es-ES_tradnl"/>
        </w:rPr>
        <w:noBreakHyphen/>
        <w:t xml:space="preserve">R 1-9 (§ A2.6.2.3). </w:t>
      </w:r>
    </w:p>
    <w:p w14:paraId="0BE6FDE8" w14:textId="4CC7722F" w:rsidR="009E2812" w:rsidRPr="00813FA9" w:rsidRDefault="009E2812" w:rsidP="009E2812">
      <w:pPr>
        <w:rPr>
          <w:lang w:val="es-ES_tradnl"/>
        </w:rPr>
      </w:pPr>
      <w:r w:rsidRPr="00813FA9">
        <w:rPr>
          <w:lang w:val="es-ES_tradnl"/>
        </w:rPr>
        <w:t xml:space="preserve">El </w:t>
      </w:r>
      <w:r w:rsidR="009D0853" w:rsidRPr="00813FA9">
        <w:rPr>
          <w:lang w:val="es-ES_tradnl"/>
        </w:rPr>
        <w:t>9</w:t>
      </w:r>
      <w:r w:rsidRPr="00813FA9">
        <w:rPr>
          <w:lang w:val="es-ES_tradnl"/>
        </w:rPr>
        <w:t xml:space="preserve"> de </w:t>
      </w:r>
      <w:r w:rsidR="009D0853" w:rsidRPr="00813FA9">
        <w:rPr>
          <w:lang w:val="es-ES_tradnl"/>
        </w:rPr>
        <w:t>junio</w:t>
      </w:r>
      <w:r w:rsidRPr="00813FA9">
        <w:rPr>
          <w:lang w:val="es-ES_tradnl"/>
        </w:rPr>
        <w:t xml:space="preserve"> de 20</w:t>
      </w:r>
      <w:r w:rsidR="009D0853" w:rsidRPr="00813FA9">
        <w:rPr>
          <w:lang w:val="es-ES_tradnl"/>
        </w:rPr>
        <w:t>26</w:t>
      </w:r>
      <w:r w:rsidRPr="00813FA9">
        <w:rPr>
          <w:lang w:val="es-ES_tradnl"/>
        </w:rPr>
        <w:t xml:space="preserve"> quedaron satisfechas las condiciones de dicho procedimiento.</w:t>
      </w:r>
    </w:p>
    <w:p w14:paraId="1A9D8383" w14:textId="6A9F7EDB" w:rsidR="00C36CC6" w:rsidRPr="00887474" w:rsidRDefault="009E2812" w:rsidP="009E2812">
      <w:pPr>
        <w:rPr>
          <w:lang w:val="es-ES"/>
        </w:rPr>
      </w:pPr>
      <w:r w:rsidRPr="00813FA9">
        <w:rPr>
          <w:lang w:val="es-ES_tradnl"/>
        </w:rPr>
        <w:t>Las Recomendaci</w:t>
      </w:r>
      <w:r w:rsidR="00813FA9" w:rsidRPr="00813FA9">
        <w:rPr>
          <w:lang w:val="es-ES_tradnl"/>
        </w:rPr>
        <w:t>on</w:t>
      </w:r>
      <w:r w:rsidRPr="00813FA9">
        <w:rPr>
          <w:lang w:val="es-ES_tradnl"/>
        </w:rPr>
        <w:t>es aprobadas serán publicadas por la UIT. En el Anexo a la presente Circular figuran sus títulos junto con el número que se les ha asignado</w:t>
      </w:r>
    </w:p>
    <w:p w14:paraId="01DA5E29" w14:textId="5C809C0C" w:rsidR="00F167FB" w:rsidRPr="0055615A" w:rsidRDefault="00F167FB" w:rsidP="0055615A">
      <w:pPr>
        <w:spacing w:before="1200"/>
        <w:jc w:val="left"/>
        <w:rPr>
          <w:lang w:val="es-ES_tradnl"/>
        </w:rPr>
      </w:pPr>
      <w:r w:rsidRPr="0055615A">
        <w:rPr>
          <w:lang w:val="es-ES_tradnl"/>
        </w:rPr>
        <w:t>Mario Maniewicz</w:t>
      </w:r>
      <w:r w:rsidRPr="0055615A">
        <w:rPr>
          <w:lang w:val="es-ES_tradnl"/>
        </w:rPr>
        <w:br/>
        <w:t>Director</w:t>
      </w:r>
    </w:p>
    <w:p w14:paraId="4ADF119A" w14:textId="65417622" w:rsidR="004D0E13" w:rsidRPr="004D0E13" w:rsidRDefault="004D0E13" w:rsidP="009F35FF">
      <w:pPr>
        <w:tabs>
          <w:tab w:val="clear" w:pos="794"/>
          <w:tab w:val="clear" w:pos="1191"/>
          <w:tab w:val="clear" w:pos="1588"/>
          <w:tab w:val="left" w:pos="1276"/>
        </w:tabs>
        <w:spacing w:before="2400"/>
        <w:rPr>
          <w:lang w:val="es-ES"/>
        </w:rPr>
      </w:pPr>
      <w:r w:rsidRPr="004D0E13">
        <w:rPr>
          <w:b/>
          <w:bCs/>
          <w:lang w:val="es-ES"/>
        </w:rPr>
        <w:t>Anexo:</w:t>
      </w:r>
      <w:r w:rsidR="00A102F1">
        <w:rPr>
          <w:lang w:val="es-ES"/>
        </w:rPr>
        <w:tab/>
      </w:r>
      <w:r w:rsidR="00813FA9">
        <w:rPr>
          <w:lang w:val="es-ES"/>
        </w:rPr>
        <w:t>1</w:t>
      </w:r>
    </w:p>
    <w:p w14:paraId="3572F5F7" w14:textId="77777777" w:rsidR="00567C0D" w:rsidRDefault="00F167FB" w:rsidP="00567C0D">
      <w:pPr>
        <w:rPr>
          <w:lang w:val="es-ES"/>
        </w:rPr>
      </w:pPr>
      <w:r>
        <w:rPr>
          <w:lang w:val="es-ES"/>
        </w:rPr>
        <w:br w:type="page"/>
      </w:r>
    </w:p>
    <w:p w14:paraId="5560F889" w14:textId="5166EE20" w:rsidR="004D0E13" w:rsidRPr="004D0E13" w:rsidRDefault="004D0E13" w:rsidP="00F8572F">
      <w:pPr>
        <w:pStyle w:val="AnnexNoTitle"/>
        <w:spacing w:after="720"/>
        <w:rPr>
          <w:lang w:val="es-ES"/>
        </w:rPr>
      </w:pPr>
      <w:r w:rsidRPr="00B85076">
        <w:rPr>
          <w:lang w:val="es-ES"/>
        </w:rPr>
        <w:lastRenderedPageBreak/>
        <w:t>Anexo</w:t>
      </w:r>
      <w:r w:rsidRPr="00B85076">
        <w:rPr>
          <w:lang w:val="es-ES"/>
        </w:rPr>
        <w:br/>
      </w:r>
      <w:r w:rsidRPr="00B85076">
        <w:rPr>
          <w:lang w:val="es-ES"/>
        </w:rPr>
        <w:br/>
      </w:r>
      <w:r w:rsidR="009E2812" w:rsidRPr="00B85076">
        <w:rPr>
          <w:lang w:val="es-ES"/>
        </w:rPr>
        <w:t>Títulos de las Recomendaci</w:t>
      </w:r>
      <w:r w:rsidR="00B85076" w:rsidRPr="00B85076">
        <w:rPr>
          <w:lang w:val="es-ES"/>
        </w:rPr>
        <w:t>o</w:t>
      </w:r>
      <w:r w:rsidR="009E2812" w:rsidRPr="00B85076">
        <w:rPr>
          <w:lang w:val="es-ES"/>
        </w:rPr>
        <w:t>ne</w:t>
      </w:r>
      <w:r w:rsidR="00B85076" w:rsidRPr="00B85076">
        <w:rPr>
          <w:lang w:val="es-ES"/>
        </w:rPr>
        <w:t>s</w:t>
      </w:r>
      <w:r w:rsidR="009E2812" w:rsidRPr="00B85076">
        <w:rPr>
          <w:lang w:val="es-ES"/>
        </w:rPr>
        <w:t xml:space="preserve"> UIT-R aprobadas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6237"/>
        <w:gridCol w:w="1554"/>
      </w:tblGrid>
      <w:tr w:rsidR="009E2812" w:rsidRPr="009E2812" w14:paraId="7F6CA0B9" w14:textId="77777777" w:rsidTr="00451B86">
        <w:trPr>
          <w:jc w:val="center"/>
        </w:trPr>
        <w:tc>
          <w:tcPr>
            <w:tcW w:w="1838" w:type="dxa"/>
            <w:vAlign w:val="center"/>
          </w:tcPr>
          <w:p w14:paraId="1DF44338" w14:textId="77777777" w:rsidR="009E2812" w:rsidRPr="009E2812" w:rsidRDefault="009E2812" w:rsidP="009E2812">
            <w:pPr>
              <w:pStyle w:val="Tablehead"/>
              <w:rPr>
                <w:lang w:val="es-ES_tradnl"/>
              </w:rPr>
            </w:pPr>
            <w:r w:rsidRPr="009E2812">
              <w:rPr>
                <w:lang w:val="es-ES_tradnl"/>
              </w:rPr>
              <w:t>Recomendación</w:t>
            </w:r>
            <w:r w:rsidRPr="009E2812">
              <w:rPr>
                <w:lang w:val="es-ES_tradnl"/>
              </w:rPr>
              <w:br/>
              <w:t>UIT-R</w:t>
            </w:r>
          </w:p>
        </w:tc>
        <w:tc>
          <w:tcPr>
            <w:tcW w:w="6237" w:type="dxa"/>
            <w:vAlign w:val="center"/>
          </w:tcPr>
          <w:p w14:paraId="3EC37244" w14:textId="77777777" w:rsidR="009E2812" w:rsidRPr="009E2812" w:rsidRDefault="009E2812" w:rsidP="009E2812">
            <w:pPr>
              <w:pStyle w:val="Tablehead"/>
              <w:rPr>
                <w:lang w:val="es-ES_tradnl"/>
              </w:rPr>
            </w:pPr>
            <w:r w:rsidRPr="009E2812">
              <w:rPr>
                <w:lang w:val="es-ES_tradnl"/>
              </w:rPr>
              <w:t>Título</w:t>
            </w:r>
          </w:p>
        </w:tc>
        <w:tc>
          <w:tcPr>
            <w:tcW w:w="1554" w:type="dxa"/>
            <w:vAlign w:val="center"/>
          </w:tcPr>
          <w:p w14:paraId="6B037A02" w14:textId="77777777" w:rsidR="009E2812" w:rsidRPr="009E2812" w:rsidRDefault="009E2812" w:rsidP="00F8572F">
            <w:pPr>
              <w:pStyle w:val="Tablehead"/>
              <w:rPr>
                <w:lang w:val="es-ES_tradnl"/>
              </w:rPr>
            </w:pPr>
            <w:r w:rsidRPr="009E2812">
              <w:rPr>
                <w:lang w:val="es-ES_tradnl"/>
              </w:rPr>
              <w:t>Documento</w:t>
            </w:r>
          </w:p>
        </w:tc>
      </w:tr>
      <w:tr w:rsidR="00B85076" w:rsidRPr="009E2812" w14:paraId="115ABBF4" w14:textId="77777777" w:rsidTr="00451B86">
        <w:trPr>
          <w:jc w:val="center"/>
        </w:trPr>
        <w:tc>
          <w:tcPr>
            <w:tcW w:w="1838" w:type="dxa"/>
          </w:tcPr>
          <w:p w14:paraId="055EDF1C" w14:textId="4D6E2BEE" w:rsidR="00B85076" w:rsidRPr="009E2812" w:rsidRDefault="00B85076" w:rsidP="00B85076">
            <w:pPr>
              <w:pStyle w:val="Tabletext"/>
              <w:jc w:val="center"/>
              <w:rPr>
                <w:lang w:val="es-ES_tradnl"/>
              </w:rPr>
            </w:pPr>
            <w:r w:rsidRPr="00A071C4">
              <w:rPr>
                <w:rStyle w:val="href"/>
              </w:rPr>
              <w:t>RA.</w:t>
            </w:r>
            <w:r w:rsidR="00A102F1">
              <w:rPr>
                <w:rStyle w:val="href"/>
              </w:rPr>
              <w:t>2178-0</w:t>
            </w:r>
          </w:p>
        </w:tc>
        <w:tc>
          <w:tcPr>
            <w:tcW w:w="6237" w:type="dxa"/>
          </w:tcPr>
          <w:p w14:paraId="23A1D911" w14:textId="5A3F9F3B" w:rsidR="00B85076" w:rsidRPr="009E2812" w:rsidRDefault="00451B86" w:rsidP="00B85076">
            <w:pPr>
              <w:pStyle w:val="Tabletext"/>
              <w:rPr>
                <w:lang w:val="es-ES_tradnl"/>
              </w:rPr>
            </w:pPr>
            <w:r w:rsidRPr="00451B86">
              <w:rPr>
                <w:lang w:val="es-ES_tradnl"/>
              </w:rPr>
              <w:t>Redes mundiales de interferometría geodésica de línea de base muy larga</w:t>
            </w:r>
          </w:p>
        </w:tc>
        <w:tc>
          <w:tcPr>
            <w:tcW w:w="1554" w:type="dxa"/>
          </w:tcPr>
          <w:p w14:paraId="131114E1" w14:textId="43B58C68" w:rsidR="00B85076" w:rsidRPr="009E2812" w:rsidRDefault="00B85076" w:rsidP="00B85076">
            <w:pPr>
              <w:pStyle w:val="Tabletext"/>
              <w:jc w:val="center"/>
              <w:rPr>
                <w:lang w:val="es-ES_tradnl"/>
              </w:rPr>
            </w:pPr>
            <w:r w:rsidRPr="00A071C4">
              <w:t>7/38(Rev.1)</w:t>
            </w:r>
          </w:p>
        </w:tc>
      </w:tr>
      <w:tr w:rsidR="00B85076" w:rsidRPr="009E2812" w14:paraId="590B807A" w14:textId="77777777" w:rsidTr="00451B86">
        <w:trPr>
          <w:jc w:val="center"/>
        </w:trPr>
        <w:tc>
          <w:tcPr>
            <w:tcW w:w="1838" w:type="dxa"/>
          </w:tcPr>
          <w:p w14:paraId="60E94CAA" w14:textId="682A5886" w:rsidR="00B85076" w:rsidRPr="009E2812" w:rsidRDefault="00B85076" w:rsidP="00B85076">
            <w:pPr>
              <w:pStyle w:val="Tabletext"/>
              <w:jc w:val="center"/>
              <w:rPr>
                <w:lang w:val="es-ES_tradnl"/>
              </w:rPr>
            </w:pPr>
            <w:r w:rsidRPr="00A071C4">
              <w:t>RS.577-8</w:t>
            </w:r>
          </w:p>
        </w:tc>
        <w:tc>
          <w:tcPr>
            <w:tcW w:w="6237" w:type="dxa"/>
          </w:tcPr>
          <w:p w14:paraId="712F0B78" w14:textId="1D27A601" w:rsidR="00B85076" w:rsidRPr="009E2812" w:rsidRDefault="00451B86" w:rsidP="00B85076">
            <w:pPr>
              <w:pStyle w:val="Tabletext"/>
              <w:rPr>
                <w:lang w:val="es-ES_tradnl"/>
              </w:rPr>
            </w:pPr>
            <w:r w:rsidRPr="00451B86">
              <w:rPr>
                <w:lang w:val="es-ES_tradnl"/>
              </w:rPr>
              <w:t>Bandas de frecuencias y anchuras de banda requeridas utilizadas para la detección activa desde vehículos espaciales que funcionan en los servicios de exploración de la Tierra por satélite (activo) y de investigación espacial (activo)</w:t>
            </w:r>
          </w:p>
        </w:tc>
        <w:tc>
          <w:tcPr>
            <w:tcW w:w="1554" w:type="dxa"/>
          </w:tcPr>
          <w:p w14:paraId="34D7E225" w14:textId="5072C01C" w:rsidR="00B85076" w:rsidRPr="009E2812" w:rsidRDefault="00B85076" w:rsidP="00B85076">
            <w:pPr>
              <w:pStyle w:val="Tabletext"/>
              <w:jc w:val="center"/>
              <w:rPr>
                <w:lang w:val="es-ES_tradnl"/>
              </w:rPr>
            </w:pPr>
            <w:r w:rsidRPr="00A071C4">
              <w:t>7/42(Rev.1)</w:t>
            </w:r>
          </w:p>
        </w:tc>
      </w:tr>
      <w:tr w:rsidR="00B85076" w:rsidRPr="009E2812" w14:paraId="26C06AD6" w14:textId="77777777" w:rsidTr="00451B86">
        <w:trPr>
          <w:jc w:val="center"/>
        </w:trPr>
        <w:tc>
          <w:tcPr>
            <w:tcW w:w="1838" w:type="dxa"/>
          </w:tcPr>
          <w:p w14:paraId="4CDE48AD" w14:textId="3ECF5A8D" w:rsidR="00B85076" w:rsidRPr="00A071C4" w:rsidRDefault="00B85076" w:rsidP="00B85076">
            <w:pPr>
              <w:pStyle w:val="Tabletext"/>
              <w:jc w:val="center"/>
            </w:pPr>
            <w:r w:rsidRPr="00A071C4">
              <w:rPr>
                <w:rStyle w:val="href"/>
              </w:rPr>
              <w:t>TF.374-7</w:t>
            </w:r>
          </w:p>
        </w:tc>
        <w:tc>
          <w:tcPr>
            <w:tcW w:w="6237" w:type="dxa"/>
          </w:tcPr>
          <w:p w14:paraId="0696FC8D" w14:textId="64D3A169" w:rsidR="00B85076" w:rsidRPr="00451B86" w:rsidRDefault="00451B86" w:rsidP="00B85076">
            <w:pPr>
              <w:pStyle w:val="Tabletext"/>
              <w:rPr>
                <w:highlight w:val="yellow"/>
                <w:lang w:val="es-ES"/>
              </w:rPr>
            </w:pPr>
            <w:r w:rsidRPr="00451B86">
              <w:rPr>
                <w:lang w:val="es-ES"/>
              </w:rPr>
              <w:t>Transmisiones de frecuencias precisas y de señales horarias</w:t>
            </w:r>
          </w:p>
        </w:tc>
        <w:tc>
          <w:tcPr>
            <w:tcW w:w="1554" w:type="dxa"/>
          </w:tcPr>
          <w:p w14:paraId="69636FAF" w14:textId="5D40CB1C" w:rsidR="00B85076" w:rsidRPr="009E2812" w:rsidRDefault="00B85076" w:rsidP="00B85076">
            <w:pPr>
              <w:pStyle w:val="Tabletext"/>
              <w:jc w:val="center"/>
              <w:rPr>
                <w:highlight w:val="yellow"/>
              </w:rPr>
            </w:pPr>
            <w:r w:rsidRPr="00A071C4">
              <w:t>7/47(Rev.1)</w:t>
            </w:r>
          </w:p>
        </w:tc>
      </w:tr>
    </w:tbl>
    <w:p w14:paraId="7A37D83F" w14:textId="77777777" w:rsidR="009F35FF" w:rsidRDefault="009F35FF" w:rsidP="009F35FF"/>
    <w:p w14:paraId="26EE546E" w14:textId="4A9611DB" w:rsidR="00566FB9" w:rsidRDefault="00566FB9" w:rsidP="00B85076">
      <w:pPr>
        <w:spacing w:before="360"/>
        <w:jc w:val="center"/>
      </w:pPr>
      <w:r>
        <w:t>______________</w:t>
      </w:r>
    </w:p>
    <w:sectPr w:rsidR="00566FB9" w:rsidSect="0063137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EE2FE" w14:textId="77777777" w:rsidR="005A74C8" w:rsidRDefault="005A74C8">
      <w:r>
        <w:separator/>
      </w:r>
    </w:p>
  </w:endnote>
  <w:endnote w:type="continuationSeparator" w:id="0">
    <w:p w14:paraId="589B3CEA" w14:textId="77777777" w:rsidR="005A74C8" w:rsidRDefault="005A7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6B3A4" w14:textId="47D0EDE2" w:rsidR="00C36CC6" w:rsidRPr="00C36CC6" w:rsidRDefault="00C36CC6" w:rsidP="00C36CC6">
    <w:pPr>
      <w:pStyle w:val="Footer"/>
      <w:rPr>
        <w:sz w:val="16"/>
        <w:szCs w:val="16"/>
      </w:rPr>
    </w:pPr>
    <w:r w:rsidRPr="00F167FB">
      <w:rPr>
        <w:noProof/>
        <w:sz w:val="16"/>
        <w:szCs w:val="16"/>
      </w:rPr>
      <w:fldChar w:fldCharType="begin"/>
    </w:r>
    <w:r w:rsidRPr="00F167FB">
      <w:rPr>
        <w:noProof/>
        <w:sz w:val="16"/>
        <w:szCs w:val="16"/>
      </w:rPr>
      <w:instrText xml:space="preserve"> FILENAME \p  \* MERGEFORMAT </w:instrText>
    </w:r>
    <w:r w:rsidRPr="00F167FB">
      <w:rPr>
        <w:noProof/>
        <w:sz w:val="16"/>
        <w:szCs w:val="16"/>
      </w:rPr>
      <w:fldChar w:fldCharType="separate"/>
    </w:r>
    <w:r>
      <w:rPr>
        <w:noProof/>
        <w:sz w:val="16"/>
        <w:szCs w:val="16"/>
      </w:rPr>
      <w:t>P:\ESP\ITU-R\BR\DIR\CACE\2000\2191S.docx</w:t>
    </w:r>
    <w:r w:rsidRPr="00F167FB">
      <w:rPr>
        <w:noProof/>
        <w:sz w:val="16"/>
        <w:szCs w:val="16"/>
      </w:rPr>
      <w:fldChar w:fldCharType="end"/>
    </w:r>
    <w:r w:rsidRPr="00F167FB">
      <w:rPr>
        <w:noProof/>
        <w:sz w:val="16"/>
        <w:szCs w:val="16"/>
      </w:rPr>
      <w:t xml:space="preserve"> (</w:t>
    </w:r>
    <w:r w:rsidRPr="00C36CC6">
      <w:rPr>
        <w:noProof/>
        <w:sz w:val="16"/>
        <w:szCs w:val="16"/>
      </w:rPr>
      <w:t>533603</w:t>
    </w:r>
    <w:r w:rsidRPr="00F167FB">
      <w:rPr>
        <w:noProof/>
        <w:sz w:val="16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7D4CC286" w:rsidR="005370F0" w:rsidRPr="00B64383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353E34" w:rsidRPr="000B33D5">
        <w:rPr>
          <w:rStyle w:val="Hyperlink"/>
          <w:sz w:val="19"/>
          <w:szCs w:val="19"/>
          <w:lang w:val="es-ES"/>
        </w:rPr>
        <w:t>brmail@itu.int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="00763B61" w:rsidRPr="00EA7423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37C1A" w14:textId="77777777" w:rsidR="005A74C8" w:rsidRDefault="005A74C8">
      <w:r>
        <w:t>____________________</w:t>
      </w:r>
    </w:p>
  </w:footnote>
  <w:footnote w:type="continuationSeparator" w:id="0">
    <w:p w14:paraId="647D93ED" w14:textId="77777777" w:rsidR="005A74C8" w:rsidRDefault="005A7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1A5D8A60" w:rsidR="00E915AF" w:rsidRPr="00D239B4" w:rsidRDefault="00D97EF5" w:rsidP="00F167FB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D239B4">
      <w:rPr>
        <w:rStyle w:val="PageNumber"/>
        <w:sz w:val="18"/>
        <w:szCs w:val="16"/>
      </w:rPr>
      <w:fldChar w:fldCharType="begin"/>
    </w:r>
    <w:r w:rsidR="00E915AF" w:rsidRPr="00D239B4">
      <w:rPr>
        <w:rStyle w:val="PageNumber"/>
        <w:sz w:val="18"/>
        <w:szCs w:val="16"/>
      </w:rPr>
      <w:instrText xml:space="preserve"> PAGE </w:instrText>
    </w:r>
    <w:r w:rsidR="001B42C9" w:rsidRPr="00D239B4">
      <w:rPr>
        <w:rStyle w:val="PageNumber"/>
        <w:sz w:val="18"/>
        <w:szCs w:val="16"/>
      </w:rPr>
      <w:fldChar w:fldCharType="separate"/>
    </w:r>
    <w:r w:rsidR="00535FEF">
      <w:rPr>
        <w:rStyle w:val="PageNumber"/>
        <w:noProof/>
        <w:sz w:val="18"/>
        <w:szCs w:val="16"/>
      </w:rPr>
      <w:t>2</w:t>
    </w:r>
    <w:r w:rsidR="001B42C9"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0EDB4018" w:rsidR="00E915AF" w:rsidRPr="00C36CC6" w:rsidRDefault="00C36CC6" w:rsidP="00C36CC6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09513E" w14:paraId="6F6CCD4C" w14:textId="77777777" w:rsidTr="00E83566">
      <w:trPr>
        <w:trHeight w:val="1696"/>
        <w:jc w:val="center"/>
      </w:trPr>
      <w:tc>
        <w:tcPr>
          <w:tcW w:w="9923" w:type="dxa"/>
        </w:tcPr>
        <w:p w14:paraId="0F8B55F2" w14:textId="77777777" w:rsidR="0009513E" w:rsidRDefault="0009513E" w:rsidP="00065A68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C0CD924" wp14:editId="53F30FB8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EAEF749" wp14:editId="09518583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B93E3F7" w14:textId="16D86735" w:rsidR="0063137D" w:rsidRPr="0009513E" w:rsidRDefault="0063137D" w:rsidP="0009513E">
    <w:pPr>
      <w:pStyle w:val="Header"/>
      <w:tabs>
        <w:tab w:val="left" w:pos="3765"/>
      </w:tabs>
      <w:spacing w:line="360" w:lineRule="auto"/>
      <w:jc w:val="both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C76"/>
    <w:rsid w:val="0002119E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513E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D7F1A"/>
    <w:rsid w:val="000E3DEE"/>
    <w:rsid w:val="000E4BCD"/>
    <w:rsid w:val="00100B72"/>
    <w:rsid w:val="00101F7D"/>
    <w:rsid w:val="00101FE1"/>
    <w:rsid w:val="00103C76"/>
    <w:rsid w:val="0011265F"/>
    <w:rsid w:val="00117282"/>
    <w:rsid w:val="00117389"/>
    <w:rsid w:val="00121900"/>
    <w:rsid w:val="00121C2D"/>
    <w:rsid w:val="00132DD2"/>
    <w:rsid w:val="00134404"/>
    <w:rsid w:val="00144DFB"/>
    <w:rsid w:val="00166358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21446"/>
    <w:rsid w:val="00223505"/>
    <w:rsid w:val="002302B3"/>
    <w:rsid w:val="00230C66"/>
    <w:rsid w:val="00235A29"/>
    <w:rsid w:val="00241526"/>
    <w:rsid w:val="002443A2"/>
    <w:rsid w:val="00257BE7"/>
    <w:rsid w:val="00266E74"/>
    <w:rsid w:val="00283C3B"/>
    <w:rsid w:val="0028609D"/>
    <w:rsid w:val="002861E6"/>
    <w:rsid w:val="00287D18"/>
    <w:rsid w:val="002A2618"/>
    <w:rsid w:val="002A5DD7"/>
    <w:rsid w:val="002B0CAC"/>
    <w:rsid w:val="002B7EE0"/>
    <w:rsid w:val="002D5A15"/>
    <w:rsid w:val="002D5BDD"/>
    <w:rsid w:val="002D7B46"/>
    <w:rsid w:val="002E3D27"/>
    <w:rsid w:val="002F0890"/>
    <w:rsid w:val="002F2531"/>
    <w:rsid w:val="002F4967"/>
    <w:rsid w:val="00306452"/>
    <w:rsid w:val="00311970"/>
    <w:rsid w:val="00316935"/>
    <w:rsid w:val="003266ED"/>
    <w:rsid w:val="00326C68"/>
    <w:rsid w:val="0033029C"/>
    <w:rsid w:val="003370B8"/>
    <w:rsid w:val="00345D38"/>
    <w:rsid w:val="00352097"/>
    <w:rsid w:val="00353E34"/>
    <w:rsid w:val="003666FF"/>
    <w:rsid w:val="0037309C"/>
    <w:rsid w:val="00380A6E"/>
    <w:rsid w:val="003836D4"/>
    <w:rsid w:val="003974CD"/>
    <w:rsid w:val="003A1F49"/>
    <w:rsid w:val="003A55ED"/>
    <w:rsid w:val="003A5D52"/>
    <w:rsid w:val="003B17EF"/>
    <w:rsid w:val="003B2BDA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51B86"/>
    <w:rsid w:val="004623F7"/>
    <w:rsid w:val="00480F51"/>
    <w:rsid w:val="00481124"/>
    <w:rsid w:val="004815EB"/>
    <w:rsid w:val="00487569"/>
    <w:rsid w:val="004920BD"/>
    <w:rsid w:val="00496864"/>
    <w:rsid w:val="00496920"/>
    <w:rsid w:val="004A4496"/>
    <w:rsid w:val="004A5F47"/>
    <w:rsid w:val="004B11AB"/>
    <w:rsid w:val="004B7C9A"/>
    <w:rsid w:val="004C4B1B"/>
    <w:rsid w:val="004C6779"/>
    <w:rsid w:val="004D0E13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234F"/>
    <w:rsid w:val="00534372"/>
    <w:rsid w:val="00535FEF"/>
    <w:rsid w:val="005370F0"/>
    <w:rsid w:val="00543DF8"/>
    <w:rsid w:val="00546101"/>
    <w:rsid w:val="00553364"/>
    <w:rsid w:val="00553DD7"/>
    <w:rsid w:val="0055615A"/>
    <w:rsid w:val="005638CF"/>
    <w:rsid w:val="00566FB9"/>
    <w:rsid w:val="0056741E"/>
    <w:rsid w:val="00567C0D"/>
    <w:rsid w:val="0057325A"/>
    <w:rsid w:val="0057469A"/>
    <w:rsid w:val="00580814"/>
    <w:rsid w:val="00583A0B"/>
    <w:rsid w:val="005A03A3"/>
    <w:rsid w:val="005A2B92"/>
    <w:rsid w:val="005A3F66"/>
    <w:rsid w:val="005A74C8"/>
    <w:rsid w:val="005A79E9"/>
    <w:rsid w:val="005B214C"/>
    <w:rsid w:val="005B4CDA"/>
    <w:rsid w:val="005D3669"/>
    <w:rsid w:val="005E5EB3"/>
    <w:rsid w:val="005F3CB6"/>
    <w:rsid w:val="005F657C"/>
    <w:rsid w:val="00602D53"/>
    <w:rsid w:val="006034D2"/>
    <w:rsid w:val="006047E5"/>
    <w:rsid w:val="0063137D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53F8"/>
    <w:rsid w:val="006C7CDE"/>
    <w:rsid w:val="007125DF"/>
    <w:rsid w:val="007234B1"/>
    <w:rsid w:val="00723D08"/>
    <w:rsid w:val="00725FDA"/>
    <w:rsid w:val="00727816"/>
    <w:rsid w:val="00730B9A"/>
    <w:rsid w:val="00750CFA"/>
    <w:rsid w:val="007553DA"/>
    <w:rsid w:val="00763B61"/>
    <w:rsid w:val="00775DB8"/>
    <w:rsid w:val="00782354"/>
    <w:rsid w:val="007921A7"/>
    <w:rsid w:val="007B3DB1"/>
    <w:rsid w:val="007D183E"/>
    <w:rsid w:val="007D2D2C"/>
    <w:rsid w:val="007D43D0"/>
    <w:rsid w:val="007E1833"/>
    <w:rsid w:val="007E3F13"/>
    <w:rsid w:val="007F751A"/>
    <w:rsid w:val="00800012"/>
    <w:rsid w:val="008024CA"/>
    <w:rsid w:val="0080261F"/>
    <w:rsid w:val="00805A02"/>
    <w:rsid w:val="00806160"/>
    <w:rsid w:val="00813FA9"/>
    <w:rsid w:val="008143A4"/>
    <w:rsid w:val="0081513E"/>
    <w:rsid w:val="008277AB"/>
    <w:rsid w:val="00854131"/>
    <w:rsid w:val="0085652D"/>
    <w:rsid w:val="00860615"/>
    <w:rsid w:val="0087694B"/>
    <w:rsid w:val="00880F4D"/>
    <w:rsid w:val="00883546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9595C"/>
    <w:rsid w:val="009A009A"/>
    <w:rsid w:val="009A6BB6"/>
    <w:rsid w:val="009B3F43"/>
    <w:rsid w:val="009B5CFA"/>
    <w:rsid w:val="009C161F"/>
    <w:rsid w:val="009C56B4"/>
    <w:rsid w:val="009D0853"/>
    <w:rsid w:val="009D51A2"/>
    <w:rsid w:val="009E04A8"/>
    <w:rsid w:val="009E2812"/>
    <w:rsid w:val="009E4595"/>
    <w:rsid w:val="009E4AEC"/>
    <w:rsid w:val="009E5BD8"/>
    <w:rsid w:val="009E681E"/>
    <w:rsid w:val="009F35FF"/>
    <w:rsid w:val="00A102F1"/>
    <w:rsid w:val="00A119E6"/>
    <w:rsid w:val="00A201C3"/>
    <w:rsid w:val="00A20FBC"/>
    <w:rsid w:val="00A31370"/>
    <w:rsid w:val="00A34D6F"/>
    <w:rsid w:val="00A41F91"/>
    <w:rsid w:val="00A50E37"/>
    <w:rsid w:val="00A63355"/>
    <w:rsid w:val="00A668AB"/>
    <w:rsid w:val="00A7596D"/>
    <w:rsid w:val="00A80EFE"/>
    <w:rsid w:val="00A963DF"/>
    <w:rsid w:val="00A96D3A"/>
    <w:rsid w:val="00AC0C22"/>
    <w:rsid w:val="00AC3896"/>
    <w:rsid w:val="00AC484E"/>
    <w:rsid w:val="00AD2CF2"/>
    <w:rsid w:val="00AE2D88"/>
    <w:rsid w:val="00AE6F6F"/>
    <w:rsid w:val="00AF3325"/>
    <w:rsid w:val="00AF34D9"/>
    <w:rsid w:val="00AF5B37"/>
    <w:rsid w:val="00AF70DA"/>
    <w:rsid w:val="00B019D3"/>
    <w:rsid w:val="00B062F4"/>
    <w:rsid w:val="00B34CF9"/>
    <w:rsid w:val="00B37559"/>
    <w:rsid w:val="00B4054B"/>
    <w:rsid w:val="00B579B0"/>
    <w:rsid w:val="00B57D11"/>
    <w:rsid w:val="00B64383"/>
    <w:rsid w:val="00B649D7"/>
    <w:rsid w:val="00B75386"/>
    <w:rsid w:val="00B81C2F"/>
    <w:rsid w:val="00B85076"/>
    <w:rsid w:val="00B90743"/>
    <w:rsid w:val="00B90C45"/>
    <w:rsid w:val="00B933BE"/>
    <w:rsid w:val="00BC4C0B"/>
    <w:rsid w:val="00BD6738"/>
    <w:rsid w:val="00BD7E5E"/>
    <w:rsid w:val="00BE63DB"/>
    <w:rsid w:val="00BE6574"/>
    <w:rsid w:val="00C07319"/>
    <w:rsid w:val="00C16FD2"/>
    <w:rsid w:val="00C36CC6"/>
    <w:rsid w:val="00C4395E"/>
    <w:rsid w:val="00C47FFD"/>
    <w:rsid w:val="00C505A4"/>
    <w:rsid w:val="00C51E92"/>
    <w:rsid w:val="00C57E2C"/>
    <w:rsid w:val="00C608B7"/>
    <w:rsid w:val="00C66F24"/>
    <w:rsid w:val="00C72228"/>
    <w:rsid w:val="00C76D7F"/>
    <w:rsid w:val="00C813AA"/>
    <w:rsid w:val="00C9291E"/>
    <w:rsid w:val="00CA3F44"/>
    <w:rsid w:val="00CA4E58"/>
    <w:rsid w:val="00CB3771"/>
    <w:rsid w:val="00CB44BF"/>
    <w:rsid w:val="00CB5153"/>
    <w:rsid w:val="00CB77C6"/>
    <w:rsid w:val="00CC3FC6"/>
    <w:rsid w:val="00CE076A"/>
    <w:rsid w:val="00CE463D"/>
    <w:rsid w:val="00CF7B6D"/>
    <w:rsid w:val="00D10BA0"/>
    <w:rsid w:val="00D21694"/>
    <w:rsid w:val="00D239B4"/>
    <w:rsid w:val="00D24EB5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6D2E"/>
    <w:rsid w:val="00D87E20"/>
    <w:rsid w:val="00D97EF5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3513"/>
    <w:rsid w:val="00F05CF8"/>
    <w:rsid w:val="00F167FB"/>
    <w:rsid w:val="00F41974"/>
    <w:rsid w:val="00F424BF"/>
    <w:rsid w:val="00F44FC3"/>
    <w:rsid w:val="00F46107"/>
    <w:rsid w:val="00F468C5"/>
    <w:rsid w:val="00F52F39"/>
    <w:rsid w:val="00F6184F"/>
    <w:rsid w:val="00F809AC"/>
    <w:rsid w:val="00F8310E"/>
    <w:rsid w:val="00F8572F"/>
    <w:rsid w:val="00F914DD"/>
    <w:rsid w:val="00FA2358"/>
    <w:rsid w:val="00FB2592"/>
    <w:rsid w:val="00FB2810"/>
    <w:rsid w:val="00FB7A2C"/>
    <w:rsid w:val="00FC2947"/>
    <w:rsid w:val="00FD1B0E"/>
    <w:rsid w:val="00FE0818"/>
    <w:rsid w:val="00FE37E7"/>
    <w:rsid w:val="00FE4822"/>
    <w:rsid w:val="00FE4B9F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02119E"/>
    <w:pPr>
      <w:keepNext/>
      <w:keepLines/>
      <w:spacing w:before="720" w:after="12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F167F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styleId="FollowedHyperlink">
    <w:name w:val="FollowedHyperlink"/>
    <w:basedOn w:val="DefaultParagraphFont"/>
    <w:semiHidden/>
    <w:unhideWhenUsed/>
    <w:rsid w:val="00F167F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F3513"/>
    <w:rPr>
      <w:color w:val="808080"/>
    </w:rPr>
  </w:style>
  <w:style w:type="paragraph" w:customStyle="1" w:styleId="S">
    <w:name w:val="S"/>
    <w:basedOn w:val="Normal"/>
    <w:rsid w:val="00566FB9"/>
    <w:rPr>
      <w:lang w:val="es-ES"/>
    </w:rPr>
  </w:style>
  <w:style w:type="paragraph" w:customStyle="1" w:styleId="Summary">
    <w:name w:val="Summary"/>
    <w:basedOn w:val="Normal"/>
    <w:next w:val="Normal"/>
    <w:autoRedefine/>
    <w:rsid w:val="00566FB9"/>
    <w:pPr>
      <w:spacing w:before="240" w:line="240" w:lineRule="auto"/>
    </w:pPr>
    <w:rPr>
      <w:rFonts w:asciiTheme="minorHAnsi" w:hAnsiTheme="minorHAnsi" w:cs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2/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243</Words>
  <Characters>1420</Characters>
  <Application>Microsoft Office Word</Application>
  <DocSecurity>0</DocSecurity>
  <Lines>54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1630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Editors</cp:lastModifiedBy>
  <cp:revision>16</cp:revision>
  <cp:lastPrinted>2013-03-08T10:15:00Z</cp:lastPrinted>
  <dcterms:created xsi:type="dcterms:W3CDTF">2024-01-29T10:25:00Z</dcterms:created>
  <dcterms:modified xsi:type="dcterms:W3CDTF">2026-06-11T08:32:00Z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