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E51DCD" w14:paraId="4C6E454D" w14:textId="77777777" w:rsidTr="008B23D5">
        <w:trPr>
          <w:jc w:val="center"/>
        </w:trPr>
        <w:tc>
          <w:tcPr>
            <w:tcW w:w="9889" w:type="dxa"/>
            <w:gridSpan w:val="3"/>
          </w:tcPr>
          <w:p w14:paraId="2F7733A2" w14:textId="77777777" w:rsidR="00E53DCE" w:rsidRPr="00E51DCD" w:rsidRDefault="00BD1315" w:rsidP="001152EF">
            <w:pPr>
              <w:spacing w:before="0"/>
              <w:rPr>
                <w:rFonts w:cstheme="minorHAnsi"/>
                <w:b/>
                <w:bCs/>
                <w:color w:val="808080"/>
                <w:sz w:val="28"/>
                <w:szCs w:val="28"/>
                <w:lang w:val="ru-RU"/>
              </w:rPr>
            </w:pPr>
            <w:r w:rsidRPr="00E51DCD">
              <w:rPr>
                <w:rFonts w:cstheme="minorHAnsi"/>
                <w:b/>
                <w:bCs/>
                <w:color w:val="808080"/>
                <w:sz w:val="28"/>
                <w:szCs w:val="28"/>
                <w:lang w:val="ru-RU" w:eastAsia="fr-CH"/>
              </w:rPr>
              <w:t>Бюро радиосвязи (БР)</w:t>
            </w:r>
          </w:p>
          <w:p w14:paraId="0B04A658" w14:textId="77777777" w:rsidR="00E53DCE" w:rsidRPr="00E51DCD" w:rsidRDefault="00E53DCE" w:rsidP="006160CB">
            <w:pPr>
              <w:spacing w:before="0"/>
              <w:rPr>
                <w:rFonts w:cs="Times New Roman Bold"/>
                <w:b/>
                <w:bCs/>
                <w:color w:val="808080"/>
                <w:sz w:val="28"/>
                <w:szCs w:val="28"/>
                <w:lang w:val="ru-RU"/>
              </w:rPr>
            </w:pPr>
          </w:p>
        </w:tc>
      </w:tr>
      <w:tr w:rsidR="00E53DCE" w:rsidRPr="00E51DCD" w14:paraId="6DEA488F" w14:textId="77777777" w:rsidTr="008B23D5">
        <w:trPr>
          <w:jc w:val="center"/>
        </w:trPr>
        <w:tc>
          <w:tcPr>
            <w:tcW w:w="7054" w:type="dxa"/>
            <w:gridSpan w:val="2"/>
          </w:tcPr>
          <w:p w14:paraId="3D6571D1" w14:textId="3454F235" w:rsidR="00E53DCE" w:rsidRPr="00E51DCD" w:rsidRDefault="001152EF" w:rsidP="0094464C">
            <w:pPr>
              <w:tabs>
                <w:tab w:val="left" w:pos="7513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E51DCD">
              <w:rPr>
                <w:szCs w:val="22"/>
                <w:lang w:val="ru-RU"/>
              </w:rPr>
              <w:t>Административный циркуляр</w:t>
            </w:r>
            <w:r w:rsidR="00412DDE" w:rsidRPr="00E51DCD">
              <w:rPr>
                <w:szCs w:val="22"/>
                <w:lang w:val="ru-RU"/>
              </w:rPr>
              <w:t xml:space="preserve"> </w:t>
            </w:r>
            <w:r w:rsidR="0094464C" w:rsidRPr="00E51DCD">
              <w:rPr>
                <w:szCs w:val="22"/>
                <w:lang w:val="ru-RU"/>
              </w:rPr>
              <w:br/>
            </w:r>
            <w:r w:rsidR="00412DDE" w:rsidRPr="00E51DCD">
              <w:rPr>
                <w:b/>
                <w:bCs/>
                <w:szCs w:val="22"/>
                <w:lang w:val="ru-RU"/>
              </w:rPr>
              <w:t>CACE/</w:t>
            </w:r>
            <w:r w:rsidR="00412DDE" w:rsidRPr="00E51DCD">
              <w:rPr>
                <w:b/>
                <w:bCs/>
                <w:lang w:val="ru-RU"/>
              </w:rPr>
              <w:t>1185</w:t>
            </w:r>
          </w:p>
        </w:tc>
        <w:tc>
          <w:tcPr>
            <w:tcW w:w="2835" w:type="dxa"/>
          </w:tcPr>
          <w:p w14:paraId="77CC2667" w14:textId="6A54DDF1" w:rsidR="00E53DCE" w:rsidRPr="00E51DCD" w:rsidRDefault="00412DDE" w:rsidP="00542C4E">
            <w:pPr>
              <w:spacing w:before="0"/>
              <w:jc w:val="right"/>
              <w:rPr>
                <w:szCs w:val="22"/>
                <w:lang w:val="ru-RU"/>
              </w:rPr>
            </w:pPr>
            <w:r w:rsidRPr="00E51DCD">
              <w:rPr>
                <w:rFonts w:cs="Arial"/>
                <w:szCs w:val="22"/>
                <w:lang w:val="ru-RU"/>
              </w:rPr>
              <w:t>2</w:t>
            </w:r>
            <w:r w:rsidR="009E7CA6">
              <w:rPr>
                <w:rFonts w:cs="Arial"/>
                <w:szCs w:val="22"/>
                <w:lang w:val="fr-FR"/>
              </w:rPr>
              <w:t>3</w:t>
            </w:r>
            <w:r w:rsidRPr="00E51DCD">
              <w:rPr>
                <w:rFonts w:cs="Arial"/>
                <w:szCs w:val="22"/>
                <w:lang w:val="ru-RU"/>
              </w:rPr>
              <w:t xml:space="preserve"> апреля 2026</w:t>
            </w:r>
            <w:r w:rsidR="00316F2B" w:rsidRPr="00E51DCD">
              <w:rPr>
                <w:rFonts w:cs="Arial"/>
                <w:szCs w:val="22"/>
                <w:lang w:val="ru-RU"/>
              </w:rPr>
              <w:t> </w:t>
            </w:r>
            <w:r w:rsidRPr="00E51DCD">
              <w:rPr>
                <w:rFonts w:cs="Arial"/>
                <w:szCs w:val="22"/>
                <w:lang w:val="ru-RU"/>
              </w:rPr>
              <w:t>года</w:t>
            </w:r>
          </w:p>
        </w:tc>
      </w:tr>
      <w:tr w:rsidR="00E53DCE" w:rsidRPr="00E51DCD" w14:paraId="0B0995B3" w14:textId="77777777" w:rsidTr="008B23D5">
        <w:trPr>
          <w:jc w:val="center"/>
        </w:trPr>
        <w:tc>
          <w:tcPr>
            <w:tcW w:w="9889" w:type="dxa"/>
            <w:gridSpan w:val="3"/>
          </w:tcPr>
          <w:p w14:paraId="4FEE7BA0" w14:textId="77777777" w:rsidR="00E53DCE" w:rsidRPr="00E51DCD" w:rsidRDefault="00E53DCE" w:rsidP="006160CB">
            <w:pPr>
              <w:spacing w:before="0"/>
              <w:rPr>
                <w:rFonts w:cs="Arial"/>
                <w:szCs w:val="22"/>
                <w:lang w:val="ru-RU"/>
              </w:rPr>
            </w:pPr>
          </w:p>
        </w:tc>
      </w:tr>
      <w:tr w:rsidR="00E53DCE" w:rsidRPr="00E51DCD" w14:paraId="40092479" w14:textId="77777777" w:rsidTr="008B23D5">
        <w:trPr>
          <w:jc w:val="center"/>
        </w:trPr>
        <w:tc>
          <w:tcPr>
            <w:tcW w:w="9889" w:type="dxa"/>
            <w:gridSpan w:val="3"/>
          </w:tcPr>
          <w:p w14:paraId="09C0AF13" w14:textId="77777777" w:rsidR="00E53DCE" w:rsidRPr="00E51DCD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9E7CA6" w14:paraId="0016EE49" w14:textId="77777777" w:rsidTr="008B23D5">
        <w:trPr>
          <w:jc w:val="center"/>
        </w:trPr>
        <w:tc>
          <w:tcPr>
            <w:tcW w:w="9889" w:type="dxa"/>
            <w:gridSpan w:val="3"/>
          </w:tcPr>
          <w:p w14:paraId="39C9151E" w14:textId="55988127" w:rsidR="00E53DCE" w:rsidRPr="00E51DCD" w:rsidRDefault="00412DD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  <w:r w:rsidRPr="00E51DCD">
              <w:rPr>
                <w:b/>
                <w:bCs/>
                <w:szCs w:val="22"/>
                <w:lang w:val="ru-RU"/>
              </w:rPr>
              <w:t>Администрациям Государств – Членов МСЭ, Членам Сектора радиосвязи, Ассоциированным членам МСЭ-R и Академическим организациям – Членам МСЭ, участвующим в работе 7</w:t>
            </w:r>
            <w:r w:rsidR="00316F2B" w:rsidRPr="00E51DCD">
              <w:rPr>
                <w:b/>
                <w:bCs/>
                <w:szCs w:val="22"/>
                <w:lang w:val="ru-RU"/>
              </w:rPr>
              <w:t>­</w:t>
            </w:r>
            <w:r w:rsidRPr="00E51DCD">
              <w:rPr>
                <w:b/>
                <w:bCs/>
                <w:szCs w:val="22"/>
                <w:lang w:val="ru-RU"/>
              </w:rPr>
              <w:t>й</w:t>
            </w:r>
            <w:r w:rsidR="00316F2B" w:rsidRPr="00E51DCD">
              <w:rPr>
                <w:b/>
                <w:bCs/>
                <w:szCs w:val="22"/>
                <w:lang w:val="ru-RU"/>
              </w:rPr>
              <w:t> </w:t>
            </w:r>
            <w:r w:rsidRPr="00E51DCD">
              <w:rPr>
                <w:b/>
                <w:bCs/>
                <w:szCs w:val="22"/>
                <w:lang w:val="ru-RU"/>
              </w:rPr>
              <w:t>Исследовательской комиссии по радиосвязи</w:t>
            </w:r>
          </w:p>
          <w:p w14:paraId="723BED99" w14:textId="77777777" w:rsidR="00E53DCE" w:rsidRPr="00E51DCD" w:rsidRDefault="00E53DCE" w:rsidP="006160CB">
            <w:pPr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9E7CA6" w14:paraId="08F10373" w14:textId="77777777" w:rsidTr="008B23D5">
        <w:trPr>
          <w:jc w:val="center"/>
        </w:trPr>
        <w:tc>
          <w:tcPr>
            <w:tcW w:w="9889" w:type="dxa"/>
            <w:gridSpan w:val="3"/>
          </w:tcPr>
          <w:p w14:paraId="0AC028FC" w14:textId="77777777" w:rsidR="00E53DCE" w:rsidRPr="00E51DCD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9E7CA6" w14:paraId="17147E91" w14:textId="77777777" w:rsidTr="008B23D5">
        <w:trPr>
          <w:jc w:val="center"/>
        </w:trPr>
        <w:tc>
          <w:tcPr>
            <w:tcW w:w="9889" w:type="dxa"/>
            <w:gridSpan w:val="3"/>
          </w:tcPr>
          <w:p w14:paraId="211E00E1" w14:textId="77777777" w:rsidR="00E53DCE" w:rsidRPr="00E51DCD" w:rsidRDefault="00E53DCE" w:rsidP="006160CB">
            <w:pPr>
              <w:spacing w:before="0"/>
              <w:rPr>
                <w:szCs w:val="22"/>
                <w:lang w:val="ru-RU"/>
              </w:rPr>
            </w:pPr>
          </w:p>
        </w:tc>
      </w:tr>
      <w:tr w:rsidR="00E53DCE" w:rsidRPr="009E7CA6" w14:paraId="07D59992" w14:textId="77777777" w:rsidTr="008B23D5">
        <w:trPr>
          <w:jc w:val="center"/>
        </w:trPr>
        <w:tc>
          <w:tcPr>
            <w:tcW w:w="1526" w:type="dxa"/>
          </w:tcPr>
          <w:p w14:paraId="0848453D" w14:textId="77777777" w:rsidR="00E53DCE" w:rsidRPr="00E51DCD" w:rsidRDefault="001152EF" w:rsidP="006160CB">
            <w:pPr>
              <w:tabs>
                <w:tab w:val="clear" w:pos="1588"/>
                <w:tab w:val="left" w:pos="1560"/>
              </w:tabs>
              <w:spacing w:before="0"/>
              <w:rPr>
                <w:szCs w:val="22"/>
                <w:lang w:val="ru-RU"/>
              </w:rPr>
            </w:pPr>
            <w:r w:rsidRPr="00E51DCD">
              <w:rPr>
                <w:szCs w:val="22"/>
                <w:lang w:val="ru-RU"/>
              </w:rPr>
              <w:t>Предмет:</w:t>
            </w:r>
          </w:p>
        </w:tc>
        <w:tc>
          <w:tcPr>
            <w:tcW w:w="8363" w:type="dxa"/>
            <w:gridSpan w:val="2"/>
            <w:vMerge w:val="restart"/>
          </w:tcPr>
          <w:p w14:paraId="5794F05A" w14:textId="118A4419" w:rsidR="00E53DCE" w:rsidRPr="00E51DCD" w:rsidRDefault="00412DDE" w:rsidP="00316F2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  <w:r w:rsidRPr="00E51DCD">
              <w:rPr>
                <w:b/>
                <w:bCs/>
                <w:szCs w:val="22"/>
                <w:lang w:val="ru-RU"/>
              </w:rPr>
              <w:t>Собрание 7-й Исследовательской комиссии по радиосвязи (Научные службы)</w:t>
            </w:r>
            <w:r w:rsidR="00316F2B" w:rsidRPr="00E51DCD">
              <w:rPr>
                <w:b/>
                <w:bCs/>
                <w:szCs w:val="22"/>
                <w:lang w:val="ru-RU"/>
              </w:rPr>
              <w:br/>
            </w:r>
            <w:r w:rsidRPr="00E51DCD">
              <w:rPr>
                <w:b/>
                <w:bCs/>
                <w:szCs w:val="22"/>
                <w:lang w:val="ru-RU"/>
              </w:rPr>
              <w:t>Женева, 25 сентября 2026</w:t>
            </w:r>
            <w:r w:rsidR="00316F2B" w:rsidRPr="00E51DCD">
              <w:rPr>
                <w:b/>
                <w:bCs/>
                <w:szCs w:val="22"/>
                <w:lang w:val="ru-RU"/>
              </w:rPr>
              <w:t> </w:t>
            </w:r>
            <w:r w:rsidRPr="00E51DCD">
              <w:rPr>
                <w:b/>
                <w:bCs/>
                <w:szCs w:val="22"/>
                <w:lang w:val="ru-RU"/>
              </w:rPr>
              <w:t>года</w:t>
            </w:r>
          </w:p>
        </w:tc>
      </w:tr>
      <w:tr w:rsidR="00E53DCE" w:rsidRPr="009E7CA6" w14:paraId="631677C7" w14:textId="77777777" w:rsidTr="008B23D5">
        <w:trPr>
          <w:jc w:val="center"/>
        </w:trPr>
        <w:tc>
          <w:tcPr>
            <w:tcW w:w="1526" w:type="dxa"/>
          </w:tcPr>
          <w:p w14:paraId="28712698" w14:textId="77777777" w:rsidR="00E53DCE" w:rsidRPr="00E51DCD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17E263AC" w14:textId="77777777" w:rsidR="00E53DCE" w:rsidRPr="00E51DCD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  <w:tr w:rsidR="00E53DCE" w:rsidRPr="009E7CA6" w14:paraId="1CC022DC" w14:textId="77777777" w:rsidTr="008B23D5">
        <w:trPr>
          <w:jc w:val="center"/>
        </w:trPr>
        <w:tc>
          <w:tcPr>
            <w:tcW w:w="1526" w:type="dxa"/>
          </w:tcPr>
          <w:p w14:paraId="6FFDF345" w14:textId="77777777" w:rsidR="00E53DCE" w:rsidRPr="00E51DCD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8363" w:type="dxa"/>
            <w:gridSpan w:val="2"/>
            <w:vMerge/>
          </w:tcPr>
          <w:p w14:paraId="7C6A8012" w14:textId="77777777" w:rsidR="00E53DCE" w:rsidRPr="00E51DCD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2"/>
                <w:lang w:val="ru-RU"/>
              </w:rPr>
            </w:pPr>
          </w:p>
        </w:tc>
      </w:tr>
    </w:tbl>
    <w:p w14:paraId="60182481" w14:textId="77777777" w:rsidR="00412DDE" w:rsidRPr="00E51DCD" w:rsidRDefault="00412DDE" w:rsidP="00691712">
      <w:pPr>
        <w:pStyle w:val="Heading1"/>
        <w:rPr>
          <w:lang w:val="ru-RU"/>
        </w:rPr>
      </w:pPr>
      <w:r w:rsidRPr="00E51DCD">
        <w:rPr>
          <w:lang w:val="ru-RU"/>
        </w:rPr>
        <w:t>1</w:t>
      </w:r>
      <w:r w:rsidRPr="00E51DCD">
        <w:rPr>
          <w:lang w:val="ru-RU"/>
        </w:rPr>
        <w:tab/>
        <w:t>Введение</w:t>
      </w:r>
    </w:p>
    <w:p w14:paraId="193D5716" w14:textId="0D253E11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Настоящим Административным циркуляром хотел бы сообщить, что собрание 7</w:t>
      </w:r>
      <w:r w:rsidRPr="00E51DCD">
        <w:rPr>
          <w:rFonts w:asciiTheme="minorHAnsi" w:hAnsiTheme="minorHAnsi"/>
          <w:lang w:val="ru-RU"/>
        </w:rPr>
        <w:noBreakHyphen/>
        <w:t xml:space="preserve">й Исследовательской комиссии МСЭ-R состоится в Женеве </w:t>
      </w:r>
      <w:bookmarkStart w:id="0" w:name="_Hlk227662040"/>
      <w:r w:rsidRPr="00E51DCD">
        <w:rPr>
          <w:rFonts w:cs="Calibri"/>
          <w:szCs w:val="22"/>
          <w:lang w:val="ru-RU"/>
        </w:rPr>
        <w:t>25</w:t>
      </w:r>
      <w:r w:rsidR="00316F2B" w:rsidRPr="00E51DCD">
        <w:rPr>
          <w:rFonts w:cs="Calibri"/>
          <w:szCs w:val="22"/>
          <w:lang w:val="ru-RU"/>
        </w:rPr>
        <w:t> </w:t>
      </w:r>
      <w:r w:rsidRPr="00E51DCD">
        <w:rPr>
          <w:rFonts w:cs="Calibri"/>
          <w:szCs w:val="22"/>
          <w:lang w:val="ru-RU"/>
        </w:rPr>
        <w:t>сентября 2026</w:t>
      </w:r>
      <w:r w:rsidR="00316F2B" w:rsidRPr="00E51DCD">
        <w:rPr>
          <w:rFonts w:cs="Calibri"/>
          <w:szCs w:val="22"/>
          <w:lang w:val="ru-RU"/>
        </w:rPr>
        <w:t> </w:t>
      </w:r>
      <w:r w:rsidRPr="00E51DCD">
        <w:rPr>
          <w:rFonts w:cs="Calibri"/>
          <w:szCs w:val="22"/>
          <w:lang w:val="ru-RU"/>
        </w:rPr>
        <w:t xml:space="preserve">года после собраний Рабочих групп 7A, 7B и 7C (см. Циркулярное письмо </w:t>
      </w:r>
      <w:hyperlink r:id="rId8" w:history="1">
        <w:r w:rsidRPr="00E51DCD">
          <w:rPr>
            <w:rFonts w:cs="Calibri"/>
            <w:color w:val="0000FF"/>
            <w:szCs w:val="22"/>
            <w:u w:val="single"/>
            <w:lang w:val="ru-RU"/>
          </w:rPr>
          <w:t>7/LCCE/90</w:t>
        </w:r>
      </w:hyperlink>
      <w:r w:rsidRPr="00E51DCD">
        <w:rPr>
          <w:rFonts w:cs="Calibri"/>
          <w:szCs w:val="22"/>
          <w:lang w:val="ru-RU"/>
        </w:rPr>
        <w:t>)</w:t>
      </w:r>
      <w:bookmarkEnd w:id="0"/>
      <w:r w:rsidRPr="00E51DCD">
        <w:rPr>
          <w:rFonts w:asciiTheme="minorHAnsi" w:hAnsiTheme="minorHAnsi"/>
          <w:lang w:val="ru-RU"/>
        </w:rPr>
        <w:t>.</w:t>
      </w:r>
    </w:p>
    <w:p w14:paraId="6142A1E2" w14:textId="77777777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after="120"/>
        <w:rPr>
          <w:rFonts w:asciiTheme="minorHAnsi" w:hAnsiTheme="minorHAnsi"/>
          <w:bCs/>
          <w:lang w:val="ru-RU"/>
        </w:rPr>
      </w:pPr>
      <w:r w:rsidRPr="00E51DCD">
        <w:rPr>
          <w:rFonts w:asciiTheme="minorHAnsi" w:hAnsiTheme="minorHAnsi"/>
          <w:lang w:val="ru-RU"/>
        </w:rPr>
        <w:t>Собрание Исследовательской комиссии будет проведено в штаб-квартире МСЭ в Женеве (см. ниже).</w:t>
      </w:r>
    </w:p>
    <w:tbl>
      <w:tblPr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546"/>
        <w:gridCol w:w="2489"/>
        <w:gridCol w:w="2520"/>
      </w:tblGrid>
      <w:tr w:rsidR="00412DDE" w:rsidRPr="00E51DCD" w14:paraId="4690F5FC" w14:textId="77777777" w:rsidTr="00577749">
        <w:tc>
          <w:tcPr>
            <w:tcW w:w="2127" w:type="dxa"/>
            <w:vAlign w:val="center"/>
          </w:tcPr>
          <w:p w14:paraId="54495276" w14:textId="77777777" w:rsidR="00412DDE" w:rsidRPr="00E51DCD" w:rsidRDefault="00412DDE" w:rsidP="00316F2B">
            <w:pPr>
              <w:pStyle w:val="Tablehead"/>
              <w:rPr>
                <w:lang w:val="ru-RU"/>
              </w:rPr>
            </w:pPr>
            <w:r w:rsidRPr="00E51DCD">
              <w:rPr>
                <w:lang w:val="ru-RU"/>
              </w:rPr>
              <w:t>Комиссия</w:t>
            </w:r>
          </w:p>
        </w:tc>
        <w:tc>
          <w:tcPr>
            <w:tcW w:w="2546" w:type="dxa"/>
            <w:vAlign w:val="center"/>
          </w:tcPr>
          <w:p w14:paraId="1BED6045" w14:textId="77777777" w:rsidR="00412DDE" w:rsidRPr="00E51DCD" w:rsidRDefault="00412DDE" w:rsidP="00316F2B">
            <w:pPr>
              <w:pStyle w:val="Tablehead"/>
              <w:rPr>
                <w:lang w:val="ru-RU"/>
              </w:rPr>
            </w:pPr>
            <w:r w:rsidRPr="00E51DCD">
              <w:rPr>
                <w:lang w:val="ru-RU"/>
              </w:rPr>
              <w:t>Дата собрания</w:t>
            </w:r>
          </w:p>
        </w:tc>
        <w:tc>
          <w:tcPr>
            <w:tcW w:w="2489" w:type="dxa"/>
            <w:vAlign w:val="center"/>
          </w:tcPr>
          <w:p w14:paraId="7C930404" w14:textId="77777777" w:rsidR="00412DDE" w:rsidRPr="00E51DCD" w:rsidRDefault="00412DDE" w:rsidP="00316F2B">
            <w:pPr>
              <w:pStyle w:val="Tablehead"/>
              <w:rPr>
                <w:lang w:val="ru-RU"/>
              </w:rPr>
            </w:pPr>
            <w:r w:rsidRPr="00E51DCD">
              <w:rPr>
                <w:lang w:val="ru-RU"/>
              </w:rPr>
              <w:t>Предельный срок получения вкладов</w:t>
            </w:r>
          </w:p>
        </w:tc>
        <w:tc>
          <w:tcPr>
            <w:tcW w:w="2520" w:type="dxa"/>
            <w:vAlign w:val="center"/>
          </w:tcPr>
          <w:p w14:paraId="2F0DFC33" w14:textId="77777777" w:rsidR="00412DDE" w:rsidRPr="00E51DCD" w:rsidRDefault="00412DDE" w:rsidP="00316F2B">
            <w:pPr>
              <w:pStyle w:val="Tablehead"/>
              <w:rPr>
                <w:lang w:val="ru-RU"/>
              </w:rPr>
            </w:pPr>
            <w:r w:rsidRPr="00E51DCD">
              <w:rPr>
                <w:lang w:val="ru-RU"/>
              </w:rPr>
              <w:t>Открытие собрания</w:t>
            </w:r>
            <w:r w:rsidRPr="00E51DCD">
              <w:rPr>
                <w:lang w:val="ru-RU"/>
              </w:rPr>
              <w:br/>
              <w:t>(женевское время)</w:t>
            </w:r>
          </w:p>
        </w:tc>
      </w:tr>
      <w:tr w:rsidR="00412DDE" w:rsidRPr="009E7CA6" w14:paraId="327C7F8D" w14:textId="77777777" w:rsidTr="00577749">
        <w:tc>
          <w:tcPr>
            <w:tcW w:w="2127" w:type="dxa"/>
          </w:tcPr>
          <w:p w14:paraId="4239ACFF" w14:textId="77777777" w:rsidR="00412DDE" w:rsidRPr="00E51DCD" w:rsidRDefault="00412DDE" w:rsidP="00316F2B">
            <w:pPr>
              <w:pStyle w:val="Tabletext"/>
              <w:ind w:left="-57" w:right="-57"/>
              <w:jc w:val="center"/>
              <w:rPr>
                <w:lang w:val="ru-RU"/>
              </w:rPr>
            </w:pPr>
            <w:r w:rsidRPr="00E51DCD">
              <w:rPr>
                <w:lang w:val="ru-RU"/>
              </w:rPr>
              <w:t>7-я Исследовательская комиссия</w:t>
            </w:r>
          </w:p>
        </w:tc>
        <w:tc>
          <w:tcPr>
            <w:tcW w:w="2546" w:type="dxa"/>
          </w:tcPr>
          <w:p w14:paraId="39AE946B" w14:textId="1FA12FA1" w:rsidR="00412DDE" w:rsidRPr="00E51DCD" w:rsidRDefault="00412DDE" w:rsidP="00316F2B">
            <w:pPr>
              <w:pStyle w:val="Tabletext"/>
              <w:jc w:val="center"/>
              <w:rPr>
                <w:lang w:val="ru-RU"/>
              </w:rPr>
            </w:pPr>
            <w:r w:rsidRPr="00E51DCD">
              <w:rPr>
                <w:lang w:val="ru-RU"/>
              </w:rPr>
              <w:t xml:space="preserve">Пятница, </w:t>
            </w:r>
            <w:r w:rsidR="00316F2B" w:rsidRPr="00E51DCD">
              <w:rPr>
                <w:lang w:val="ru-RU"/>
              </w:rPr>
              <w:br/>
            </w:r>
            <w:r w:rsidRPr="00E51DCD">
              <w:rPr>
                <w:lang w:val="ru-RU"/>
              </w:rPr>
              <w:t>25 сентября 2026 г.</w:t>
            </w:r>
          </w:p>
        </w:tc>
        <w:tc>
          <w:tcPr>
            <w:tcW w:w="2489" w:type="dxa"/>
          </w:tcPr>
          <w:p w14:paraId="7980A848" w14:textId="77777777" w:rsidR="00412DDE" w:rsidRPr="00E51DCD" w:rsidRDefault="00412DDE" w:rsidP="00316F2B">
            <w:pPr>
              <w:pStyle w:val="Tabletext"/>
              <w:jc w:val="center"/>
              <w:rPr>
                <w:lang w:val="ru-RU"/>
              </w:rPr>
            </w:pPr>
            <w:r w:rsidRPr="00E51DCD">
              <w:rPr>
                <w:lang w:val="ru-RU"/>
              </w:rPr>
              <w:t xml:space="preserve">Воскресенье, </w:t>
            </w:r>
            <w:r w:rsidRPr="00E51DCD">
              <w:rPr>
                <w:lang w:val="ru-RU"/>
              </w:rPr>
              <w:br/>
              <w:t>13 сентября 2026 г.,</w:t>
            </w:r>
            <w:r w:rsidRPr="00E51DCD">
              <w:rPr>
                <w:lang w:val="ru-RU"/>
              </w:rPr>
              <w:br/>
              <w:t xml:space="preserve">16 час. 00 мин. </w:t>
            </w:r>
            <w:r w:rsidRPr="00E51DCD">
              <w:rPr>
                <w:rFonts w:eastAsia="SimSun"/>
                <w:bCs/>
                <w:lang w:val="ru-RU"/>
              </w:rPr>
              <w:t>UTC</w:t>
            </w:r>
          </w:p>
        </w:tc>
        <w:tc>
          <w:tcPr>
            <w:tcW w:w="2520" w:type="dxa"/>
          </w:tcPr>
          <w:p w14:paraId="57C4C312" w14:textId="05ACED30" w:rsidR="00412DDE" w:rsidRPr="00E51DCD" w:rsidRDefault="00412DDE" w:rsidP="00316F2B">
            <w:pPr>
              <w:pStyle w:val="Tabletext"/>
              <w:jc w:val="center"/>
              <w:rPr>
                <w:spacing w:val="-2"/>
                <w:lang w:val="ru-RU"/>
              </w:rPr>
            </w:pPr>
            <w:r w:rsidRPr="00E51DCD">
              <w:rPr>
                <w:lang w:val="ru-RU"/>
              </w:rPr>
              <w:t>Пятница</w:t>
            </w:r>
            <w:r w:rsidRPr="00E51DCD">
              <w:rPr>
                <w:rFonts w:eastAsia="SimSun"/>
                <w:lang w:val="ru-RU"/>
              </w:rPr>
              <w:t xml:space="preserve">, </w:t>
            </w:r>
            <w:r w:rsidR="00316F2B" w:rsidRPr="00E51DCD">
              <w:rPr>
                <w:rFonts w:eastAsia="SimSun"/>
                <w:lang w:val="ru-RU"/>
              </w:rPr>
              <w:br/>
            </w:r>
            <w:r w:rsidRPr="00E51DCD">
              <w:rPr>
                <w:lang w:val="ru-RU"/>
              </w:rPr>
              <w:t>25 сентября 2026 </w:t>
            </w:r>
            <w:r w:rsidRPr="00E51DCD">
              <w:rPr>
                <w:rFonts w:eastAsia="SimSun"/>
                <w:lang w:val="ru-RU"/>
              </w:rPr>
              <w:t>г.,</w:t>
            </w:r>
            <w:r w:rsidRPr="00E51DCD">
              <w:rPr>
                <w:rFonts w:eastAsia="SimSun"/>
                <w:lang w:val="ru-RU"/>
              </w:rPr>
              <w:br/>
              <w:t>09 час. 30 мин.</w:t>
            </w:r>
          </w:p>
        </w:tc>
      </w:tr>
    </w:tbl>
    <w:p w14:paraId="6D362148" w14:textId="77777777" w:rsidR="00412DDE" w:rsidRPr="00E51DCD" w:rsidRDefault="00412DDE" w:rsidP="00691712">
      <w:pPr>
        <w:pStyle w:val="Heading1"/>
        <w:rPr>
          <w:lang w:val="ru-RU"/>
        </w:rPr>
      </w:pPr>
      <w:r w:rsidRPr="00E51DCD">
        <w:rPr>
          <w:lang w:val="ru-RU"/>
        </w:rPr>
        <w:t>2</w:t>
      </w:r>
      <w:r w:rsidRPr="00E51DCD">
        <w:rPr>
          <w:lang w:val="ru-RU"/>
        </w:rPr>
        <w:tab/>
        <w:t>Программа собрания</w:t>
      </w:r>
    </w:p>
    <w:p w14:paraId="50A7B7EC" w14:textId="573794BB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 xml:space="preserve">Проект повестки дня собрания 7-й Исследовательской комиссии содержится в Приложении 1. </w:t>
      </w:r>
      <w:r w:rsidRPr="00E51DCD">
        <w:rPr>
          <w:rFonts w:asciiTheme="minorHAnsi" w:hAnsiTheme="minorHAnsi"/>
          <w:szCs w:val="24"/>
          <w:lang w:val="ru-RU"/>
        </w:rPr>
        <w:t>Статус</w:t>
      </w:r>
      <w:r w:rsidR="00316F2B" w:rsidRPr="00E51DCD">
        <w:rPr>
          <w:rFonts w:asciiTheme="minorHAnsi" w:hAnsiTheme="minorHAnsi"/>
          <w:szCs w:val="24"/>
          <w:lang w:val="ru-RU"/>
        </w:rPr>
        <w:t> </w:t>
      </w:r>
      <w:r w:rsidRPr="00E51DCD">
        <w:rPr>
          <w:rFonts w:asciiTheme="minorHAnsi" w:hAnsiTheme="minorHAnsi"/>
          <w:szCs w:val="24"/>
          <w:lang w:val="ru-RU"/>
        </w:rPr>
        <w:t xml:space="preserve">текстов, </w:t>
      </w:r>
      <w:r w:rsidRPr="00E51DCD">
        <w:rPr>
          <w:rFonts w:asciiTheme="minorHAnsi" w:hAnsiTheme="minorHAnsi"/>
          <w:lang w:val="ru-RU"/>
        </w:rPr>
        <w:t>порученных</w:t>
      </w:r>
      <w:r w:rsidRPr="00E51DCD">
        <w:rPr>
          <w:rFonts w:asciiTheme="minorHAnsi" w:hAnsiTheme="minorHAnsi"/>
          <w:szCs w:val="24"/>
          <w:lang w:val="ru-RU"/>
        </w:rPr>
        <w:t xml:space="preserve"> 7</w:t>
      </w:r>
      <w:r w:rsidRPr="00E51DCD">
        <w:rPr>
          <w:rFonts w:asciiTheme="minorHAnsi" w:hAnsiTheme="minorHAnsi"/>
          <w:lang w:val="ru-RU"/>
        </w:rPr>
        <w:t xml:space="preserve">-й Исследовательской комиссии, </w:t>
      </w:r>
      <w:r w:rsidRPr="00E51DCD">
        <w:rPr>
          <w:rFonts w:asciiTheme="minorHAnsi" w:hAnsiTheme="minorHAnsi"/>
          <w:szCs w:val="24"/>
          <w:lang w:val="ru-RU"/>
        </w:rPr>
        <w:t>представлен по адресу:</w:t>
      </w:r>
    </w:p>
    <w:p w14:paraId="4D47C0CF" w14:textId="77777777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eastAsia="SimSun" w:hAnsiTheme="minorHAnsi"/>
          <w:szCs w:val="24"/>
          <w:lang w:val="ru-RU"/>
        </w:rPr>
      </w:pPr>
      <w:hyperlink r:id="rId9" w:history="1">
        <w:r w:rsidRPr="00E51DCD">
          <w:rPr>
            <w:rFonts w:asciiTheme="minorHAnsi" w:hAnsiTheme="minorHAnsi"/>
            <w:color w:val="0000FF"/>
            <w:szCs w:val="24"/>
            <w:u w:val="single"/>
            <w:lang w:val="ru-RU"/>
          </w:rPr>
          <w:t>http://www.itu.int/md/R23-SG07-C-0001/en</w:t>
        </w:r>
      </w:hyperlink>
      <w:r w:rsidRPr="00E51DCD">
        <w:rPr>
          <w:rFonts w:asciiTheme="minorHAnsi" w:hAnsiTheme="minorHAnsi"/>
          <w:lang w:val="ru-RU"/>
        </w:rPr>
        <w:t>.</w:t>
      </w:r>
    </w:p>
    <w:p w14:paraId="54BCAA80" w14:textId="77777777" w:rsidR="00412DDE" w:rsidRPr="00E51DCD" w:rsidRDefault="00412DDE" w:rsidP="00691712">
      <w:pPr>
        <w:pStyle w:val="Heading2"/>
        <w:rPr>
          <w:lang w:val="ru-RU"/>
        </w:rPr>
      </w:pPr>
      <w:r w:rsidRPr="00E51DCD">
        <w:rPr>
          <w:lang w:val="ru-RU"/>
        </w:rPr>
        <w:t>2.1</w:t>
      </w:r>
      <w:r w:rsidRPr="00E51DCD">
        <w:rPr>
          <w:lang w:val="ru-RU"/>
        </w:rPr>
        <w:tab/>
        <w:t>Одобрение проектов Рекомендаций на собрании Исследовательской комиссии (п. A2.6.2.2.2 Резолюции МСЭ-R 1-9)</w:t>
      </w:r>
    </w:p>
    <w:p w14:paraId="64E5E084" w14:textId="7BF012F9" w:rsidR="00412DDE" w:rsidRPr="00E51DCD" w:rsidRDefault="00412DDE" w:rsidP="00412DDE">
      <w:pPr>
        <w:rPr>
          <w:rFonts w:asciiTheme="minorHAnsi" w:hAnsiTheme="minorHAnsi"/>
          <w:lang w:val="ru-RU"/>
        </w:rPr>
      </w:pPr>
      <w:bookmarkStart w:id="1" w:name="_Hlk212113965"/>
      <w:r w:rsidRPr="00E51DCD">
        <w:rPr>
          <w:rFonts w:cs="Calibri"/>
          <w:szCs w:val="22"/>
          <w:lang w:val="ru-RU"/>
        </w:rPr>
        <w:t>Проектов новых или пересмотренных Рекомендаций для одобрения на собрании Исследовательской комиссии в соответствии с п.</w:t>
      </w:r>
      <w:r w:rsidR="00316F2B" w:rsidRPr="00E51DCD">
        <w:rPr>
          <w:rFonts w:cs="Calibri"/>
          <w:szCs w:val="22"/>
          <w:lang w:val="ru-RU"/>
        </w:rPr>
        <w:t> </w:t>
      </w:r>
      <w:r w:rsidRPr="00E51DCD">
        <w:rPr>
          <w:rFonts w:cs="Calibri"/>
          <w:szCs w:val="22"/>
          <w:lang w:val="ru-RU"/>
        </w:rPr>
        <w:t xml:space="preserve">A2.6.2.2.2 Резолюции </w:t>
      </w:r>
      <w:hyperlink r:id="rId10" w:history="1">
        <w:r w:rsidRPr="00E51DCD">
          <w:rPr>
            <w:rFonts w:cs="Calibri"/>
            <w:color w:val="0000FF"/>
            <w:szCs w:val="22"/>
            <w:u w:val="single"/>
            <w:lang w:val="ru-RU"/>
          </w:rPr>
          <w:t>МСЭ-R 1-9</w:t>
        </w:r>
      </w:hyperlink>
      <w:r w:rsidRPr="00E51DCD">
        <w:rPr>
          <w:rFonts w:cs="Calibri"/>
          <w:szCs w:val="22"/>
          <w:lang w:val="ru-RU"/>
        </w:rPr>
        <w:t xml:space="preserve"> не предлагается.</w:t>
      </w:r>
      <w:hyperlink r:id="rId11" w:history="1"/>
      <w:bookmarkEnd w:id="1"/>
    </w:p>
    <w:p w14:paraId="61E316FF" w14:textId="77777777" w:rsidR="00412DDE" w:rsidRPr="00E51DCD" w:rsidRDefault="00412DDE" w:rsidP="00691712">
      <w:pPr>
        <w:pStyle w:val="Heading2"/>
        <w:rPr>
          <w:lang w:val="ru-RU"/>
        </w:rPr>
      </w:pPr>
      <w:r w:rsidRPr="00E51DCD">
        <w:rPr>
          <w:lang w:val="ru-RU"/>
        </w:rPr>
        <w:t>2.2</w:t>
      </w:r>
      <w:r w:rsidRPr="00E51DCD">
        <w:rPr>
          <w:lang w:val="ru-RU"/>
        </w:rPr>
        <w:tab/>
        <w:t>Одобрение Исследовательской комиссией проектов Рекомендаций по переписке (п. A2.6.2.2.3 Резолюции МСЭ-R 1-9)</w:t>
      </w:r>
    </w:p>
    <w:p w14:paraId="5FF615D1" w14:textId="77100ED8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Процедура, описанная в п. </w:t>
      </w:r>
      <w:r w:rsidRPr="00E51DCD">
        <w:rPr>
          <w:rFonts w:asciiTheme="minorHAnsi" w:hAnsiTheme="minorHAnsi"/>
          <w:szCs w:val="24"/>
          <w:lang w:val="ru-RU"/>
        </w:rPr>
        <w:t xml:space="preserve">A2.6.2.2.3 </w:t>
      </w:r>
      <w:r w:rsidRPr="00E51DCD">
        <w:rPr>
          <w:rFonts w:asciiTheme="minorHAnsi" w:hAnsiTheme="minorHAnsi"/>
          <w:lang w:val="ru-RU"/>
        </w:rPr>
        <w:t>Резолюции МСЭ-R</w:t>
      </w:r>
      <w:r w:rsidR="001D1B3C" w:rsidRPr="00E51DCD">
        <w:rPr>
          <w:rFonts w:asciiTheme="minorHAnsi" w:hAnsiTheme="minorHAnsi"/>
          <w:lang w:val="ru-RU"/>
        </w:rPr>
        <w:t> </w:t>
      </w:r>
      <w:r w:rsidRPr="00E51DCD">
        <w:rPr>
          <w:rFonts w:asciiTheme="minorHAnsi" w:hAnsiTheme="minorHAnsi"/>
          <w:lang w:val="ru-RU"/>
        </w:rPr>
        <w:t>1-9, касается проектов новых или пересмотренных Рекомендаций, которые не включены отдельно в повестку дня собрания Исследовательской комиссии.</w:t>
      </w:r>
    </w:p>
    <w:p w14:paraId="7EAFE351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lastRenderedPageBreak/>
        <w:t>В соответствии с этой процедурой Исследовательской комиссии будут представлены проекты новых и пересмотренных Рекомендаций, подготовленные в ходе собраний Рабочих групп </w:t>
      </w:r>
      <w:r w:rsidRPr="00E51DCD">
        <w:rPr>
          <w:rFonts w:asciiTheme="minorHAnsi" w:hAnsiTheme="minorHAnsi" w:cstheme="minorHAnsi"/>
          <w:szCs w:val="24"/>
          <w:lang w:val="ru-RU"/>
        </w:rPr>
        <w:t xml:space="preserve">7A, </w:t>
      </w:r>
      <w:r w:rsidRPr="00E51DCD">
        <w:rPr>
          <w:rFonts w:asciiTheme="minorHAnsi" w:hAnsiTheme="minorHAnsi"/>
          <w:lang w:val="ru-RU"/>
        </w:rPr>
        <w:t>7B, 7C и 7D, которые были проведены до собрания Исследовательской комиссии. После надлежащего рассмотрения Исследовательская комиссия может принять решение добиваться одобрения этих проектов Рекомендаций по переписке. В таких случаях Исследовательская комиссия должна применять процедуру одновременного одобрения и утверждения (PSAA) проектов Рекомендаций по переписке, которая описана в п. A2.6.2.4 Резолюции МСЭ-R 1-9 (см. также п. 2.3, ниже), при отсутствии возражений против такого подхода со стороны любого из Государств-Членов, участвующих в собрании, и при условии, что соответствующая Рекомендация не включена в Регламент радиосвязи посредством ссылки.</w:t>
      </w:r>
    </w:p>
    <w:p w14:paraId="3CB085F3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В соответствии с п. A1.3.1.13 Резолюции МСЭ-R 1-9 в Приложении 2 к настоящему Циркуляру содержится перечень тем для рассмотрения на собраниях рабочих групп, проводимых непосредственно перед собранием Исследовательской комиссии, по которым могут быть разработаны проекты Рекомендаций.</w:t>
      </w:r>
    </w:p>
    <w:p w14:paraId="5B0F87ED" w14:textId="77777777" w:rsidR="00412DDE" w:rsidRPr="00E51DCD" w:rsidRDefault="00412DDE" w:rsidP="00691712">
      <w:pPr>
        <w:pStyle w:val="Heading2"/>
        <w:rPr>
          <w:lang w:val="ru-RU"/>
        </w:rPr>
      </w:pPr>
      <w:r w:rsidRPr="00E51DCD">
        <w:rPr>
          <w:lang w:val="ru-RU"/>
        </w:rPr>
        <w:t>2.3</w:t>
      </w:r>
      <w:r w:rsidRPr="00E51DCD">
        <w:rPr>
          <w:lang w:val="ru-RU"/>
        </w:rPr>
        <w:tab/>
        <w:t>Решение о процедуре утверждения</w:t>
      </w:r>
    </w:p>
    <w:p w14:paraId="7DDE8854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На собрании Исследовательская комиссия должна принять решение о возможной процедуре, которая будет применяться, для того чтобы добиться утверждения каждого проекта Рекомендации в соответствии с п. </w:t>
      </w:r>
      <w:r w:rsidRPr="00E51DCD">
        <w:rPr>
          <w:rFonts w:asciiTheme="minorHAnsi" w:hAnsiTheme="minorHAnsi"/>
          <w:szCs w:val="24"/>
          <w:lang w:val="ru-RU"/>
        </w:rPr>
        <w:t xml:space="preserve">A2.6.2.3 </w:t>
      </w:r>
      <w:r w:rsidRPr="00E51DCD">
        <w:rPr>
          <w:rFonts w:asciiTheme="minorHAnsi" w:hAnsiTheme="minorHAnsi"/>
          <w:lang w:val="ru-RU"/>
        </w:rPr>
        <w:t>Резолюции МСЭ-R 1-9, если только Исследовательская комиссия не примет решения о применении процедуры PSAA, которая описана в п. </w:t>
      </w:r>
      <w:r w:rsidRPr="00E51DCD">
        <w:rPr>
          <w:rFonts w:asciiTheme="minorHAnsi" w:hAnsiTheme="minorHAnsi"/>
          <w:szCs w:val="24"/>
          <w:lang w:val="ru-RU"/>
        </w:rPr>
        <w:t xml:space="preserve">A2.6.2.4 </w:t>
      </w:r>
      <w:r w:rsidRPr="00E51DCD">
        <w:rPr>
          <w:rFonts w:asciiTheme="minorHAnsi" w:hAnsiTheme="minorHAnsi"/>
          <w:lang w:val="ru-RU"/>
        </w:rPr>
        <w:t>Резолюции МСЭ</w:t>
      </w:r>
      <w:r w:rsidRPr="00E51DCD">
        <w:rPr>
          <w:rFonts w:asciiTheme="minorHAnsi" w:hAnsiTheme="minorHAnsi"/>
          <w:lang w:val="ru-RU"/>
        </w:rPr>
        <w:noBreakHyphen/>
        <w:t>R 1-9 (см. п. 2.2 выше).</w:t>
      </w:r>
    </w:p>
    <w:p w14:paraId="5D20FAAC" w14:textId="77777777" w:rsidR="00412DDE" w:rsidRPr="00E51DCD" w:rsidRDefault="00412DDE" w:rsidP="00691712">
      <w:pPr>
        <w:pStyle w:val="Heading1"/>
        <w:rPr>
          <w:lang w:val="ru-RU"/>
        </w:rPr>
      </w:pPr>
      <w:r w:rsidRPr="00E51DCD">
        <w:rPr>
          <w:lang w:val="ru-RU"/>
        </w:rPr>
        <w:t>3</w:t>
      </w:r>
      <w:r w:rsidRPr="00E51DCD">
        <w:rPr>
          <w:lang w:val="ru-RU"/>
        </w:rPr>
        <w:tab/>
        <w:t>Вклады</w:t>
      </w:r>
    </w:p>
    <w:p w14:paraId="553D7193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Вклады, связанные с работой 7-й Исследовательской комиссии, обрабатываются в соответствии с положениями, сформулированными в Резолюции МСЭ</w:t>
      </w:r>
      <w:r w:rsidRPr="00E51DCD">
        <w:rPr>
          <w:rFonts w:asciiTheme="minorHAnsi" w:hAnsiTheme="minorHAnsi"/>
          <w:lang w:val="ru-RU"/>
        </w:rPr>
        <w:noBreakHyphen/>
        <w:t>R 1-9.</w:t>
      </w:r>
    </w:p>
    <w:p w14:paraId="313AED1E" w14:textId="7B2E22C4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szCs w:val="22"/>
          <w:lang w:val="ru-RU"/>
        </w:rPr>
        <w:t>Предельный срок получения вкладов, по которым не требуется письменный перевод</w:t>
      </w:r>
      <w:r w:rsidRPr="00E51DCD">
        <w:rPr>
          <w:rFonts w:asciiTheme="minorHAnsi" w:eastAsia="MS Mincho" w:hAnsiTheme="minorHAnsi"/>
          <w:position w:val="6"/>
          <w:sz w:val="16"/>
          <w:lang w:val="ru-RU"/>
        </w:rPr>
        <w:footnoteReference w:customMarkFollows="1" w:id="1"/>
        <w:t>*</w:t>
      </w:r>
      <w:r w:rsidRPr="00E51DCD">
        <w:rPr>
          <w:rFonts w:asciiTheme="minorHAnsi" w:hAnsiTheme="minorHAnsi"/>
          <w:szCs w:val="22"/>
          <w:lang w:val="ru-RU" w:eastAsia="ja-JP"/>
        </w:rPr>
        <w:t xml:space="preserve"> (включая</w:t>
      </w:r>
      <w:r w:rsidR="001D1B3C" w:rsidRPr="00E51DCD">
        <w:rPr>
          <w:rFonts w:asciiTheme="minorHAnsi" w:hAnsiTheme="minorHAnsi"/>
          <w:szCs w:val="22"/>
          <w:lang w:val="ru-RU" w:eastAsia="ja-JP"/>
        </w:rPr>
        <w:t> </w:t>
      </w:r>
      <w:r w:rsidRPr="00E51DCD">
        <w:rPr>
          <w:rFonts w:asciiTheme="minorHAnsi" w:hAnsiTheme="minorHAnsi"/>
          <w:lang w:val="ru-RU"/>
        </w:rPr>
        <w:t>пересмотры</w:t>
      </w:r>
      <w:r w:rsidRPr="00E51DCD">
        <w:rPr>
          <w:rFonts w:asciiTheme="minorHAnsi" w:hAnsiTheme="minorHAnsi"/>
          <w:szCs w:val="24"/>
          <w:lang w:val="ru-RU" w:eastAsia="ja-JP"/>
        </w:rPr>
        <w:t xml:space="preserve">, дополнительные документы и исправления ко вкладам), составляет </w:t>
      </w:r>
      <w:r w:rsidRPr="00E51DCD">
        <w:rPr>
          <w:rFonts w:asciiTheme="minorHAnsi" w:hAnsiTheme="minorHAnsi"/>
          <w:b/>
          <w:bCs/>
          <w:lang w:val="ru-RU"/>
        </w:rPr>
        <w:t>12</w:t>
      </w:r>
      <w:r w:rsidR="00316F2B" w:rsidRPr="00E51DCD">
        <w:rPr>
          <w:rFonts w:asciiTheme="minorHAnsi" w:hAnsiTheme="minorHAnsi"/>
          <w:b/>
          <w:bCs/>
          <w:lang w:val="ru-RU"/>
        </w:rPr>
        <w:t> </w:t>
      </w:r>
      <w:r w:rsidRPr="00E51DCD">
        <w:rPr>
          <w:rFonts w:asciiTheme="minorHAnsi" w:hAnsiTheme="minorHAnsi"/>
          <w:b/>
          <w:bCs/>
          <w:lang w:val="ru-RU"/>
        </w:rPr>
        <w:t>календарных дней</w:t>
      </w:r>
      <w:r w:rsidRPr="00E51DCD">
        <w:rPr>
          <w:rFonts w:asciiTheme="minorHAnsi" w:hAnsiTheme="minorHAnsi"/>
          <w:lang w:val="ru-RU"/>
        </w:rPr>
        <w:t xml:space="preserve"> (16 час. 00 мин. </w:t>
      </w:r>
      <w:r w:rsidRPr="00E51DCD">
        <w:rPr>
          <w:rFonts w:asciiTheme="minorHAnsi" w:hAnsiTheme="minorHAnsi"/>
          <w:lang w:val="ru-RU" w:eastAsia="zh-CN"/>
        </w:rPr>
        <w:t xml:space="preserve">UTC) </w:t>
      </w:r>
      <w:r w:rsidRPr="00E51DCD">
        <w:rPr>
          <w:rFonts w:asciiTheme="minorHAnsi" w:hAnsiTheme="minorHAnsi"/>
          <w:lang w:val="ru-RU"/>
        </w:rPr>
        <w:t>до начала собрания (см. таблицу выше). Вклады, которые получены после указанного предельного срока, не принимаются. В Резолюции МСЭ</w:t>
      </w:r>
      <w:r w:rsidRPr="00E51DCD">
        <w:rPr>
          <w:rFonts w:asciiTheme="minorHAnsi" w:hAnsiTheme="minorHAnsi"/>
          <w:lang w:val="ru-RU"/>
        </w:rPr>
        <w:noBreakHyphen/>
        <w:t>R 1-9 предусмотрено, что вклады, которые не предоставляются участникам на момент открытия собрания, рассматриваться не могут.</w:t>
      </w:r>
    </w:p>
    <w:p w14:paraId="3CA77423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Участникам предлагается представлять вклады по электронной почте по адресу:</w:t>
      </w:r>
    </w:p>
    <w:p w14:paraId="7F1F2D31" w14:textId="77777777" w:rsidR="00412DDE" w:rsidRPr="00E51DCD" w:rsidRDefault="00412DDE" w:rsidP="00316F2B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lang w:val="ru-RU"/>
        </w:rPr>
      </w:pPr>
      <w:hyperlink r:id="rId12" w:history="1">
        <w:r w:rsidRPr="00E51DCD">
          <w:rPr>
            <w:rFonts w:asciiTheme="minorHAnsi" w:hAnsiTheme="minorHAnsi" w:cstheme="minorHAnsi"/>
            <w:color w:val="0000FF"/>
            <w:szCs w:val="24"/>
            <w:u w:val="single"/>
            <w:lang w:val="ru-RU"/>
          </w:rPr>
          <w:t>rsg7@itu.int</w:t>
        </w:r>
      </w:hyperlink>
      <w:r w:rsidRPr="00E51DCD">
        <w:rPr>
          <w:rFonts w:asciiTheme="minorHAnsi" w:hAnsiTheme="minorHAnsi"/>
          <w:lang w:val="ru-RU"/>
        </w:rPr>
        <w:t>.</w:t>
      </w:r>
    </w:p>
    <w:p w14:paraId="6A159FC4" w14:textId="77777777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Кроме того, по одному экземпляру каждого вклада следует направить Председателю и заместителям Председателя 7</w:t>
      </w:r>
      <w:r w:rsidRPr="00E51DCD">
        <w:rPr>
          <w:rFonts w:asciiTheme="minorHAnsi" w:hAnsiTheme="minorHAnsi"/>
          <w:lang w:val="ru-RU"/>
        </w:rPr>
        <w:noBreakHyphen/>
        <w:t>й Исследовательской комиссии. Адрес приведен на веб</w:t>
      </w:r>
      <w:r w:rsidRPr="00E51DCD">
        <w:rPr>
          <w:rFonts w:asciiTheme="minorHAnsi" w:hAnsiTheme="minorHAnsi"/>
          <w:lang w:val="ru-RU"/>
        </w:rPr>
        <w:noBreakHyphen/>
        <w:t>странице:</w:t>
      </w:r>
    </w:p>
    <w:p w14:paraId="596E6429" w14:textId="77777777" w:rsidR="00691712" w:rsidRPr="00E51DCD" w:rsidRDefault="00691712" w:rsidP="0069171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szCs w:val="22"/>
          <w:lang w:val="ru-RU"/>
        </w:rPr>
      </w:pPr>
      <w:r w:rsidRPr="00E51DCD">
        <w:rPr>
          <w:rFonts w:cs="Calibri"/>
          <w:color w:val="0000FF"/>
          <w:szCs w:val="22"/>
          <w:u w:val="single"/>
          <w:lang w:val="ru-RU"/>
        </w:rPr>
        <w:fldChar w:fldCharType="begin"/>
      </w:r>
      <w:r w:rsidRPr="00E51DCD">
        <w:rPr>
          <w:rFonts w:cs="Calibri"/>
          <w:color w:val="0000FF"/>
          <w:szCs w:val="22"/>
          <w:u w:val="single"/>
          <w:lang w:val="ru-RU"/>
        </w:rPr>
        <w:instrText>HYPERLINK "http://itu.int/go/ITU-R/SG7/cvc</w:instrText>
      </w:r>
      <w:r w:rsidRPr="00E51DCD">
        <w:rPr>
          <w:rFonts w:cs="Calibri"/>
          <w:color w:val="0000FF"/>
          <w:szCs w:val="22"/>
          <w:lang w:val="ru-RU"/>
        </w:rPr>
        <w:instrText>.</w:instrText>
      </w:r>
    </w:p>
    <w:p w14:paraId="7B055594" w14:textId="77777777" w:rsidR="00691712" w:rsidRPr="00E51DCD" w:rsidRDefault="00691712" w:rsidP="00691712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Style w:val="Hyperlink"/>
          <w:rFonts w:asciiTheme="minorHAnsi" w:hAnsiTheme="minorHAnsi"/>
          <w:color w:val="auto"/>
          <w:szCs w:val="22"/>
          <w:lang w:val="ru-RU"/>
        </w:rPr>
      </w:pPr>
      <w:r w:rsidRPr="00E51DCD">
        <w:rPr>
          <w:rFonts w:cs="Calibri"/>
          <w:color w:val="0000FF"/>
          <w:szCs w:val="22"/>
          <w:u w:val="single"/>
          <w:lang w:val="ru-RU"/>
        </w:rPr>
        <w:instrText>"</w:instrText>
      </w:r>
      <w:r w:rsidRPr="00E51DCD">
        <w:rPr>
          <w:rFonts w:cs="Calibri"/>
          <w:color w:val="0000FF"/>
          <w:szCs w:val="22"/>
          <w:u w:val="single"/>
          <w:lang w:val="ru-RU"/>
        </w:rPr>
      </w:r>
      <w:r w:rsidRPr="00E51DCD">
        <w:rPr>
          <w:rFonts w:cs="Calibri"/>
          <w:color w:val="0000FF"/>
          <w:szCs w:val="22"/>
          <w:u w:val="single"/>
          <w:lang w:val="ru-RU"/>
        </w:rPr>
        <w:fldChar w:fldCharType="separate"/>
      </w:r>
      <w:r w:rsidRPr="00E51DCD">
        <w:rPr>
          <w:rStyle w:val="Hyperlink"/>
          <w:rFonts w:cs="Calibri"/>
          <w:color w:val="0000FF"/>
          <w:szCs w:val="22"/>
          <w:lang w:val="ru-RU"/>
        </w:rPr>
        <w:t>http://itu.int/go/ITU-R/SG7/cvc</w:t>
      </w:r>
      <w:r w:rsidRPr="00E51DCD">
        <w:rPr>
          <w:rStyle w:val="Hyperlink"/>
          <w:rFonts w:cs="Calibri"/>
          <w:color w:val="auto"/>
          <w:szCs w:val="22"/>
          <w:lang w:val="ru-RU"/>
        </w:rPr>
        <w:t>.</w:t>
      </w:r>
    </w:p>
    <w:p w14:paraId="426BD3E0" w14:textId="16B1030F" w:rsidR="00412DDE" w:rsidRPr="00E51DCD" w:rsidRDefault="00691712" w:rsidP="00691712">
      <w:pPr>
        <w:pStyle w:val="Heading1"/>
        <w:rPr>
          <w:lang w:val="ru-RU"/>
        </w:rPr>
      </w:pPr>
      <w:r w:rsidRPr="00E51DCD">
        <w:rPr>
          <w:rFonts w:cs="Calibri"/>
          <w:color w:val="0000FF"/>
          <w:szCs w:val="22"/>
          <w:u w:val="single"/>
          <w:lang w:val="ru-RU"/>
        </w:rPr>
        <w:fldChar w:fldCharType="end"/>
      </w:r>
      <w:r w:rsidR="00412DDE" w:rsidRPr="00E51DCD">
        <w:rPr>
          <w:lang w:val="ru-RU"/>
        </w:rPr>
        <w:t>4</w:t>
      </w:r>
      <w:r w:rsidR="00412DDE" w:rsidRPr="00E51DCD">
        <w:rPr>
          <w:lang w:val="ru-RU"/>
        </w:rPr>
        <w:tab/>
        <w:t>Документы</w:t>
      </w:r>
    </w:p>
    <w:p w14:paraId="3DAC08D9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Вклады в том виде, в котором они получены, будут в течение одного рабочего дня размещены на веб</w:t>
      </w:r>
      <w:r w:rsidRPr="00E51DCD">
        <w:rPr>
          <w:rFonts w:asciiTheme="minorHAnsi" w:hAnsiTheme="minorHAnsi"/>
          <w:lang w:val="ru-RU"/>
        </w:rPr>
        <w:noBreakHyphen/>
        <w:t xml:space="preserve">странице, созданной для этой цели. Официальные версии будут в течение трех рабочих дней размещены на веб-сайте по адресу: </w:t>
      </w:r>
      <w:hyperlink r:id="rId13" w:history="1">
        <w:r w:rsidRPr="00E51DCD">
          <w:rPr>
            <w:rFonts w:asciiTheme="minorHAnsi" w:eastAsia="SimSun" w:hAnsiTheme="minorHAnsi" w:cstheme="minorHAnsi"/>
            <w:bCs/>
            <w:color w:val="0000FF"/>
            <w:szCs w:val="24"/>
            <w:u w:val="single"/>
            <w:lang w:val="ru-RU"/>
          </w:rPr>
          <w:t>http://www.itu.int/md/R23-SG07-C/en</w:t>
        </w:r>
      </w:hyperlink>
      <w:r w:rsidRPr="00E51DCD">
        <w:rPr>
          <w:rFonts w:asciiTheme="minorHAnsi" w:hAnsiTheme="minorHAnsi"/>
          <w:lang w:val="ru-RU"/>
        </w:rPr>
        <w:t>.</w:t>
      </w:r>
    </w:p>
    <w:p w14:paraId="0BDC49D2" w14:textId="77777777" w:rsidR="00412DDE" w:rsidRPr="00E51DCD" w:rsidRDefault="00412DDE" w:rsidP="00691712">
      <w:pPr>
        <w:pStyle w:val="Heading1"/>
        <w:rPr>
          <w:lang w:val="ru-RU"/>
        </w:rPr>
      </w:pPr>
      <w:r w:rsidRPr="00E51DCD">
        <w:rPr>
          <w:lang w:val="ru-RU"/>
        </w:rPr>
        <w:lastRenderedPageBreak/>
        <w:t>5</w:t>
      </w:r>
      <w:r w:rsidRPr="00E51DCD">
        <w:rPr>
          <w:lang w:val="ru-RU"/>
        </w:rPr>
        <w:tab/>
        <w:t>Устный перевод</w:t>
      </w:r>
    </w:p>
    <w:p w14:paraId="1D08C0BA" w14:textId="4A4B2C1E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bookmarkStart w:id="2" w:name="_Hlk157678793"/>
      <w:r w:rsidRPr="00E51DCD">
        <w:rPr>
          <w:rFonts w:asciiTheme="minorHAnsi" w:hAnsiTheme="minorHAnsi"/>
          <w:lang w:val="ru-RU"/>
        </w:rPr>
        <w:t xml:space="preserve">В связи с финансовыми ограничениями и вопросами наличия устных переводчиков </w:t>
      </w:r>
      <w:r w:rsidRPr="00E51DCD">
        <w:rPr>
          <w:rFonts w:asciiTheme="minorHAnsi" w:hAnsiTheme="minorHAnsi"/>
          <w:b/>
          <w:bCs/>
          <w:lang w:val="ru-RU"/>
        </w:rPr>
        <w:t>Государствам</w:t>
      </w:r>
      <w:r w:rsidR="00316F2B" w:rsidRPr="00E51DCD">
        <w:rPr>
          <w:rFonts w:asciiTheme="minorHAnsi" w:hAnsiTheme="minorHAnsi"/>
          <w:b/>
          <w:bCs/>
          <w:lang w:val="ru-RU"/>
        </w:rPr>
        <w:t>­</w:t>
      </w:r>
      <w:r w:rsidRPr="00E51DCD">
        <w:rPr>
          <w:rFonts w:asciiTheme="minorHAnsi" w:hAnsiTheme="minorHAnsi"/>
          <w:b/>
          <w:bCs/>
          <w:lang w:val="ru-RU"/>
        </w:rPr>
        <w:t>Членам предлагается подтвердить в срок до 2</w:t>
      </w:r>
      <w:r w:rsidR="009E7CA6" w:rsidRPr="009E7CA6">
        <w:rPr>
          <w:rFonts w:asciiTheme="minorHAnsi" w:hAnsiTheme="minorHAnsi"/>
          <w:b/>
          <w:bCs/>
          <w:lang w:val="ru-RU"/>
        </w:rPr>
        <w:t>3</w:t>
      </w:r>
      <w:r w:rsidRPr="00E51DCD">
        <w:rPr>
          <w:rFonts w:asciiTheme="minorHAnsi" w:hAnsiTheme="minorHAnsi"/>
          <w:b/>
          <w:bCs/>
          <w:lang w:val="ru-RU"/>
        </w:rPr>
        <w:t xml:space="preserve"> </w:t>
      </w:r>
      <w:r w:rsidRPr="00F83996">
        <w:rPr>
          <w:rFonts w:asciiTheme="minorHAnsi" w:hAnsiTheme="minorHAnsi"/>
          <w:b/>
          <w:bCs/>
          <w:lang w:val="ru-RU"/>
        </w:rPr>
        <w:t xml:space="preserve">мая </w:t>
      </w:r>
      <w:r w:rsidRPr="00F83996">
        <w:rPr>
          <w:b/>
          <w:bCs/>
          <w:lang w:val="ru-RU"/>
        </w:rPr>
        <w:t>2026</w:t>
      </w:r>
      <w:r w:rsidR="00316F2B" w:rsidRPr="00F83996">
        <w:rPr>
          <w:b/>
          <w:bCs/>
          <w:lang w:val="ru-RU"/>
        </w:rPr>
        <w:t> </w:t>
      </w:r>
      <w:r w:rsidRPr="00F83996">
        <w:rPr>
          <w:b/>
          <w:bCs/>
          <w:lang w:val="ru-RU"/>
        </w:rPr>
        <w:t>года</w:t>
      </w:r>
      <w:r w:rsidRPr="00E51DCD">
        <w:rPr>
          <w:rFonts w:asciiTheme="minorHAnsi" w:hAnsiTheme="minorHAnsi"/>
          <w:lang w:val="ru-RU"/>
        </w:rPr>
        <w:t>, что требуется устный перевод на арабский, китайский или испанский языки. Устный перевод на французский и русский языки уже подтвержден для данного собрания.</w:t>
      </w:r>
    </w:p>
    <w:bookmarkEnd w:id="2"/>
    <w:p w14:paraId="73D66553" w14:textId="77777777" w:rsidR="00412DDE" w:rsidRPr="00E51DCD" w:rsidRDefault="00412DDE" w:rsidP="00570B46">
      <w:pPr>
        <w:pStyle w:val="Heading1"/>
        <w:jc w:val="both"/>
        <w:rPr>
          <w:lang w:val="ru-RU"/>
        </w:rPr>
      </w:pPr>
      <w:r w:rsidRPr="00E51DCD">
        <w:rPr>
          <w:lang w:val="ru-RU"/>
        </w:rPr>
        <w:t>6</w:t>
      </w:r>
      <w:r w:rsidRPr="00E51DCD">
        <w:rPr>
          <w:lang w:val="ru-RU"/>
        </w:rPr>
        <w:tab/>
        <w:t>Регистрация/необходимость получения визы/размещение в гостиницах</w:t>
      </w:r>
    </w:p>
    <w:p w14:paraId="02FA257B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szCs w:val="24"/>
          <w:lang w:val="ru-RU" w:eastAsia="zh-CN"/>
        </w:rPr>
      </w:pPr>
      <w:r w:rsidRPr="00E51DCD">
        <w:rPr>
          <w:rFonts w:asciiTheme="minorHAnsi" w:hAnsiTheme="minorHAnsi"/>
          <w:lang w:val="ru-RU"/>
        </w:rPr>
        <w:t>Регистрация на это мероприятие носит обязательный характер и будет осуществляться исключительно в онлайновой форме через назначенных координаторов (DFP) для регистрации на мероприятия МСЭ</w:t>
      </w:r>
      <w:r w:rsidRPr="00E51DCD">
        <w:rPr>
          <w:rFonts w:asciiTheme="minorHAnsi" w:hAnsiTheme="minorHAnsi"/>
          <w:lang w:val="ru-RU"/>
        </w:rPr>
        <w:noBreakHyphen/>
        <w:t xml:space="preserve">R. </w:t>
      </w:r>
      <w:r w:rsidRPr="00E51DCD">
        <w:rPr>
          <w:rFonts w:asciiTheme="minorHAnsi" w:hAnsiTheme="minorHAnsi"/>
          <w:b/>
          <w:bCs/>
          <w:lang w:val="ru-RU"/>
        </w:rPr>
        <w:t>Участники должны сначала заполнить онлайновую регистрационную форму и представить свой запрос на регистрацию на утверждение соответствующим назначенным координатором</w:t>
      </w:r>
      <w:r w:rsidRPr="00E51DCD">
        <w:rPr>
          <w:rFonts w:asciiTheme="minorHAnsi" w:hAnsiTheme="minorHAnsi"/>
          <w:lang w:val="ru-RU"/>
        </w:rPr>
        <w:t xml:space="preserve">. </w:t>
      </w:r>
      <w:r w:rsidRPr="00E51DCD">
        <w:rPr>
          <w:rFonts w:asciiTheme="minorHAnsi" w:hAnsiTheme="minorHAnsi"/>
          <w:spacing w:val="2"/>
          <w:lang w:val="ru-RU"/>
        </w:rPr>
        <w:t xml:space="preserve">Для этого участникам потребуется учетная запись пользователя МСЭ. </w:t>
      </w:r>
      <w:r w:rsidRPr="00E51DCD">
        <w:rPr>
          <w:rFonts w:asciiTheme="minorHAnsi" w:hAnsiTheme="minorHAnsi"/>
          <w:szCs w:val="24"/>
          <w:lang w:val="ru-RU" w:eastAsia="zh-CN"/>
        </w:rPr>
        <w:t xml:space="preserve">Также участникам настоятельно рекомендуется </w:t>
      </w:r>
      <w:r w:rsidRPr="00E51DCD">
        <w:rPr>
          <w:rFonts w:asciiTheme="minorHAnsi" w:hAnsiTheme="minorHAnsi"/>
          <w:b/>
          <w:bCs/>
          <w:szCs w:val="24"/>
          <w:lang w:val="ru-RU" w:eastAsia="zh-CN"/>
        </w:rPr>
        <w:t>зарегистрироваться заблаговременно</w:t>
      </w:r>
      <w:r w:rsidRPr="00E51DCD">
        <w:rPr>
          <w:rFonts w:asciiTheme="minorHAnsi" w:hAnsiTheme="minorHAnsi"/>
          <w:szCs w:val="24"/>
          <w:lang w:val="ru-RU" w:eastAsia="zh-CN"/>
        </w:rPr>
        <w:t xml:space="preserve"> и указать, </w:t>
      </w:r>
      <w:r w:rsidRPr="00E51DCD">
        <w:rPr>
          <w:rFonts w:asciiTheme="minorHAnsi" w:hAnsiTheme="minorHAnsi"/>
          <w:b/>
          <w:bCs/>
          <w:szCs w:val="24"/>
          <w:lang w:val="ru-RU" w:eastAsia="zh-CN"/>
        </w:rPr>
        <w:t>намерены ли они принять участие в работе собрания очно или дистанционно</w:t>
      </w:r>
      <w:r w:rsidRPr="00E51DCD">
        <w:rPr>
          <w:rFonts w:asciiTheme="minorHAnsi" w:hAnsiTheme="minorHAnsi"/>
          <w:szCs w:val="24"/>
          <w:lang w:val="ru-RU" w:eastAsia="zh-CN"/>
        </w:rPr>
        <w:t>.</w:t>
      </w:r>
    </w:p>
    <w:p w14:paraId="517C8AC4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Перечень DFP МСЭ-R (доступный только при наличии учетной записи TIES), а также подробная информация о системе регистрации на мероприятия; требованиях, касающихся визовой поддержки; размещении в гостиницах и т. п. находятся по адресу:</w:t>
      </w:r>
    </w:p>
    <w:p w14:paraId="31E46C0E" w14:textId="77777777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spacing w:val="2"/>
          <w:lang w:val="ru-RU"/>
        </w:rPr>
      </w:pPr>
      <w:hyperlink r:id="rId14" w:history="1">
        <w:r w:rsidRPr="00E51DCD">
          <w:rPr>
            <w:rFonts w:asciiTheme="minorHAnsi" w:hAnsiTheme="minorHAnsi"/>
            <w:color w:val="0000FF"/>
            <w:u w:val="single"/>
            <w:lang w:val="ru-RU"/>
          </w:rPr>
          <w:t>www.itu.int/en/ITU-R/information/events</w:t>
        </w:r>
      </w:hyperlink>
      <w:r w:rsidRPr="00E51DCD">
        <w:rPr>
          <w:rFonts w:asciiTheme="minorHAnsi" w:hAnsiTheme="minorHAnsi"/>
          <w:spacing w:val="2"/>
          <w:lang w:val="ru-RU"/>
        </w:rPr>
        <w:t>.</w:t>
      </w:r>
    </w:p>
    <w:p w14:paraId="63B5F9C9" w14:textId="33F8C060" w:rsidR="00316F2B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Просьба обратить внимание, что для собраний в Женеве визовая поддержка должна быть запрошена в процессе онлайновой регистрации и может занять до 21 дня. Информация размещена по адресу:</w:t>
      </w:r>
    </w:p>
    <w:p w14:paraId="23122051" w14:textId="390D526A" w:rsidR="00412DDE" w:rsidRPr="00E51DCD" w:rsidRDefault="00316F2B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lang w:val="ru-RU"/>
        </w:rPr>
      </w:pPr>
      <w:hyperlink r:id="rId15" w:history="1">
        <w:r w:rsidRPr="00E51DCD">
          <w:rPr>
            <w:rStyle w:val="Hyperlink"/>
            <w:rFonts w:asciiTheme="minorHAnsi" w:hAnsiTheme="minorHAnsi" w:cstheme="minorHAnsi"/>
            <w:color w:val="0000FF"/>
            <w:szCs w:val="24"/>
            <w:lang w:val="ru-RU"/>
          </w:rPr>
          <w:t>https://www.itu.int/en/ITU-R/information/events/Pages/visa.aspx</w:t>
        </w:r>
      </w:hyperlink>
      <w:r w:rsidR="00412DDE" w:rsidRPr="00E51DCD">
        <w:rPr>
          <w:rFonts w:asciiTheme="minorHAnsi" w:hAnsiTheme="minorHAnsi"/>
          <w:lang w:val="ru-RU"/>
        </w:rPr>
        <w:t>.</w:t>
      </w:r>
    </w:p>
    <w:p w14:paraId="096E84FE" w14:textId="77777777" w:rsidR="00412DDE" w:rsidRPr="00E51DCD" w:rsidRDefault="00412DDE" w:rsidP="00691712">
      <w:pPr>
        <w:pStyle w:val="Heading1"/>
        <w:rPr>
          <w:lang w:val="ru-RU"/>
        </w:rPr>
      </w:pPr>
      <w:r w:rsidRPr="00E51DCD">
        <w:rPr>
          <w:lang w:val="ru-RU"/>
        </w:rPr>
        <w:t>7</w:t>
      </w:r>
      <w:r w:rsidRPr="00E51DCD">
        <w:rPr>
          <w:lang w:val="ru-RU"/>
        </w:rPr>
        <w:tab/>
        <w:t>Дистанционное участие и веб-трансляция</w:t>
      </w:r>
    </w:p>
    <w:p w14:paraId="6FF0B546" w14:textId="2DC04DC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bookmarkStart w:id="3" w:name="_Hlk43282592"/>
      <w:r w:rsidRPr="00E51DCD">
        <w:rPr>
          <w:rFonts w:asciiTheme="minorHAnsi" w:hAnsiTheme="minorHAnsi"/>
          <w:lang w:val="ru-RU"/>
        </w:rPr>
        <w:t xml:space="preserve">Доступ к сессиям собрания предоставляется только для участников, прошедших регистрацию на мероприятие. </w:t>
      </w:r>
      <w:bookmarkEnd w:id="3"/>
      <w:r w:rsidRPr="00E51DCD">
        <w:rPr>
          <w:rFonts w:asciiTheme="minorHAnsi" w:hAnsiTheme="minorHAnsi"/>
          <w:lang w:val="ru-RU"/>
        </w:rPr>
        <w:t>Делегаты, желающие подключиться к собранию дистанционно, могут получить доступ к пленарным заседаниям исследовательской комиссии с веб-страницы для дистанционного</w:t>
      </w:r>
      <w:r w:rsidR="00691712" w:rsidRPr="00E51DCD">
        <w:rPr>
          <w:rFonts w:asciiTheme="minorHAnsi" w:hAnsiTheme="minorHAnsi"/>
          <w:lang w:val="ru-RU"/>
        </w:rPr>
        <w:t> </w:t>
      </w:r>
      <w:r w:rsidRPr="00E51DCD">
        <w:rPr>
          <w:rFonts w:asciiTheme="minorHAnsi" w:hAnsiTheme="minorHAnsi"/>
          <w:lang w:val="ru-RU"/>
        </w:rPr>
        <w:t>участия:</w:t>
      </w:r>
    </w:p>
    <w:p w14:paraId="006736B2" w14:textId="77777777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center"/>
        <w:rPr>
          <w:rFonts w:asciiTheme="minorHAnsi" w:hAnsiTheme="minorHAnsi"/>
          <w:lang w:val="ru-RU"/>
        </w:rPr>
      </w:pPr>
      <w:hyperlink r:id="rId16" w:history="1">
        <w:r w:rsidRPr="00E51DCD">
          <w:rPr>
            <w:rFonts w:asciiTheme="minorHAnsi" w:hAnsiTheme="minorHAnsi"/>
            <w:color w:val="0000FF"/>
            <w:u w:val="single"/>
            <w:lang w:val="ru-RU"/>
          </w:rPr>
          <w:t>https://www.itu.int/en/events/Pages/Virtual-Sessions.aspx</w:t>
        </w:r>
      </w:hyperlink>
      <w:r w:rsidRPr="00E51DCD">
        <w:rPr>
          <w:rFonts w:asciiTheme="minorHAnsi" w:hAnsiTheme="minorHAnsi"/>
          <w:spacing w:val="2"/>
          <w:lang w:val="ru-RU"/>
        </w:rPr>
        <w:t>.</w:t>
      </w:r>
    </w:p>
    <w:p w14:paraId="12A9EC4F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Доступ к подключению к сессиям виртуального собрания будет открыт за 30 минут до начала работы каждой сессии.</w:t>
      </w:r>
    </w:p>
    <w:p w14:paraId="1BDB5B89" w14:textId="77777777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Для желающих следить за ходом собраний МСЭ-R дистанционно будет обеспечиваться звуковая веб</w:t>
      </w:r>
      <w:r w:rsidRPr="00E51DCD">
        <w:rPr>
          <w:rFonts w:asciiTheme="minorHAnsi" w:hAnsiTheme="minorHAnsi"/>
          <w:lang w:val="ru-RU"/>
        </w:rPr>
        <w:noBreakHyphen/>
        <w:t>трансляция пленарных заседаний исследовательской комиссии. Для пользования средствами веб</w:t>
      </w:r>
      <w:r w:rsidRPr="00E51DCD">
        <w:rPr>
          <w:rFonts w:asciiTheme="minorHAnsi" w:hAnsiTheme="minorHAnsi"/>
          <w:lang w:val="ru-RU"/>
        </w:rPr>
        <w:noBreakHyphen/>
        <w:t>трансляции регистрация участников на собрании не требуется, но для получения доступа к веб</w:t>
      </w:r>
      <w:r w:rsidRPr="00E51DCD">
        <w:rPr>
          <w:rFonts w:asciiTheme="minorHAnsi" w:hAnsiTheme="minorHAnsi"/>
          <w:lang w:val="ru-RU"/>
        </w:rPr>
        <w:noBreakHyphen/>
        <w:t xml:space="preserve">трансляции необходима учетная </w:t>
      </w:r>
      <w:hyperlink r:id="rId17" w:history="1">
        <w:r w:rsidRPr="00E51DCD">
          <w:rPr>
            <w:rFonts w:asciiTheme="minorHAnsi" w:hAnsiTheme="minorHAnsi"/>
            <w:color w:val="0000FF"/>
            <w:u w:val="single"/>
            <w:lang w:val="ru-RU"/>
          </w:rPr>
          <w:t>запись с доступом к TIES</w:t>
        </w:r>
      </w:hyperlink>
      <w:r w:rsidRPr="00E51DCD">
        <w:rPr>
          <w:rFonts w:asciiTheme="minorHAnsi" w:hAnsiTheme="minorHAnsi"/>
          <w:lang w:val="ru-RU"/>
        </w:rPr>
        <w:t>.</w:t>
      </w:r>
    </w:p>
    <w:p w14:paraId="3C845D2A" w14:textId="3CF6DEAA" w:rsidR="00691712" w:rsidRPr="00E51DCD" w:rsidRDefault="0069171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br w:type="page"/>
      </w:r>
    </w:p>
    <w:p w14:paraId="49534787" w14:textId="77777777" w:rsidR="00412DDE" w:rsidRPr="00E51DCD" w:rsidRDefault="00412DDE" w:rsidP="00570B46">
      <w:pPr>
        <w:jc w:val="both"/>
        <w:rPr>
          <w:rFonts w:asciiTheme="minorHAnsi" w:hAnsiTheme="minorHAnsi" w:cstheme="minorHAnsi"/>
          <w:szCs w:val="22"/>
          <w:lang w:val="ru-RU"/>
        </w:rPr>
      </w:pPr>
      <w:r w:rsidRPr="00E51DCD">
        <w:rPr>
          <w:rFonts w:cs="Calibri"/>
          <w:szCs w:val="22"/>
          <w:lang w:val="ru-RU"/>
        </w:rPr>
        <w:lastRenderedPageBreak/>
        <w:t xml:space="preserve">С </w:t>
      </w:r>
      <w:r w:rsidRPr="00E51DCD">
        <w:rPr>
          <w:rFonts w:cs="Calibri"/>
          <w:b/>
          <w:bCs/>
          <w:szCs w:val="22"/>
          <w:lang w:val="ru-RU"/>
        </w:rPr>
        <w:t>Руководящими указаниями по управлению полностью виртуальными собраниями и очными собраниями с возможностью дистанционного участия</w:t>
      </w:r>
      <w:r w:rsidRPr="00E51DCD">
        <w:rPr>
          <w:rFonts w:cs="Calibri"/>
          <w:szCs w:val="22"/>
          <w:lang w:val="ru-RU"/>
        </w:rPr>
        <w:t xml:space="preserve"> можно ознакомиться по </w:t>
      </w:r>
      <w:hyperlink r:id="rId18" w:history="1">
        <w:r w:rsidRPr="00E51DCD">
          <w:rPr>
            <w:rFonts w:cs="Calibri"/>
            <w:color w:val="0000FF"/>
            <w:szCs w:val="22"/>
            <w:u w:val="single"/>
            <w:lang w:val="ru-RU"/>
          </w:rPr>
          <w:t>ссылке</w:t>
        </w:r>
      </w:hyperlink>
      <w:r w:rsidRPr="00E51DCD">
        <w:rPr>
          <w:rFonts w:cs="Calibri"/>
          <w:szCs w:val="22"/>
          <w:lang w:val="ru-RU"/>
        </w:rPr>
        <w:t>.</w:t>
      </w:r>
      <w:hyperlink r:id="rId19" w:tgtFrame="_blank" w:history="1"/>
    </w:p>
    <w:p w14:paraId="1AEBF145" w14:textId="312C5F5D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eastAsia="SimSun" w:hAnsiTheme="minorHAnsi" w:cstheme="minorHAnsi"/>
          <w:szCs w:val="24"/>
          <w:lang w:val="ru-RU"/>
        </w:rPr>
      </w:pPr>
      <w:r w:rsidRPr="00E51DCD">
        <w:rPr>
          <w:rFonts w:asciiTheme="minorHAnsi" w:hAnsiTheme="minorHAnsi"/>
          <w:szCs w:val="24"/>
          <w:lang w:val="ru-RU"/>
        </w:rPr>
        <w:t xml:space="preserve">По всем дополнительным вопросам, связанным с настоящим Административным циркуляром, просьба обращаться к </w:t>
      </w:r>
      <w:r w:rsidRPr="00E51DCD">
        <w:rPr>
          <w:rFonts w:asciiTheme="minorHAnsi" w:eastAsia="SimSun" w:hAnsiTheme="minorHAnsi"/>
          <w:lang w:val="ru-RU"/>
        </w:rPr>
        <w:t>Советнику 7-й Исследовательской комиссии г-ну Вадиму Ноздрину (Mr</w:t>
      </w:r>
      <w:r w:rsidR="00316F2B" w:rsidRPr="00E51DCD">
        <w:rPr>
          <w:rFonts w:asciiTheme="minorHAnsi" w:eastAsia="SimSun" w:hAnsiTheme="minorHAnsi"/>
          <w:lang w:val="ru-RU"/>
        </w:rPr>
        <w:t> </w:t>
      </w:r>
      <w:r w:rsidRPr="00E51DCD">
        <w:rPr>
          <w:rFonts w:asciiTheme="minorHAnsi" w:eastAsia="SimSun" w:hAnsiTheme="minorHAnsi"/>
          <w:lang w:val="ru-RU"/>
        </w:rPr>
        <w:t>Vadim</w:t>
      </w:r>
      <w:r w:rsidR="001D1B3C" w:rsidRPr="00E51DCD">
        <w:rPr>
          <w:rFonts w:asciiTheme="minorHAnsi" w:eastAsia="SimSun" w:hAnsiTheme="minorHAnsi"/>
          <w:lang w:val="ru-RU"/>
        </w:rPr>
        <w:t> </w:t>
      </w:r>
      <w:r w:rsidRPr="00E51DCD">
        <w:rPr>
          <w:rFonts w:asciiTheme="minorHAnsi" w:eastAsia="SimSun" w:hAnsiTheme="minorHAnsi"/>
          <w:lang w:val="ru-RU"/>
        </w:rPr>
        <w:t xml:space="preserve">Nozdrin) по адресу: </w:t>
      </w:r>
      <w:hyperlink r:id="rId20" w:history="1">
        <w:r w:rsidRPr="00E51DCD">
          <w:rPr>
            <w:rFonts w:asciiTheme="minorHAnsi" w:eastAsia="SimSun" w:hAnsiTheme="minorHAnsi"/>
            <w:color w:val="0000FF"/>
            <w:u w:val="single"/>
            <w:lang w:val="ru-RU"/>
          </w:rPr>
          <w:t>vadim.nozdrin@itu.int</w:t>
        </w:r>
      </w:hyperlink>
      <w:r w:rsidRPr="00E51DCD">
        <w:rPr>
          <w:rFonts w:asciiTheme="minorHAnsi" w:eastAsia="SimSun" w:hAnsiTheme="minorHAnsi"/>
          <w:lang w:val="ru-RU"/>
        </w:rPr>
        <w:t>.</w:t>
      </w:r>
    </w:p>
    <w:p w14:paraId="018FF532" w14:textId="0ABE3C16" w:rsidR="00316F2B" w:rsidRPr="00E51DCD" w:rsidRDefault="00412DDE" w:rsidP="00570B46">
      <w:pPr>
        <w:tabs>
          <w:tab w:val="center" w:pos="7371"/>
          <w:tab w:val="right" w:pos="8505"/>
        </w:tabs>
        <w:spacing w:before="1200"/>
        <w:rPr>
          <w:lang w:val="ru-RU"/>
        </w:rPr>
      </w:pPr>
      <w:r w:rsidRPr="00E51DCD">
        <w:rPr>
          <w:lang w:val="ru-RU"/>
        </w:rPr>
        <w:t>Марио Маневич</w:t>
      </w:r>
      <w:r w:rsidRPr="00E51DCD">
        <w:rPr>
          <w:lang w:val="ru-RU"/>
        </w:rPr>
        <w:br/>
        <w:t>Директор</w:t>
      </w:r>
    </w:p>
    <w:p w14:paraId="689394C5" w14:textId="4A8F68D9" w:rsidR="00412DDE" w:rsidRPr="00E51DCD" w:rsidRDefault="00412DDE" w:rsidP="00570B46">
      <w:pPr>
        <w:tabs>
          <w:tab w:val="center" w:pos="7371"/>
          <w:tab w:val="right" w:pos="8505"/>
        </w:tabs>
        <w:spacing w:before="2400"/>
        <w:rPr>
          <w:szCs w:val="24"/>
          <w:lang w:val="ru-RU"/>
        </w:rPr>
      </w:pPr>
      <w:r w:rsidRPr="00E51DCD">
        <w:rPr>
          <w:b/>
          <w:bCs/>
          <w:lang w:val="ru-RU"/>
        </w:rPr>
        <w:t>Приложения</w:t>
      </w:r>
      <w:r w:rsidRPr="00E51DCD">
        <w:rPr>
          <w:lang w:val="ru-RU"/>
        </w:rPr>
        <w:t>:</w:t>
      </w:r>
      <w:r w:rsidRPr="00E51DCD">
        <w:rPr>
          <w:lang w:val="ru-RU"/>
        </w:rPr>
        <w:tab/>
        <w:t>2</w:t>
      </w:r>
    </w:p>
    <w:p w14:paraId="00BF25F5" w14:textId="77777777" w:rsidR="00412DDE" w:rsidRPr="00E51DCD" w:rsidRDefault="00412DDE" w:rsidP="00412DDE">
      <w:pPr>
        <w:rPr>
          <w:lang w:val="ru-RU"/>
        </w:rPr>
      </w:pPr>
      <w:r w:rsidRPr="00E51DCD">
        <w:rPr>
          <w:lang w:val="ru-RU"/>
        </w:rPr>
        <w:br w:type="page"/>
      </w:r>
    </w:p>
    <w:p w14:paraId="401FDA0E" w14:textId="77777777" w:rsidR="00412DDE" w:rsidRPr="00E51DCD" w:rsidRDefault="00412DDE" w:rsidP="00412DDE">
      <w:pPr>
        <w:pStyle w:val="AnnexNo"/>
        <w:rPr>
          <w:lang w:val="ru-RU"/>
        </w:rPr>
      </w:pPr>
      <w:r w:rsidRPr="00E51DCD">
        <w:rPr>
          <w:lang w:val="ru-RU"/>
        </w:rPr>
        <w:lastRenderedPageBreak/>
        <w:t>Приложение 1</w:t>
      </w:r>
    </w:p>
    <w:p w14:paraId="20FD31D1" w14:textId="77777777" w:rsidR="00412DDE" w:rsidRPr="00E51DCD" w:rsidRDefault="00412DDE" w:rsidP="00412DDE">
      <w:pPr>
        <w:pStyle w:val="Annextitle"/>
        <w:rPr>
          <w:lang w:val="ru-RU"/>
        </w:rPr>
      </w:pPr>
      <w:r w:rsidRPr="00E51DCD">
        <w:rPr>
          <w:lang w:val="ru-RU"/>
        </w:rPr>
        <w:t>Проект повестки дня собрания 7-й Исследовательской комиссии по радиосвязи</w:t>
      </w:r>
    </w:p>
    <w:p w14:paraId="2C6CDEFE" w14:textId="48F4F0CD" w:rsidR="00412DDE" w:rsidRPr="00E51DCD" w:rsidRDefault="00412DDE" w:rsidP="00412DDE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after="360"/>
        <w:jc w:val="center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lang w:val="ru-RU"/>
        </w:rPr>
        <w:t>(Женева, 25 сентября 2026</w:t>
      </w:r>
      <w:r w:rsidR="00316F2B" w:rsidRPr="00E51DCD">
        <w:rPr>
          <w:rFonts w:asciiTheme="minorHAnsi" w:hAnsiTheme="minorHAnsi"/>
          <w:lang w:val="ru-RU"/>
        </w:rPr>
        <w:t> </w:t>
      </w:r>
      <w:r w:rsidRPr="00E51DCD">
        <w:rPr>
          <w:rFonts w:asciiTheme="minorHAnsi" w:hAnsiTheme="minorHAnsi"/>
          <w:lang w:val="ru-RU" w:eastAsia="ja-JP"/>
        </w:rPr>
        <w:t>г.</w:t>
      </w:r>
      <w:r w:rsidRPr="00E51DCD">
        <w:rPr>
          <w:rFonts w:asciiTheme="minorHAnsi" w:hAnsiTheme="minorHAnsi"/>
          <w:lang w:val="ru-RU"/>
        </w:rPr>
        <w:t>)</w:t>
      </w:r>
    </w:p>
    <w:p w14:paraId="67B3755C" w14:textId="77777777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1</w:t>
      </w:r>
      <w:r w:rsidRPr="00E51DCD">
        <w:rPr>
          <w:lang w:val="ru-RU"/>
        </w:rPr>
        <w:tab/>
        <w:t>Открытие собрания</w:t>
      </w:r>
    </w:p>
    <w:p w14:paraId="6AAA4860" w14:textId="77777777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2</w:t>
      </w:r>
      <w:r w:rsidRPr="00E51DCD">
        <w:rPr>
          <w:lang w:val="ru-RU"/>
        </w:rPr>
        <w:tab/>
        <w:t>Утверждение повестки дня</w:t>
      </w:r>
    </w:p>
    <w:p w14:paraId="21A771AE" w14:textId="77777777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3</w:t>
      </w:r>
      <w:r w:rsidRPr="00E51DCD">
        <w:rPr>
          <w:lang w:val="ru-RU"/>
        </w:rPr>
        <w:tab/>
        <w:t>Назначение Докладчика</w:t>
      </w:r>
    </w:p>
    <w:p w14:paraId="2FC0DBC8" w14:textId="4DDEB265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4</w:t>
      </w:r>
      <w:r w:rsidRPr="00E51DCD">
        <w:rPr>
          <w:lang w:val="ru-RU"/>
        </w:rPr>
        <w:tab/>
        <w:t xml:space="preserve">Краткий отчет о </w:t>
      </w:r>
      <w:r w:rsidRPr="00E51DCD">
        <w:rPr>
          <w:rFonts w:eastAsia="SimSun"/>
          <w:lang w:val="ru-RU"/>
        </w:rPr>
        <w:t>предыдущем</w:t>
      </w:r>
      <w:r w:rsidRPr="00E51DCD">
        <w:rPr>
          <w:lang w:val="ru-RU"/>
        </w:rPr>
        <w:t xml:space="preserve"> собрании (Документ</w:t>
      </w:r>
      <w:r w:rsidR="00691712" w:rsidRPr="00E51DCD">
        <w:rPr>
          <w:lang w:val="ru-RU"/>
        </w:rPr>
        <w:t> </w:t>
      </w:r>
      <w:hyperlink r:id="rId21" w:history="1">
        <w:r w:rsidR="00316F2B" w:rsidRPr="00E51DCD">
          <w:rPr>
            <w:rStyle w:val="Hyperlink"/>
            <w:rFonts w:eastAsia="SimSun"/>
            <w:color w:val="0000FF"/>
            <w:szCs w:val="24"/>
            <w:lang w:val="ru-RU" w:eastAsia="zh-CN"/>
          </w:rPr>
          <w:t>7/</w:t>
        </w:r>
        <w:r w:rsidR="00316F2B" w:rsidRPr="00E51DCD">
          <w:rPr>
            <w:rStyle w:val="Hyperlink"/>
            <w:color w:val="0000FF"/>
            <w:lang w:val="ru-RU"/>
          </w:rPr>
          <w:t>60</w:t>
        </w:r>
      </w:hyperlink>
      <w:r w:rsidRPr="00E51DCD">
        <w:rPr>
          <w:lang w:val="ru-RU"/>
        </w:rPr>
        <w:t>)</w:t>
      </w:r>
    </w:p>
    <w:p w14:paraId="14BC4AA5" w14:textId="77777777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5</w:t>
      </w:r>
      <w:r w:rsidRPr="00E51DCD">
        <w:rPr>
          <w:lang w:val="ru-RU"/>
        </w:rPr>
        <w:tab/>
        <w:t>Отчеты о деятельности, представленные председателями рабочих групп</w:t>
      </w:r>
    </w:p>
    <w:p w14:paraId="16885E41" w14:textId="77777777" w:rsidR="00412DDE" w:rsidRPr="00E51DCD" w:rsidRDefault="00412DDE" w:rsidP="00570B46">
      <w:pPr>
        <w:pStyle w:val="enumlev1"/>
        <w:jc w:val="both"/>
        <w:rPr>
          <w:lang w:val="ru-RU"/>
        </w:rPr>
      </w:pPr>
      <w:r w:rsidRPr="00E51DCD">
        <w:rPr>
          <w:b/>
          <w:bCs/>
          <w:lang w:val="ru-RU"/>
        </w:rPr>
        <w:t>6</w:t>
      </w:r>
      <w:r w:rsidRPr="00E51DCD">
        <w:rPr>
          <w:lang w:val="ru-RU"/>
        </w:rPr>
        <w:tab/>
        <w:t>Рассмотрение входных документов</w:t>
      </w:r>
    </w:p>
    <w:p w14:paraId="0894B3F1" w14:textId="77777777" w:rsidR="00412DDE" w:rsidRPr="00E51DCD" w:rsidRDefault="00412DDE" w:rsidP="00570B46">
      <w:pPr>
        <w:pStyle w:val="enumlev1"/>
        <w:jc w:val="both"/>
        <w:rPr>
          <w:lang w:val="ru-RU"/>
        </w:rPr>
      </w:pPr>
      <w:r w:rsidRPr="00E51DCD">
        <w:rPr>
          <w:b/>
          <w:bCs/>
          <w:lang w:val="ru-RU"/>
        </w:rPr>
        <w:t>7</w:t>
      </w:r>
      <w:r w:rsidRPr="00E51DCD">
        <w:rPr>
          <w:lang w:val="ru-RU"/>
        </w:rPr>
        <w:tab/>
        <w:t>Одобрение проектов новых и пересмотренных Рекомендаций и Вопросов и решение по процедуре утверждения</w:t>
      </w:r>
    </w:p>
    <w:p w14:paraId="4BC7CD3D" w14:textId="77777777" w:rsidR="00412DDE" w:rsidRPr="00E51DCD" w:rsidRDefault="00412DDE" w:rsidP="00570B46">
      <w:pPr>
        <w:pStyle w:val="enumlev1"/>
        <w:jc w:val="both"/>
        <w:rPr>
          <w:lang w:val="ru-RU"/>
        </w:rPr>
      </w:pPr>
      <w:r w:rsidRPr="00E51DCD">
        <w:rPr>
          <w:b/>
          <w:bCs/>
          <w:lang w:val="ru-RU"/>
        </w:rPr>
        <w:t>8</w:t>
      </w:r>
      <w:r w:rsidRPr="00E51DCD">
        <w:rPr>
          <w:lang w:val="ru-RU"/>
        </w:rPr>
        <w:tab/>
        <w:t>Рассмотрение и одобрение новых и пересмотренных Отчетов</w:t>
      </w:r>
    </w:p>
    <w:p w14:paraId="4B1968D6" w14:textId="77777777" w:rsidR="00412DDE" w:rsidRPr="00E51DCD" w:rsidRDefault="00412DDE" w:rsidP="00570B46">
      <w:pPr>
        <w:pStyle w:val="enumlev1"/>
        <w:jc w:val="both"/>
        <w:rPr>
          <w:lang w:val="ru-RU"/>
        </w:rPr>
      </w:pPr>
      <w:r w:rsidRPr="00E51DCD">
        <w:rPr>
          <w:b/>
          <w:bCs/>
          <w:lang w:val="ru-RU"/>
        </w:rPr>
        <w:t>9</w:t>
      </w:r>
      <w:r w:rsidRPr="00E51DCD">
        <w:rPr>
          <w:lang w:val="ru-RU"/>
        </w:rPr>
        <w:tab/>
        <w:t>Статус Справочников, Вопросов, Рекомендаций, Отчетов, Мнений, Резолюций и Решений</w:t>
      </w:r>
    </w:p>
    <w:p w14:paraId="28D7C51E" w14:textId="77777777" w:rsidR="00412DDE" w:rsidRPr="00E51DCD" w:rsidRDefault="00412DDE" w:rsidP="00570B46">
      <w:pPr>
        <w:pStyle w:val="enumlev1"/>
        <w:jc w:val="both"/>
        <w:rPr>
          <w:lang w:val="ru-RU"/>
        </w:rPr>
      </w:pPr>
      <w:r w:rsidRPr="00E51DCD">
        <w:rPr>
          <w:b/>
          <w:bCs/>
          <w:lang w:val="ru-RU"/>
        </w:rPr>
        <w:t>10</w:t>
      </w:r>
      <w:r w:rsidRPr="00E51DCD">
        <w:rPr>
          <w:lang w:val="ru-RU"/>
        </w:rPr>
        <w:tab/>
        <w:t>Взаимодействие с другими исследовательскими комиссиями и международными организациями</w:t>
      </w:r>
    </w:p>
    <w:p w14:paraId="78B1CE89" w14:textId="77777777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11</w:t>
      </w:r>
      <w:r w:rsidRPr="00E51DCD">
        <w:rPr>
          <w:lang w:val="ru-RU"/>
        </w:rPr>
        <w:tab/>
      </w:r>
      <w:r w:rsidRPr="00E51DCD">
        <w:rPr>
          <w:rFonts w:eastAsia="SimSun"/>
          <w:lang w:val="ru-RU"/>
        </w:rPr>
        <w:t>Р</w:t>
      </w:r>
      <w:r w:rsidRPr="00E51DCD">
        <w:rPr>
          <w:lang w:val="ru-RU"/>
        </w:rPr>
        <w:t>асписание собраний</w:t>
      </w:r>
    </w:p>
    <w:p w14:paraId="584D5847" w14:textId="77777777" w:rsidR="00412DDE" w:rsidRPr="00E51DCD" w:rsidRDefault="00412DDE" w:rsidP="00412DDE">
      <w:pPr>
        <w:pStyle w:val="enumlev1"/>
        <w:rPr>
          <w:lang w:val="ru-RU"/>
        </w:rPr>
      </w:pPr>
      <w:r w:rsidRPr="00E51DCD">
        <w:rPr>
          <w:b/>
          <w:bCs/>
          <w:lang w:val="ru-RU"/>
        </w:rPr>
        <w:t>12</w:t>
      </w:r>
      <w:r w:rsidRPr="00E51DCD">
        <w:rPr>
          <w:lang w:val="ru-RU"/>
        </w:rPr>
        <w:tab/>
        <w:t>Любые другие вопросы</w:t>
      </w:r>
    </w:p>
    <w:p w14:paraId="2A407509" w14:textId="77777777" w:rsidR="00412DDE" w:rsidRPr="00E51DCD" w:rsidRDefault="00412DDE" w:rsidP="00412DDE">
      <w:pPr>
        <w:tabs>
          <w:tab w:val="clear" w:pos="794"/>
          <w:tab w:val="clear" w:pos="1191"/>
          <w:tab w:val="clear" w:pos="1588"/>
          <w:tab w:val="clear" w:pos="1985"/>
        </w:tabs>
        <w:spacing w:before="1080"/>
        <w:ind w:left="5103"/>
        <w:jc w:val="center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/>
          <w:color w:val="000000"/>
          <w:lang w:val="ru-RU"/>
        </w:rPr>
        <w:t>Маркус Драйс</w:t>
      </w:r>
      <w:r w:rsidRPr="00E51DCD">
        <w:rPr>
          <w:rFonts w:asciiTheme="minorHAnsi" w:hAnsiTheme="minorHAnsi"/>
          <w:lang w:val="ru-RU"/>
        </w:rPr>
        <w:br/>
        <w:t>Председатель 7-й Исследовательской комиссии</w:t>
      </w:r>
      <w:r w:rsidRPr="00E51DCD">
        <w:rPr>
          <w:rFonts w:asciiTheme="minorHAnsi" w:hAnsiTheme="minorHAnsi"/>
          <w:lang w:val="ru-RU"/>
        </w:rPr>
        <w:br/>
        <w:t>по радиосвязи</w:t>
      </w:r>
    </w:p>
    <w:p w14:paraId="05D69A90" w14:textId="77777777" w:rsidR="00412DDE" w:rsidRPr="00E51DCD" w:rsidRDefault="00412DDE" w:rsidP="00412DDE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spacing w:before="480" w:after="80"/>
        <w:jc w:val="center"/>
        <w:rPr>
          <w:rFonts w:asciiTheme="minorHAnsi" w:hAnsiTheme="minorHAnsi"/>
          <w:caps/>
          <w:sz w:val="26"/>
          <w:lang w:val="ru-RU"/>
        </w:rPr>
      </w:pPr>
      <w:r w:rsidRPr="00E51DCD">
        <w:rPr>
          <w:rFonts w:asciiTheme="minorHAnsi" w:hAnsiTheme="minorHAnsi"/>
          <w:caps/>
          <w:sz w:val="26"/>
          <w:lang w:val="ru-RU"/>
        </w:rPr>
        <w:br w:type="page"/>
      </w:r>
    </w:p>
    <w:p w14:paraId="14F433F2" w14:textId="77777777" w:rsidR="00412DDE" w:rsidRPr="00E51DCD" w:rsidRDefault="00412DDE" w:rsidP="00412DDE">
      <w:pPr>
        <w:pStyle w:val="AnnexNo"/>
        <w:rPr>
          <w:lang w:val="ru-RU"/>
        </w:rPr>
      </w:pPr>
      <w:r w:rsidRPr="00E51DCD">
        <w:rPr>
          <w:lang w:val="ru-RU"/>
        </w:rPr>
        <w:lastRenderedPageBreak/>
        <w:t>Приложение 2</w:t>
      </w:r>
    </w:p>
    <w:p w14:paraId="77799624" w14:textId="77777777" w:rsidR="00412DDE" w:rsidRPr="00E51DCD" w:rsidRDefault="00412DDE" w:rsidP="00412DDE">
      <w:pPr>
        <w:pStyle w:val="Annextitle"/>
        <w:rPr>
          <w:lang w:val="ru-RU"/>
        </w:rPr>
      </w:pPr>
      <w:r w:rsidRPr="00E51DCD">
        <w:rPr>
          <w:lang w:val="ru-RU"/>
        </w:rPr>
        <w:t xml:space="preserve">Темы для рассмотрения на собраниях Рабочих групп 7B, 7C и 7D, </w:t>
      </w:r>
      <w:r w:rsidRPr="00E51DCD">
        <w:rPr>
          <w:lang w:val="ru-RU"/>
        </w:rPr>
        <w:br/>
        <w:t>проводимых непосредственно перед собранием 7-й Исследовательской комиссии, по которым могут быть разработаны проекты Рекомендаций</w:t>
      </w:r>
    </w:p>
    <w:p w14:paraId="0E81CB02" w14:textId="77777777" w:rsidR="00412DDE" w:rsidRPr="00E51DCD" w:rsidRDefault="00412DDE" w:rsidP="00316F2B">
      <w:pPr>
        <w:pStyle w:val="Headingb"/>
        <w:spacing w:before="360" w:after="120"/>
        <w:jc w:val="center"/>
        <w:rPr>
          <w:lang w:val="ru-RU"/>
        </w:rPr>
      </w:pPr>
      <w:r w:rsidRPr="00E51DCD">
        <w:rPr>
          <w:lang w:val="ru-RU"/>
        </w:rPr>
        <w:t>Рабочая группа 7B</w:t>
      </w:r>
    </w:p>
    <w:p w14:paraId="2455BCCE" w14:textId="0C73FB6E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after="120"/>
        <w:jc w:val="both"/>
        <w:textAlignment w:val="auto"/>
        <w:rPr>
          <w:rFonts w:asciiTheme="minorHAnsi" w:hAnsiTheme="minorHAnsi" w:cstheme="minorHAnsi"/>
          <w:szCs w:val="22"/>
          <w:shd w:val="clear" w:color="auto" w:fill="FFFFCC"/>
          <w:lang w:val="ru-RU" w:eastAsia="en-GB"/>
        </w:rPr>
      </w:pPr>
      <w:r w:rsidRPr="00E51DCD">
        <w:rPr>
          <w:rFonts w:asciiTheme="minorHAnsi" w:hAnsiTheme="minorHAnsi" w:cstheme="minorHAnsi"/>
          <w:szCs w:val="22"/>
          <w:lang w:val="ru-RU" w:eastAsia="en-GB"/>
        </w:rPr>
        <w:t>Предварительный проект пересмотренной Рекомендации МСЭ-R SA.2169-0 – Технические и эксплуатационные характеристики систем службы космической эксплуатации (СКЭ), которые используют полосы частот 2025−2110</w:t>
      </w:r>
      <w:r w:rsidR="001D1B3C" w:rsidRPr="00E51DCD">
        <w:rPr>
          <w:rFonts w:asciiTheme="minorHAnsi" w:hAnsiTheme="minorHAnsi" w:cstheme="minorHAnsi"/>
          <w:szCs w:val="22"/>
          <w:lang w:val="ru-RU" w:eastAsia="en-GB"/>
        </w:rPr>
        <w:t> </w:t>
      </w:r>
      <w:r w:rsidRPr="00E51DCD">
        <w:rPr>
          <w:rFonts w:asciiTheme="minorHAnsi" w:hAnsiTheme="minorHAnsi" w:cstheme="minorHAnsi"/>
          <w:szCs w:val="22"/>
          <w:lang w:val="ru-RU" w:eastAsia="en-GB"/>
        </w:rPr>
        <w:t>МГц (Земля-космос) (космос-космос) и 2200−2290</w:t>
      </w:r>
      <w:r w:rsidR="00316F2B" w:rsidRPr="00E51DCD">
        <w:rPr>
          <w:rFonts w:asciiTheme="minorHAnsi" w:hAnsiTheme="minorHAnsi" w:cstheme="minorHAnsi"/>
          <w:szCs w:val="22"/>
          <w:lang w:val="ru-RU" w:eastAsia="en-GB"/>
        </w:rPr>
        <w:t> </w:t>
      </w:r>
      <w:r w:rsidRPr="00E51DCD">
        <w:rPr>
          <w:rFonts w:asciiTheme="minorHAnsi" w:hAnsiTheme="minorHAnsi" w:cstheme="minorHAnsi"/>
          <w:szCs w:val="22"/>
          <w:lang w:val="ru-RU" w:eastAsia="en-GB"/>
        </w:rPr>
        <w:t>МГц (космос­Земля) (космос-космос), для оценки помех и для проведения исследований совместного использования частот – см. Приложение</w:t>
      </w:r>
      <w:r w:rsidR="007959C0">
        <w:rPr>
          <w:rFonts w:asciiTheme="minorHAnsi" w:hAnsiTheme="minorHAnsi" w:cstheme="minorHAnsi"/>
          <w:szCs w:val="22"/>
          <w:lang w:val="ru-RU" w:eastAsia="en-GB"/>
        </w:rPr>
        <w:t> </w:t>
      </w:r>
      <w:r w:rsidRPr="00E51DCD">
        <w:rPr>
          <w:rFonts w:asciiTheme="minorHAnsi" w:hAnsiTheme="minorHAnsi" w:cstheme="minorHAnsi"/>
          <w:szCs w:val="22"/>
          <w:lang w:val="ru-RU" w:eastAsia="en-GB"/>
        </w:rPr>
        <w:t>9 к Документу</w:t>
      </w:r>
      <w:r w:rsidR="00316F2B" w:rsidRPr="00E51DCD">
        <w:rPr>
          <w:rFonts w:asciiTheme="minorHAnsi" w:hAnsiTheme="minorHAnsi" w:cstheme="minorHAnsi"/>
          <w:szCs w:val="22"/>
          <w:lang w:val="ru-RU" w:eastAsia="en-GB"/>
        </w:rPr>
        <w:t> </w:t>
      </w:r>
      <w:hyperlink r:id="rId22" w:history="1">
        <w:r w:rsidRPr="00E51DCD">
          <w:rPr>
            <w:rFonts w:asciiTheme="minorHAnsi" w:hAnsiTheme="minorHAnsi" w:cstheme="minorHAnsi"/>
            <w:color w:val="0000FF"/>
            <w:szCs w:val="22"/>
            <w:u w:val="single"/>
            <w:lang w:val="ru-RU" w:eastAsia="en-GB"/>
          </w:rPr>
          <w:t>7B/237</w:t>
        </w:r>
      </w:hyperlink>
      <w:r w:rsidRPr="00E51DCD">
        <w:rPr>
          <w:rFonts w:asciiTheme="minorHAnsi" w:hAnsiTheme="minorHAnsi" w:cstheme="minorHAnsi"/>
          <w:szCs w:val="22"/>
          <w:lang w:val="ru-RU" w:eastAsia="en-GB"/>
        </w:rPr>
        <w:t>).</w:t>
      </w:r>
      <w:hyperlink r:id="rId23" w:history="1"/>
    </w:p>
    <w:p w14:paraId="083903B4" w14:textId="39C02696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szCs w:val="22"/>
          <w:lang w:val="ru-RU"/>
        </w:rPr>
      </w:pPr>
      <w:r w:rsidRPr="00E51DCD">
        <w:rPr>
          <w:rFonts w:asciiTheme="minorHAnsi" w:hAnsiTheme="minorHAnsi" w:cstheme="minorHAnsi"/>
          <w:szCs w:val="22"/>
          <w:lang w:val="ru-RU"/>
        </w:rPr>
        <w:t>Предварительный проект новой Рекомендации МСЭ-R SA.[2.0 GHZ SRS &amp; EESS CHAR] – Технические и эксплуатационные характеристики систем службы космических исследований в полосе частот 2025</w:t>
      </w:r>
      <w:r w:rsidRPr="00E51DCD">
        <w:rPr>
          <w:rFonts w:asciiTheme="minorHAnsi" w:hAnsiTheme="minorHAnsi" w:cstheme="minorHAnsi"/>
          <w:szCs w:val="22"/>
          <w:lang w:val="ru-RU"/>
        </w:rPr>
        <w:sym w:font="Symbol" w:char="F02D"/>
      </w:r>
      <w:r w:rsidRPr="00E51DCD">
        <w:rPr>
          <w:rFonts w:asciiTheme="minorHAnsi" w:hAnsiTheme="minorHAnsi" w:cstheme="minorHAnsi"/>
          <w:szCs w:val="22"/>
          <w:lang w:val="ru-RU"/>
        </w:rPr>
        <w:t>2120 МГц и спутниковой службы исследования Земли в полосе частот 2025–2110</w:t>
      </w:r>
      <w:r w:rsidR="001D1B3C" w:rsidRPr="00E51DCD">
        <w:rPr>
          <w:rFonts w:asciiTheme="minorHAnsi" w:hAnsiTheme="minorHAnsi" w:cstheme="minorHAnsi"/>
          <w:szCs w:val="22"/>
          <w:lang w:val="ru-RU"/>
        </w:rPr>
        <w:t> </w:t>
      </w:r>
      <w:r w:rsidRPr="00E51DCD">
        <w:rPr>
          <w:rFonts w:asciiTheme="minorHAnsi" w:hAnsiTheme="minorHAnsi" w:cstheme="minorHAnsi"/>
          <w:szCs w:val="22"/>
          <w:lang w:val="ru-RU"/>
        </w:rPr>
        <w:t>МГц, которые должны использоваться для оценки помех и для проведения исследований совместного использования частот и совместимости (см. Приложение 9 к Документу</w:t>
      </w:r>
      <w:r w:rsidR="00316F2B" w:rsidRPr="00E51DCD">
        <w:rPr>
          <w:rFonts w:asciiTheme="minorHAnsi" w:hAnsiTheme="minorHAnsi" w:cstheme="minorHAnsi"/>
          <w:szCs w:val="22"/>
          <w:lang w:val="ru-RU"/>
        </w:rPr>
        <w:t> </w:t>
      </w:r>
      <w:hyperlink r:id="rId24" w:history="1">
        <w:r w:rsidRPr="00E51DCD">
          <w:rPr>
            <w:rFonts w:asciiTheme="minorHAnsi" w:hAnsiTheme="minorHAnsi" w:cstheme="minorHAnsi"/>
            <w:color w:val="0000FF"/>
            <w:szCs w:val="22"/>
            <w:u w:val="single"/>
            <w:lang w:val="ru-RU"/>
          </w:rPr>
          <w:t>7B/237</w:t>
        </w:r>
      </w:hyperlink>
      <w:r w:rsidRPr="00E51DCD">
        <w:rPr>
          <w:rFonts w:asciiTheme="minorHAnsi" w:hAnsiTheme="minorHAnsi" w:cstheme="minorHAnsi"/>
          <w:szCs w:val="22"/>
          <w:lang w:val="ru-RU"/>
        </w:rPr>
        <w:t>).</w:t>
      </w:r>
    </w:p>
    <w:p w14:paraId="0E4FD434" w14:textId="77777777" w:rsidR="00412DDE" w:rsidRPr="00E51DCD" w:rsidRDefault="00412DDE" w:rsidP="00316F2B">
      <w:pPr>
        <w:pStyle w:val="Headingb"/>
        <w:spacing w:before="360" w:after="120"/>
        <w:jc w:val="center"/>
        <w:rPr>
          <w:rFonts w:asciiTheme="minorHAnsi" w:hAnsiTheme="minorHAnsi"/>
          <w:b w:val="0"/>
          <w:szCs w:val="22"/>
          <w:lang w:val="ru-RU"/>
        </w:rPr>
      </w:pPr>
      <w:r w:rsidRPr="00E51DCD">
        <w:rPr>
          <w:rFonts w:asciiTheme="minorHAnsi" w:hAnsiTheme="minorHAnsi"/>
          <w:szCs w:val="22"/>
          <w:lang w:val="ru-RU"/>
        </w:rPr>
        <w:t xml:space="preserve">Рабочая </w:t>
      </w:r>
      <w:r w:rsidRPr="00E51DCD">
        <w:rPr>
          <w:lang w:val="ru-RU"/>
        </w:rPr>
        <w:t>группа</w:t>
      </w:r>
      <w:r w:rsidRPr="00E51DCD">
        <w:rPr>
          <w:rFonts w:asciiTheme="minorHAnsi" w:hAnsiTheme="minorHAnsi"/>
          <w:szCs w:val="22"/>
          <w:lang w:val="ru-RU"/>
        </w:rPr>
        <w:t xml:space="preserve"> 7C</w:t>
      </w:r>
    </w:p>
    <w:p w14:paraId="278C9121" w14:textId="2A835004" w:rsidR="00412DDE" w:rsidRPr="00E51DCD" w:rsidRDefault="00412DDE" w:rsidP="00570B46">
      <w:pPr>
        <w:jc w:val="both"/>
        <w:rPr>
          <w:rFonts w:asciiTheme="minorHAnsi" w:hAnsiTheme="minorHAnsi" w:cstheme="minorHAnsi"/>
          <w:szCs w:val="24"/>
          <w:lang w:val="ru-RU"/>
        </w:rPr>
      </w:pPr>
      <w:r w:rsidRPr="00E51DCD">
        <w:rPr>
          <w:rFonts w:asciiTheme="minorHAnsi" w:hAnsiTheme="minorHAnsi" w:cstheme="minorHAnsi"/>
          <w:lang w:val="ru-RU"/>
        </w:rPr>
        <w:t>Предварительный проект пересмотренной Рекомендации МСЭ-R RS.1749 – Метод подавления для облегчения использования полосы частот 1215−1300</w:t>
      </w:r>
      <w:r w:rsidR="001D1B3C" w:rsidRPr="00E51DCD">
        <w:rPr>
          <w:rFonts w:asciiTheme="minorHAnsi" w:hAnsiTheme="minorHAnsi" w:cstheme="minorHAnsi"/>
          <w:lang w:val="ru-RU"/>
        </w:rPr>
        <w:t> </w:t>
      </w:r>
      <w:r w:rsidRPr="00E51DCD">
        <w:rPr>
          <w:rFonts w:asciiTheme="minorHAnsi" w:hAnsiTheme="minorHAnsi" w:cstheme="minorHAnsi"/>
          <w:lang w:val="ru-RU"/>
        </w:rPr>
        <w:t>МГц спутниковой службой исследования Земли (активной) и службой космических исследований (активной) (см. Приложение 4 к Документу</w:t>
      </w:r>
      <w:r w:rsidR="00316F2B" w:rsidRPr="00E51DCD">
        <w:rPr>
          <w:rFonts w:asciiTheme="minorHAnsi" w:hAnsiTheme="minorHAnsi" w:cstheme="minorHAnsi"/>
          <w:lang w:val="ru-RU"/>
        </w:rPr>
        <w:t> </w:t>
      </w:r>
      <w:hyperlink r:id="rId25" w:history="1">
        <w:r w:rsidRPr="00E51DCD">
          <w:rPr>
            <w:rFonts w:asciiTheme="minorHAnsi" w:hAnsiTheme="minorHAnsi" w:cstheme="minorHAnsi"/>
            <w:color w:val="0000FF"/>
            <w:u w:val="single"/>
            <w:lang w:val="ru-RU" w:eastAsia="en-GB"/>
          </w:rPr>
          <w:t>7C/381</w:t>
        </w:r>
      </w:hyperlink>
      <w:r w:rsidRPr="00E51DCD">
        <w:rPr>
          <w:rFonts w:asciiTheme="minorHAnsi" w:hAnsiTheme="minorHAnsi" w:cstheme="minorHAnsi"/>
          <w:lang w:val="ru-RU"/>
        </w:rPr>
        <w:t>).</w:t>
      </w:r>
      <w:hyperlink r:id="rId26" w:history="1"/>
    </w:p>
    <w:p w14:paraId="56A86858" w14:textId="71564FFF" w:rsidR="00412DDE" w:rsidRPr="00E51DCD" w:rsidRDefault="00412DDE" w:rsidP="00570B46">
      <w:pPr>
        <w:jc w:val="both"/>
        <w:rPr>
          <w:rFonts w:asciiTheme="minorHAnsi" w:hAnsiTheme="minorHAnsi" w:cstheme="minorHAnsi"/>
          <w:szCs w:val="22"/>
          <w:lang w:val="ru-RU"/>
        </w:rPr>
      </w:pPr>
      <w:r w:rsidRPr="00E51DCD">
        <w:rPr>
          <w:rFonts w:asciiTheme="minorHAnsi" w:hAnsiTheme="minorHAnsi" w:cstheme="minorHAnsi"/>
          <w:lang w:val="ru-RU"/>
        </w:rPr>
        <w:t>Предварительный проект пересмотренной Рекомендации МСЭ-R RS.1282 – Возможность совместного использования частот радиолокаторами ветрового профиля и активными бортовыми спутниковыми датчиками вблизи частоты 1260</w:t>
      </w:r>
      <w:r w:rsidR="001D1B3C" w:rsidRPr="00E51DCD">
        <w:rPr>
          <w:rFonts w:asciiTheme="minorHAnsi" w:hAnsiTheme="minorHAnsi" w:cstheme="minorHAnsi"/>
          <w:lang w:val="ru-RU"/>
        </w:rPr>
        <w:t> </w:t>
      </w:r>
      <w:r w:rsidRPr="00E51DCD">
        <w:rPr>
          <w:rFonts w:asciiTheme="minorHAnsi" w:hAnsiTheme="minorHAnsi" w:cstheme="minorHAnsi"/>
          <w:lang w:val="ru-RU"/>
        </w:rPr>
        <w:t>МГц (см. Приложение 2 к Документу</w:t>
      </w:r>
      <w:r w:rsidR="00316F2B" w:rsidRPr="00E51DCD">
        <w:rPr>
          <w:rFonts w:asciiTheme="minorHAnsi" w:hAnsiTheme="minorHAnsi" w:cstheme="minorHAnsi"/>
          <w:lang w:val="ru-RU"/>
        </w:rPr>
        <w:t> </w:t>
      </w:r>
      <w:hyperlink r:id="rId27" w:history="1">
        <w:r w:rsidRPr="00E51DCD">
          <w:rPr>
            <w:rFonts w:asciiTheme="minorHAnsi" w:hAnsiTheme="minorHAnsi" w:cstheme="minorHAnsi"/>
            <w:color w:val="0000FF"/>
            <w:u w:val="single"/>
            <w:lang w:val="ru-RU" w:eastAsia="en-GB"/>
          </w:rPr>
          <w:t>7C/381</w:t>
        </w:r>
      </w:hyperlink>
      <w:r w:rsidRPr="00E51DCD">
        <w:rPr>
          <w:rFonts w:asciiTheme="minorHAnsi" w:hAnsiTheme="minorHAnsi" w:cstheme="minorHAnsi"/>
          <w:lang w:val="ru-RU"/>
        </w:rPr>
        <w:t>).</w:t>
      </w:r>
      <w:hyperlink r:id="rId28" w:history="1"/>
    </w:p>
    <w:p w14:paraId="15B7CB24" w14:textId="77777777" w:rsidR="00412DDE" w:rsidRPr="00E51DCD" w:rsidRDefault="00412DDE" w:rsidP="00316F2B">
      <w:pPr>
        <w:pStyle w:val="Headingb"/>
        <w:spacing w:before="360" w:after="120"/>
        <w:jc w:val="center"/>
        <w:rPr>
          <w:lang w:val="ru-RU"/>
        </w:rPr>
      </w:pPr>
      <w:r w:rsidRPr="00E51DCD">
        <w:rPr>
          <w:lang w:val="ru-RU"/>
        </w:rPr>
        <w:t>Рабочая группа 7D</w:t>
      </w:r>
    </w:p>
    <w:p w14:paraId="46F8EF62" w14:textId="5366752A" w:rsidR="00412DDE" w:rsidRPr="00E51DCD" w:rsidRDefault="00412DDE" w:rsidP="00570B46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268"/>
        </w:tabs>
        <w:jc w:val="both"/>
        <w:rPr>
          <w:rFonts w:asciiTheme="minorHAnsi" w:hAnsiTheme="minorHAnsi"/>
          <w:lang w:val="ru-RU"/>
        </w:rPr>
      </w:pPr>
      <w:r w:rsidRPr="00E51DCD">
        <w:rPr>
          <w:rFonts w:asciiTheme="minorHAnsi" w:hAnsiTheme="minorHAnsi" w:cstheme="minorHAnsi"/>
          <w:lang w:val="ru-RU"/>
        </w:rPr>
        <w:t>Предварительный проект пересмотренной Рекомендации МСЭ-R RA.1631 – Эталонная диаграмма направленности радиоастрономической антенны для использования при анализе совместимости между НГСО системами и станциями радиоастрономической службы на основе концепции э.п.п.м. (см. Приложение 9 к Документу</w:t>
      </w:r>
      <w:r w:rsidR="00316F2B" w:rsidRPr="00E51DCD">
        <w:rPr>
          <w:rFonts w:asciiTheme="minorHAnsi" w:hAnsiTheme="minorHAnsi" w:cstheme="minorHAnsi"/>
          <w:lang w:val="ru-RU"/>
        </w:rPr>
        <w:t> </w:t>
      </w:r>
      <w:hyperlink r:id="rId29" w:history="1">
        <w:r w:rsidRPr="00E51DCD">
          <w:rPr>
            <w:rFonts w:asciiTheme="minorHAnsi" w:hAnsiTheme="minorHAnsi" w:cstheme="minorHAnsi"/>
            <w:color w:val="0000FF"/>
            <w:szCs w:val="24"/>
            <w:u w:val="single"/>
            <w:lang w:val="ru-RU" w:eastAsia="en-GB"/>
          </w:rPr>
          <w:t>7D/286</w:t>
        </w:r>
      </w:hyperlink>
      <w:r w:rsidRPr="00E51DCD">
        <w:rPr>
          <w:rFonts w:asciiTheme="minorHAnsi" w:hAnsiTheme="minorHAnsi" w:cstheme="minorHAnsi"/>
          <w:lang w:val="ru-RU"/>
        </w:rPr>
        <w:t>).</w:t>
      </w:r>
    </w:p>
    <w:p w14:paraId="7622C465" w14:textId="77777777" w:rsidR="00412DDE" w:rsidRPr="00E51DCD" w:rsidRDefault="00412DDE" w:rsidP="00412DDE">
      <w:pPr>
        <w:spacing w:before="720"/>
        <w:jc w:val="center"/>
        <w:rPr>
          <w:lang w:val="ru-RU"/>
        </w:rPr>
      </w:pPr>
      <w:r w:rsidRPr="00E51DCD">
        <w:rPr>
          <w:lang w:val="ru-RU"/>
        </w:rPr>
        <w:t>______________</w:t>
      </w:r>
    </w:p>
    <w:sectPr w:rsidR="00412DDE" w:rsidRPr="00E51DCD" w:rsidSect="00D25EEC">
      <w:headerReference w:type="even" r:id="rId30"/>
      <w:headerReference w:type="default" r:id="rId31"/>
      <w:headerReference w:type="first" r:id="rId32"/>
      <w:footerReference w:type="first" r:id="rId33"/>
      <w:pgSz w:w="11907" w:h="16834" w:code="9"/>
      <w:pgMar w:top="1134" w:right="1134" w:bottom="1134" w:left="1134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AD5A6" w14:textId="77777777" w:rsidR="00412DDE" w:rsidRDefault="00412DDE">
      <w:r>
        <w:separator/>
      </w:r>
    </w:p>
  </w:endnote>
  <w:endnote w:type="continuationSeparator" w:id="0">
    <w:p w14:paraId="3C5C8059" w14:textId="77777777" w:rsidR="00412DDE" w:rsidRDefault="00412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C15F3" w14:textId="77777777" w:rsidR="000314A2" w:rsidRPr="00FE483C" w:rsidRDefault="00C33204" w:rsidP="00FE483C">
    <w:pPr>
      <w:pStyle w:val="FirstFooter"/>
      <w:ind w:left="-397" w:right="-397"/>
      <w:jc w:val="center"/>
      <w:rPr>
        <w:sz w:val="18"/>
        <w:szCs w:val="18"/>
      </w:rPr>
    </w:pPr>
    <w:r w:rsidRPr="00FE483C">
      <w:rPr>
        <w:color w:val="4F81BD" w:themeColor="accent1"/>
        <w:sz w:val="18"/>
        <w:szCs w:val="18"/>
      </w:rPr>
      <w:t>International Telecommunication Union • Place des Nations, CH</w:t>
    </w:r>
    <w:r w:rsidRPr="00FE483C">
      <w:rPr>
        <w:color w:val="4F81BD" w:themeColor="accent1"/>
        <w:sz w:val="18"/>
        <w:szCs w:val="18"/>
      </w:rPr>
      <w:noBreakHyphen/>
      <w:t>1211 Geneva 20, Switzerland</w:t>
    </w:r>
    <w:r w:rsidRPr="00FE483C">
      <w:rPr>
        <w:color w:val="4F81BD" w:themeColor="accent1"/>
        <w:sz w:val="18"/>
        <w:szCs w:val="18"/>
      </w:rPr>
      <w:br/>
    </w:r>
    <w:r w:rsidR="00FE483C" w:rsidRPr="00FE483C">
      <w:rPr>
        <w:color w:val="4F81BD" w:themeColor="accent1"/>
        <w:sz w:val="18"/>
        <w:szCs w:val="18"/>
        <w:lang w:val="ru-RU"/>
      </w:rPr>
      <w:t>Тел</w:t>
    </w:r>
    <w:r w:rsidR="00FE483C" w:rsidRPr="00FE483C">
      <w:rPr>
        <w:color w:val="4F81BD" w:themeColor="accent1"/>
        <w:sz w:val="18"/>
        <w:szCs w:val="18"/>
      </w:rPr>
      <w:t xml:space="preserve">.: +41 22 730 5111 • </w:t>
    </w:r>
    <w:r w:rsidR="00FE483C" w:rsidRPr="00FE483C">
      <w:rPr>
        <w:color w:val="4F81BD" w:themeColor="accent1"/>
        <w:sz w:val="18"/>
        <w:szCs w:val="18"/>
        <w:lang w:val="ru-RU"/>
      </w:rPr>
      <w:t>Эл. почта</w:t>
    </w:r>
    <w:r w:rsidR="00FE483C" w:rsidRPr="00FE483C">
      <w:rPr>
        <w:color w:val="4F81BD" w:themeColor="accent1"/>
        <w:sz w:val="18"/>
        <w:szCs w:val="18"/>
      </w:rPr>
      <w:t xml:space="preserve">: </w:t>
    </w:r>
    <w:hyperlink r:id="rId1" w:history="1">
      <w:r w:rsidR="00FE483C" w:rsidRPr="00316F2B">
        <w:rPr>
          <w:rStyle w:val="Hyperlink"/>
          <w:color w:val="0000FF"/>
          <w:sz w:val="18"/>
          <w:szCs w:val="18"/>
        </w:rPr>
        <w:t>brmail@itu.int</w:t>
      </w:r>
    </w:hyperlink>
    <w:r w:rsidR="00FE483C" w:rsidRPr="00FE483C">
      <w:rPr>
        <w:color w:val="4F81BD" w:themeColor="accent1"/>
        <w:sz w:val="18"/>
        <w:szCs w:val="18"/>
      </w:rPr>
      <w:t xml:space="preserve"> </w:t>
    </w:r>
    <w:r w:rsidR="00FE483C" w:rsidRPr="00FE483C">
      <w:rPr>
        <w:color w:val="4F81BD"/>
        <w:sz w:val="18"/>
        <w:szCs w:val="18"/>
      </w:rPr>
      <w:t xml:space="preserve">• </w:t>
    </w:r>
    <w:r w:rsidR="00FE483C" w:rsidRPr="00FE483C">
      <w:rPr>
        <w:color w:val="4F81BD"/>
        <w:sz w:val="18"/>
        <w:szCs w:val="18"/>
        <w:lang w:val="ru-RU"/>
      </w:rPr>
      <w:t>Факс</w:t>
    </w:r>
    <w:r w:rsidR="00FE483C" w:rsidRPr="00FE483C">
      <w:rPr>
        <w:color w:val="4F81BD"/>
        <w:sz w:val="18"/>
        <w:szCs w:val="18"/>
      </w:rPr>
      <w:t xml:space="preserve">: +41 22 733 7256 • </w:t>
    </w:r>
    <w:hyperlink r:id="rId2" w:history="1">
      <w:r w:rsidR="00FE483C" w:rsidRPr="00316F2B">
        <w:rPr>
          <w:rStyle w:val="Hyperlink"/>
          <w:color w:val="0000FF"/>
          <w:sz w:val="18"/>
          <w:szCs w:val="18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1F243" w14:textId="77777777" w:rsidR="00412DDE" w:rsidRDefault="00412DDE">
      <w:r>
        <w:t>____________________</w:t>
      </w:r>
    </w:p>
  </w:footnote>
  <w:footnote w:type="continuationSeparator" w:id="0">
    <w:p w14:paraId="79DD0159" w14:textId="77777777" w:rsidR="00412DDE" w:rsidRDefault="00412DDE">
      <w:r>
        <w:continuationSeparator/>
      </w:r>
    </w:p>
  </w:footnote>
  <w:footnote w:id="1">
    <w:p w14:paraId="57044B22" w14:textId="77777777" w:rsidR="00412DDE" w:rsidRPr="00EA6BBA" w:rsidRDefault="00412DDE" w:rsidP="00691712">
      <w:pPr>
        <w:pStyle w:val="FootnoteText"/>
        <w:rPr>
          <w:lang w:val="ru-RU"/>
        </w:rPr>
      </w:pPr>
      <w:r w:rsidRPr="00AF42BB">
        <w:rPr>
          <w:rStyle w:val="FootnoteReference"/>
          <w:lang w:val="ru-RU"/>
        </w:rPr>
        <w:t>*</w:t>
      </w:r>
      <w:r w:rsidRPr="00AF42BB">
        <w:rPr>
          <w:sz w:val="24"/>
          <w:szCs w:val="24"/>
          <w:lang w:val="ru-RU"/>
        </w:rPr>
        <w:tab/>
      </w:r>
      <w:r w:rsidRPr="001523C9">
        <w:rPr>
          <w:rStyle w:val="FootnoteReference"/>
          <w:position w:val="0"/>
          <w:sz w:val="20"/>
          <w:lang w:val="ru-RU"/>
        </w:rPr>
        <w:t>Если</w:t>
      </w:r>
      <w:r w:rsidRPr="00EA6BBA">
        <w:rPr>
          <w:lang w:val="ru-RU"/>
        </w:rPr>
        <w:t xml:space="preserve"> требуется письменный перевод, вклады должны быть получены не позднее чем за три месяца до начала собрания.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96622" w14:textId="77777777" w:rsidR="00E915AF" w:rsidRPr="00675C14" w:rsidRDefault="000903FD" w:rsidP="00FE483C">
    <w:pPr>
      <w:pStyle w:val="Header"/>
      <w:rPr>
        <w:szCs w:val="18"/>
      </w:rPr>
    </w:pPr>
    <w:r>
      <w:rPr>
        <w:szCs w:val="18"/>
      </w:rPr>
      <w:t xml:space="preserve">- </w:t>
    </w:r>
    <w:r w:rsidR="001B42C9" w:rsidRPr="00675C14">
      <w:rPr>
        <w:rStyle w:val="PageNumber"/>
        <w:szCs w:val="18"/>
      </w:rPr>
      <w:fldChar w:fldCharType="begin"/>
    </w:r>
    <w:r w:rsidR="00E915AF" w:rsidRPr="00675C14">
      <w:rPr>
        <w:rStyle w:val="PageNumber"/>
        <w:szCs w:val="18"/>
      </w:rPr>
      <w:instrText xml:space="preserve"> PAGE </w:instrText>
    </w:r>
    <w:r w:rsidR="001B42C9" w:rsidRPr="00675C14">
      <w:rPr>
        <w:rStyle w:val="PageNumber"/>
        <w:szCs w:val="18"/>
      </w:rPr>
      <w:fldChar w:fldCharType="separate"/>
    </w:r>
    <w:r w:rsidR="00CB1AF3">
      <w:rPr>
        <w:rStyle w:val="PageNumber"/>
        <w:noProof/>
        <w:szCs w:val="18"/>
      </w:rPr>
      <w:t>2</w:t>
    </w:r>
    <w:r w:rsidR="001B42C9" w:rsidRPr="00675C14">
      <w:rPr>
        <w:rStyle w:val="PageNumber"/>
        <w:szCs w:val="18"/>
      </w:rPr>
      <w:fldChar w:fldCharType="end"/>
    </w:r>
    <w:r>
      <w:rPr>
        <w:rStyle w:val="PageNumber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E5B15" w14:textId="4C1FF336" w:rsidR="00E915AF" w:rsidRPr="00691712" w:rsidRDefault="001B42C9">
    <w:pPr>
      <w:pStyle w:val="Header"/>
      <w:rPr>
        <w:iCs/>
      </w:rPr>
    </w:pPr>
    <w:r w:rsidRPr="00691712">
      <w:rPr>
        <w:iCs/>
      </w:rPr>
      <w:fldChar w:fldCharType="begin"/>
    </w:r>
    <w:r w:rsidR="00E915AF" w:rsidRPr="00691712">
      <w:rPr>
        <w:iCs/>
      </w:rPr>
      <w:instrText xml:space="preserve"> PAGE  \* MERGEFORMAT </w:instrText>
    </w:r>
    <w:r w:rsidRPr="00691712">
      <w:rPr>
        <w:iCs/>
      </w:rPr>
      <w:fldChar w:fldCharType="separate"/>
    </w:r>
    <w:r w:rsidR="00EE03A0" w:rsidRPr="00691712">
      <w:rPr>
        <w:iCs/>
        <w:noProof/>
      </w:rPr>
      <w:t>3</w:t>
    </w:r>
    <w:r w:rsidRPr="00691712">
      <w:rPr>
        <w:iCs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9"/>
    </w:tblGrid>
    <w:tr w:rsidR="00FE483C" w14:paraId="47B553DE" w14:textId="77777777" w:rsidTr="00FE483C">
      <w:tc>
        <w:tcPr>
          <w:tcW w:w="9629" w:type="dxa"/>
        </w:tcPr>
        <w:p w14:paraId="5B3CD49C" w14:textId="77777777" w:rsidR="00FE483C" w:rsidRDefault="00FE483C" w:rsidP="00FE483C">
          <w:pPr>
            <w:pStyle w:val="Header"/>
            <w:tabs>
              <w:tab w:val="right" w:pos="9416"/>
            </w:tabs>
          </w:pPr>
          <w:r w:rsidRPr="00BA4D13">
            <w:rPr>
              <w:noProof/>
            </w:rPr>
            <w:drawing>
              <wp:inline distT="0" distB="0" distL="0" distR="0" wp14:anchorId="30069E72" wp14:editId="08F954A8">
                <wp:extent cx="895350" cy="895350"/>
                <wp:effectExtent l="0" t="0" r="0" b="0"/>
                <wp:docPr id="1673705189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BA4D13">
            <w:rPr>
              <w:noProof/>
            </w:rPr>
            <w:drawing>
              <wp:inline distT="0" distB="0" distL="0" distR="0" wp14:anchorId="6FBFB49B" wp14:editId="288090E0">
                <wp:extent cx="847725" cy="895350"/>
                <wp:effectExtent l="0" t="0" r="9525" b="0"/>
                <wp:docPr id="415584015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25F3468" w14:textId="77777777" w:rsidR="00E915AF" w:rsidRPr="001514BF" w:rsidRDefault="00E915AF" w:rsidP="001514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8637880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20959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542C4E"/>
    <w:rsid w:val="00006A31"/>
    <w:rsid w:val="00006C82"/>
    <w:rsid w:val="00010E30"/>
    <w:rsid w:val="00015C76"/>
    <w:rsid w:val="00026CF8"/>
    <w:rsid w:val="00030BD7"/>
    <w:rsid w:val="000314A2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903FD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100B72"/>
    <w:rsid w:val="00101F7D"/>
    <w:rsid w:val="00103C76"/>
    <w:rsid w:val="0011265F"/>
    <w:rsid w:val="001152EF"/>
    <w:rsid w:val="00117282"/>
    <w:rsid w:val="00117389"/>
    <w:rsid w:val="00121C2D"/>
    <w:rsid w:val="00134404"/>
    <w:rsid w:val="00144DFB"/>
    <w:rsid w:val="001514BF"/>
    <w:rsid w:val="001642B7"/>
    <w:rsid w:val="001670DE"/>
    <w:rsid w:val="001849D9"/>
    <w:rsid w:val="00187CA3"/>
    <w:rsid w:val="00196710"/>
    <w:rsid w:val="00196770"/>
    <w:rsid w:val="00197324"/>
    <w:rsid w:val="001B351B"/>
    <w:rsid w:val="001B42C9"/>
    <w:rsid w:val="001C06DB"/>
    <w:rsid w:val="001C6971"/>
    <w:rsid w:val="001D1B3C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46642"/>
    <w:rsid w:val="00266E74"/>
    <w:rsid w:val="00283C3B"/>
    <w:rsid w:val="002861E6"/>
    <w:rsid w:val="00287D18"/>
    <w:rsid w:val="00290B1C"/>
    <w:rsid w:val="002A2618"/>
    <w:rsid w:val="002A5DD7"/>
    <w:rsid w:val="002B0CAC"/>
    <w:rsid w:val="002D5A15"/>
    <w:rsid w:val="002D5BDD"/>
    <w:rsid w:val="002D63CA"/>
    <w:rsid w:val="002E3D27"/>
    <w:rsid w:val="002F0890"/>
    <w:rsid w:val="002F2531"/>
    <w:rsid w:val="002F4967"/>
    <w:rsid w:val="00316935"/>
    <w:rsid w:val="00316F2B"/>
    <w:rsid w:val="003266ED"/>
    <w:rsid w:val="00326C68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3F1366"/>
    <w:rsid w:val="00400573"/>
    <w:rsid w:val="004007A3"/>
    <w:rsid w:val="00406D71"/>
    <w:rsid w:val="00412DDE"/>
    <w:rsid w:val="004326DB"/>
    <w:rsid w:val="0043682E"/>
    <w:rsid w:val="00447ECB"/>
    <w:rsid w:val="004623F7"/>
    <w:rsid w:val="00480F51"/>
    <w:rsid w:val="00481124"/>
    <w:rsid w:val="004815EB"/>
    <w:rsid w:val="0048230B"/>
    <w:rsid w:val="00487569"/>
    <w:rsid w:val="00496864"/>
    <w:rsid w:val="00496920"/>
    <w:rsid w:val="004A4496"/>
    <w:rsid w:val="004B11AB"/>
    <w:rsid w:val="004B4895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34608"/>
    <w:rsid w:val="00542C4E"/>
    <w:rsid w:val="00543DF8"/>
    <w:rsid w:val="00546101"/>
    <w:rsid w:val="00553DD7"/>
    <w:rsid w:val="005638CF"/>
    <w:rsid w:val="0056741E"/>
    <w:rsid w:val="00570B46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75C14"/>
    <w:rsid w:val="006829F3"/>
    <w:rsid w:val="00691712"/>
    <w:rsid w:val="006A518B"/>
    <w:rsid w:val="006B0590"/>
    <w:rsid w:val="006B3591"/>
    <w:rsid w:val="006B49DA"/>
    <w:rsid w:val="006C53F8"/>
    <w:rsid w:val="006C7CDE"/>
    <w:rsid w:val="00710D90"/>
    <w:rsid w:val="007234B1"/>
    <w:rsid w:val="00723D08"/>
    <w:rsid w:val="00725FDA"/>
    <w:rsid w:val="00727816"/>
    <w:rsid w:val="00730B9A"/>
    <w:rsid w:val="00750CFA"/>
    <w:rsid w:val="007553DA"/>
    <w:rsid w:val="00775DB8"/>
    <w:rsid w:val="00782354"/>
    <w:rsid w:val="007921A7"/>
    <w:rsid w:val="007959C0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4227"/>
    <w:rsid w:val="0085652D"/>
    <w:rsid w:val="0087694B"/>
    <w:rsid w:val="00880F4D"/>
    <w:rsid w:val="008B23D5"/>
    <w:rsid w:val="008B35A3"/>
    <w:rsid w:val="008B37E1"/>
    <w:rsid w:val="008B45F8"/>
    <w:rsid w:val="008C2E74"/>
    <w:rsid w:val="008D43F5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464C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3710"/>
    <w:rsid w:val="009E4AEC"/>
    <w:rsid w:val="009E5BD8"/>
    <w:rsid w:val="009E681E"/>
    <w:rsid w:val="009E7CA6"/>
    <w:rsid w:val="00A119E6"/>
    <w:rsid w:val="00A1784D"/>
    <w:rsid w:val="00A20FBC"/>
    <w:rsid w:val="00A31370"/>
    <w:rsid w:val="00A32C5A"/>
    <w:rsid w:val="00A34D6F"/>
    <w:rsid w:val="00A41F91"/>
    <w:rsid w:val="00A63355"/>
    <w:rsid w:val="00A7596D"/>
    <w:rsid w:val="00A963DF"/>
    <w:rsid w:val="00A975D8"/>
    <w:rsid w:val="00AB4035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13410"/>
    <w:rsid w:val="00B251E8"/>
    <w:rsid w:val="00B34A79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1315"/>
    <w:rsid w:val="00BD6738"/>
    <w:rsid w:val="00BD7E5E"/>
    <w:rsid w:val="00BE63DB"/>
    <w:rsid w:val="00BE6574"/>
    <w:rsid w:val="00C07319"/>
    <w:rsid w:val="00C157B4"/>
    <w:rsid w:val="00C16FD2"/>
    <w:rsid w:val="00C33204"/>
    <w:rsid w:val="00C4395E"/>
    <w:rsid w:val="00C47FFD"/>
    <w:rsid w:val="00C51E92"/>
    <w:rsid w:val="00C57E2C"/>
    <w:rsid w:val="00C608B7"/>
    <w:rsid w:val="00C66F24"/>
    <w:rsid w:val="00C76D7F"/>
    <w:rsid w:val="00C813AA"/>
    <w:rsid w:val="00C82365"/>
    <w:rsid w:val="00C9291E"/>
    <w:rsid w:val="00CA3F44"/>
    <w:rsid w:val="00CA4E58"/>
    <w:rsid w:val="00CB1AF3"/>
    <w:rsid w:val="00CB3771"/>
    <w:rsid w:val="00CB44BF"/>
    <w:rsid w:val="00CB5153"/>
    <w:rsid w:val="00CE076A"/>
    <w:rsid w:val="00CE463D"/>
    <w:rsid w:val="00D10BA0"/>
    <w:rsid w:val="00D21694"/>
    <w:rsid w:val="00D24EB5"/>
    <w:rsid w:val="00D25EEC"/>
    <w:rsid w:val="00D35AB9"/>
    <w:rsid w:val="00D41571"/>
    <w:rsid w:val="00D416A0"/>
    <w:rsid w:val="00D47672"/>
    <w:rsid w:val="00D5123C"/>
    <w:rsid w:val="00D55560"/>
    <w:rsid w:val="00D61C5A"/>
    <w:rsid w:val="00D6790C"/>
    <w:rsid w:val="00D73277"/>
    <w:rsid w:val="00D76586"/>
    <w:rsid w:val="00D82657"/>
    <w:rsid w:val="00D87E20"/>
    <w:rsid w:val="00DA4037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1DCD"/>
    <w:rsid w:val="00E520E2"/>
    <w:rsid w:val="00E530C4"/>
    <w:rsid w:val="00E53DCE"/>
    <w:rsid w:val="00E55996"/>
    <w:rsid w:val="00E64254"/>
    <w:rsid w:val="00E67928"/>
    <w:rsid w:val="00E70FB5"/>
    <w:rsid w:val="00E83C33"/>
    <w:rsid w:val="00E915AF"/>
    <w:rsid w:val="00E96415"/>
    <w:rsid w:val="00EA15B3"/>
    <w:rsid w:val="00EB2358"/>
    <w:rsid w:val="00EB3EB8"/>
    <w:rsid w:val="00EC00EF"/>
    <w:rsid w:val="00EC02FE"/>
    <w:rsid w:val="00EC4A96"/>
    <w:rsid w:val="00EE03A0"/>
    <w:rsid w:val="00EF51D6"/>
    <w:rsid w:val="00F26672"/>
    <w:rsid w:val="00F424BF"/>
    <w:rsid w:val="00F44FC3"/>
    <w:rsid w:val="00F46107"/>
    <w:rsid w:val="00F468C5"/>
    <w:rsid w:val="00F52F39"/>
    <w:rsid w:val="00F6184F"/>
    <w:rsid w:val="00F8310E"/>
    <w:rsid w:val="00F83996"/>
    <w:rsid w:val="00F843D9"/>
    <w:rsid w:val="00F914DD"/>
    <w:rsid w:val="00FA2358"/>
    <w:rsid w:val="00FB2592"/>
    <w:rsid w:val="00FB2810"/>
    <w:rsid w:val="00FB7A2C"/>
    <w:rsid w:val="00FC2947"/>
    <w:rsid w:val="00FE0818"/>
    <w:rsid w:val="00FE483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0C3E3C"/>
  <w15:docId w15:val="{933026BE-3050-4A00-9799-9F6734EF8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12DD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cs="Times New Roman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D25EEC"/>
    <w:pPr>
      <w:keepNext/>
      <w:keepLines/>
      <w:spacing w:before="480"/>
      <w:ind w:left="794" w:hanging="794"/>
      <w:outlineLvl w:val="0"/>
    </w:pPr>
    <w:rPr>
      <w:b/>
      <w:sz w:val="26"/>
    </w:rPr>
  </w:style>
  <w:style w:type="paragraph" w:styleId="Heading2">
    <w:name w:val="heading 2"/>
    <w:basedOn w:val="Heading1"/>
    <w:next w:val="Normal"/>
    <w:qFormat/>
    <w:rsid w:val="00D25EEC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D25EEC"/>
    <w:pPr>
      <w:spacing w:before="200"/>
      <w:ind w:left="0" w:firstLine="0"/>
      <w:outlineLvl w:val="2"/>
    </w:pPr>
    <w:rPr>
      <w:rFonts w:asciiTheme="minorHAnsi" w:hAnsiTheme="minorHAnsi"/>
      <w:sz w:val="22"/>
    </w:rPr>
  </w:style>
  <w:style w:type="paragraph" w:styleId="Heading4">
    <w:name w:val="heading 4"/>
    <w:basedOn w:val="Heading3"/>
    <w:next w:val="Normal"/>
    <w:qFormat/>
    <w:rsid w:val="00D25EEC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</w:rPr>
  </w:style>
  <w:style w:type="paragraph" w:styleId="Heading5">
    <w:name w:val="heading 5"/>
    <w:basedOn w:val="Heading4"/>
    <w:next w:val="Normal"/>
    <w:qFormat/>
    <w:rsid w:val="00D25EEC"/>
    <w:pPr>
      <w:outlineLvl w:val="4"/>
    </w:pPr>
  </w:style>
  <w:style w:type="paragraph" w:styleId="Heading6">
    <w:name w:val="heading 6"/>
    <w:basedOn w:val="Heading4"/>
    <w:next w:val="Normal"/>
    <w:qFormat/>
    <w:rsid w:val="00D25EEC"/>
    <w:pPr>
      <w:outlineLvl w:val="5"/>
    </w:pPr>
  </w:style>
  <w:style w:type="paragraph" w:styleId="Heading7">
    <w:name w:val="heading 7"/>
    <w:basedOn w:val="Heading6"/>
    <w:next w:val="Normal"/>
    <w:qFormat/>
    <w:rsid w:val="00D25EEC"/>
    <w:pPr>
      <w:outlineLvl w:val="6"/>
    </w:pPr>
  </w:style>
  <w:style w:type="paragraph" w:styleId="Heading8">
    <w:name w:val="heading 8"/>
    <w:basedOn w:val="Heading6"/>
    <w:next w:val="Normal"/>
    <w:qFormat/>
    <w:rsid w:val="00D25EEC"/>
    <w:pPr>
      <w:outlineLvl w:val="7"/>
    </w:pPr>
  </w:style>
  <w:style w:type="paragraph" w:styleId="Heading9">
    <w:name w:val="heading 9"/>
    <w:basedOn w:val="Heading6"/>
    <w:next w:val="Normal"/>
    <w:qFormat/>
    <w:rsid w:val="00D25EEC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7"/>
    <w:next w:val="Normal"/>
    <w:rsid w:val="00D25EEC"/>
  </w:style>
  <w:style w:type="paragraph" w:styleId="TOC4">
    <w:name w:val="toc 4"/>
    <w:basedOn w:val="TOC1"/>
    <w:next w:val="Normal"/>
    <w:rsid w:val="00D25EEC"/>
  </w:style>
  <w:style w:type="paragraph" w:styleId="TOC3">
    <w:name w:val="toc 3"/>
    <w:basedOn w:val="TOC1"/>
    <w:next w:val="Normal"/>
    <w:rsid w:val="00D25EEC"/>
  </w:style>
  <w:style w:type="paragraph" w:styleId="TOC2">
    <w:name w:val="toc 2"/>
    <w:basedOn w:val="TOC1"/>
    <w:next w:val="Normal"/>
    <w:rsid w:val="00D25EEC"/>
    <w:pPr>
      <w:spacing w:before="160"/>
    </w:pPr>
  </w:style>
  <w:style w:type="paragraph" w:styleId="TOC1">
    <w:name w:val="toc 1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7938"/>
        <w:tab w:val="right" w:pos="9072"/>
      </w:tabs>
      <w:spacing w:before="200"/>
      <w:ind w:left="964" w:hanging="964"/>
    </w:pPr>
    <w:rPr>
      <w:sz w:val="24"/>
      <w:lang w:val="fr-FR"/>
    </w:rPr>
  </w:style>
  <w:style w:type="paragraph" w:styleId="TOC7">
    <w:name w:val="toc 7"/>
    <w:basedOn w:val="TOC6"/>
    <w:next w:val="Normal"/>
    <w:rsid w:val="00D25EEC"/>
  </w:style>
  <w:style w:type="paragraph" w:styleId="TOC6">
    <w:name w:val="toc 6"/>
    <w:basedOn w:val="TOC5"/>
    <w:next w:val="Normal"/>
    <w:rsid w:val="00D25EEC"/>
  </w:style>
  <w:style w:type="paragraph" w:styleId="TOC5">
    <w:name w:val="toc 5"/>
    <w:basedOn w:val="TOC4"/>
    <w:next w:val="Normal"/>
    <w:rsid w:val="00D25EEC"/>
    <w:rPr>
      <w:lang w:val="fr-CH"/>
    </w:rPr>
  </w:style>
  <w:style w:type="paragraph" w:styleId="Footer">
    <w:name w:val="footer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uiPriority w:val="99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D25EEC"/>
    <w:rPr>
      <w:position w:val="6"/>
      <w:sz w:val="16"/>
    </w:rPr>
  </w:style>
  <w:style w:type="paragraph" w:styleId="FootnoteText">
    <w:name w:val="footnote text"/>
    <w:basedOn w:val="Normal"/>
    <w:rsid w:val="00D25EEC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customStyle="1" w:styleId="Note">
    <w:name w:val="Note"/>
    <w:basedOn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enumlev1">
    <w:name w:val="enumlev1"/>
    <w:basedOn w:val="Normal"/>
    <w:rsid w:val="00D25EEC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rsid w:val="00D25EEC"/>
    <w:pPr>
      <w:ind w:left="1191" w:hanging="397"/>
    </w:pPr>
  </w:style>
  <w:style w:type="paragraph" w:customStyle="1" w:styleId="enumlev3">
    <w:name w:val="enumlev3"/>
    <w:basedOn w:val="enumlev2"/>
    <w:rsid w:val="00D25EEC"/>
    <w:pPr>
      <w:ind w:left="1588"/>
    </w:pPr>
  </w:style>
  <w:style w:type="paragraph" w:customStyle="1" w:styleId="Equation">
    <w:name w:val="Equation"/>
    <w:basedOn w:val="Normal"/>
    <w:rsid w:val="00D25EE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D25EEC"/>
    <w:pPr>
      <w:tabs>
        <w:tab w:val="clear" w:pos="794"/>
        <w:tab w:val="clear" w:pos="1191"/>
        <w:tab w:val="clear" w:pos="1588"/>
        <w:tab w:val="clear" w:pos="1985"/>
        <w:tab w:val="right" w:pos="9781"/>
      </w:tabs>
    </w:pPr>
    <w:rPr>
      <w:b/>
      <w:sz w:val="24"/>
      <w:lang w:val="fr-FR"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leader="dot" w:pos="9645"/>
      </w:tabs>
      <w:ind w:left="1920"/>
    </w:pPr>
    <w:rPr>
      <w:sz w:val="24"/>
      <w:lang w:val="fr-FR"/>
    </w:rPr>
  </w:style>
  <w:style w:type="paragraph" w:customStyle="1" w:styleId="Chaptitle">
    <w:name w:val="Chap_title"/>
    <w:basedOn w:val="Arttitle"/>
    <w:next w:val="Normal"/>
    <w:rsid w:val="00D25EEC"/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D25EEC"/>
    <w:rPr>
      <w:rFonts w:ascii="Calibri" w:hAnsi="Calibri"/>
    </w:rPr>
  </w:style>
  <w:style w:type="paragraph" w:customStyle="1" w:styleId="Reftitle">
    <w:name w:val="Ref_title"/>
    <w:basedOn w:val="Normal"/>
    <w:next w:val="Reftext"/>
    <w:rsid w:val="00D25EEC"/>
    <w:pPr>
      <w:spacing w:before="480"/>
      <w:jc w:val="center"/>
    </w:pPr>
    <w:rPr>
      <w:caps/>
    </w:rPr>
  </w:style>
  <w:style w:type="paragraph" w:customStyle="1" w:styleId="Reftext">
    <w:name w:val="Ref_text"/>
    <w:basedOn w:val="Normal"/>
    <w:rsid w:val="00D25EEC"/>
    <w:pPr>
      <w:ind w:left="794" w:hanging="794"/>
    </w:pPr>
  </w:style>
  <w:style w:type="paragraph" w:styleId="Index1">
    <w:name w:val="index 1"/>
    <w:basedOn w:val="Normal"/>
    <w:next w:val="Normal"/>
    <w:rsid w:val="00D25EEC"/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  <w:sz w:val="24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"/>
    <w:rsid w:val="00D25EEC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D25EEC"/>
    <w:pPr>
      <w:keepNext/>
      <w:keepLines/>
      <w:spacing w:before="240"/>
      <w:jc w:val="center"/>
    </w:pPr>
    <w:rPr>
      <w:b/>
      <w:sz w:val="26"/>
    </w:rPr>
  </w:style>
  <w:style w:type="paragraph" w:customStyle="1" w:styleId="Call">
    <w:name w:val="Call"/>
    <w:basedOn w:val="Normal"/>
    <w:next w:val="Normal"/>
    <w:rsid w:val="00D25EE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25EEC"/>
    <w:rPr>
      <w:b/>
    </w:rPr>
  </w:style>
  <w:style w:type="paragraph" w:customStyle="1" w:styleId="Equationlegend">
    <w:name w:val="Equation_legend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legend">
    <w:name w:val="Figure_legend"/>
    <w:basedOn w:val="Normal"/>
    <w:next w:val="Normal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20" w:after="240"/>
    </w:pPr>
    <w:rPr>
      <w:sz w:val="18"/>
    </w:rPr>
  </w:style>
  <w:style w:type="paragraph" w:customStyle="1" w:styleId="Figure">
    <w:name w:val="Figure"/>
    <w:basedOn w:val="Normal"/>
    <w:next w:val="Normal"/>
    <w:rsid w:val="00D25EEC"/>
    <w:pPr>
      <w:spacing w:after="240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Figure"/>
    <w:next w:val="Normal"/>
    <w:rsid w:val="00D25EEC"/>
  </w:style>
  <w:style w:type="paragraph" w:customStyle="1" w:styleId="FirstFooter">
    <w:name w:val="FirstFooter"/>
    <w:basedOn w:val="Footer"/>
    <w:rsid w:val="00D25EEC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Heading3"/>
    <w:next w:val="Normal"/>
    <w:rsid w:val="00D25EEC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rFonts w:ascii="Calibri" w:hAnsi="Calibri"/>
    </w:rPr>
  </w:style>
  <w:style w:type="paragraph" w:customStyle="1" w:styleId="Headingi">
    <w:name w:val="Heading_i"/>
    <w:basedOn w:val="Heading3"/>
    <w:next w:val="Normal"/>
    <w:rsid w:val="00D25EEC"/>
    <w:pPr>
      <w:spacing w:before="160"/>
    </w:pPr>
    <w:rPr>
      <w:b w:val="0"/>
      <w:i/>
    </w:rPr>
  </w:style>
  <w:style w:type="paragraph" w:styleId="Index2">
    <w:name w:val="index 2"/>
    <w:basedOn w:val="Normal"/>
    <w:next w:val="Normal"/>
    <w:rsid w:val="00D25EEC"/>
    <w:pPr>
      <w:ind w:left="283"/>
    </w:pPr>
  </w:style>
  <w:style w:type="paragraph" w:styleId="Index3">
    <w:name w:val="index 3"/>
    <w:basedOn w:val="Normal"/>
    <w:next w:val="Normal"/>
    <w:rsid w:val="00D25EEC"/>
    <w:pPr>
      <w:ind w:left="566"/>
    </w:pPr>
  </w:style>
  <w:style w:type="paragraph" w:customStyle="1" w:styleId="PartNo">
    <w:name w:val="Part_No"/>
    <w:basedOn w:val="AnnexNo"/>
    <w:next w:val="Parttitle"/>
    <w:rsid w:val="00D25EEC"/>
  </w:style>
  <w:style w:type="paragraph" w:customStyle="1" w:styleId="Partref">
    <w:name w:val="Part_ref"/>
    <w:basedOn w:val="Annexref"/>
    <w:next w:val="Normalaftertitle0"/>
    <w:rsid w:val="00D25EEC"/>
  </w:style>
  <w:style w:type="paragraph" w:customStyle="1" w:styleId="Parttitle">
    <w:name w:val="Part_title"/>
    <w:basedOn w:val="Annextitle"/>
    <w:next w:val="Partref"/>
    <w:rsid w:val="00D25EEC"/>
  </w:style>
  <w:style w:type="paragraph" w:customStyle="1" w:styleId="Recdate">
    <w:name w:val="Rec_date"/>
    <w:basedOn w:val="Recref"/>
    <w:next w:val="Normalaftertitle0"/>
    <w:rsid w:val="00D25EEC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D25EEC"/>
  </w:style>
  <w:style w:type="paragraph" w:customStyle="1" w:styleId="RecNo">
    <w:name w:val="Rec_No"/>
    <w:basedOn w:val="Normal"/>
    <w:next w:val="Rectitle"/>
    <w:rsid w:val="00D25EEC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D25EEC"/>
    <w:pPr>
      <w:spacing w:before="240"/>
    </w:pPr>
    <w:rPr>
      <w:b/>
      <w:caps w:val="0"/>
    </w:rPr>
  </w:style>
  <w:style w:type="paragraph" w:customStyle="1" w:styleId="QuestionNo">
    <w:name w:val="Question_No"/>
    <w:basedOn w:val="RecNo"/>
    <w:next w:val="Questiontitle"/>
    <w:rsid w:val="00D25EEC"/>
  </w:style>
  <w:style w:type="paragraph" w:customStyle="1" w:styleId="Questiontitle">
    <w:name w:val="Question_title"/>
    <w:basedOn w:val="Rectitle"/>
    <w:next w:val="Questionref"/>
    <w:rsid w:val="00D25EEC"/>
  </w:style>
  <w:style w:type="paragraph" w:customStyle="1" w:styleId="Questionref">
    <w:name w:val="Question_ref"/>
    <w:basedOn w:val="Recref"/>
    <w:next w:val="Questiondate"/>
    <w:rsid w:val="00D25EEC"/>
  </w:style>
  <w:style w:type="paragraph" w:customStyle="1" w:styleId="Recref">
    <w:name w:val="Rec_ref"/>
    <w:basedOn w:val="Rectitle"/>
    <w:next w:val="Recdate"/>
    <w:rsid w:val="00D25EEC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pdate">
    <w:name w:val="Rep_date"/>
    <w:basedOn w:val="Recdate"/>
    <w:next w:val="Normalaftertitle0"/>
    <w:rsid w:val="00D25EEC"/>
  </w:style>
  <w:style w:type="paragraph" w:customStyle="1" w:styleId="RepNo">
    <w:name w:val="Rep_No"/>
    <w:basedOn w:val="RecNo"/>
    <w:next w:val="Reptitle"/>
    <w:rsid w:val="00D25EEC"/>
  </w:style>
  <w:style w:type="paragraph" w:customStyle="1" w:styleId="Reptitle">
    <w:name w:val="Rep_title"/>
    <w:basedOn w:val="Rectitle"/>
    <w:next w:val="Repref"/>
    <w:rsid w:val="00D25EEC"/>
  </w:style>
  <w:style w:type="paragraph" w:customStyle="1" w:styleId="Repref">
    <w:name w:val="Rep_ref"/>
    <w:basedOn w:val="Recref"/>
    <w:next w:val="Repdate"/>
    <w:rsid w:val="00D25EEC"/>
  </w:style>
  <w:style w:type="paragraph" w:customStyle="1" w:styleId="Resdate">
    <w:name w:val="Res_date"/>
    <w:basedOn w:val="Recdate"/>
    <w:next w:val="Normalaftertitle0"/>
    <w:rsid w:val="00D25EEC"/>
  </w:style>
  <w:style w:type="paragraph" w:customStyle="1" w:styleId="ResNo">
    <w:name w:val="Res_No"/>
    <w:basedOn w:val="RecNo"/>
    <w:next w:val="Restitle"/>
    <w:rsid w:val="00D25EEC"/>
  </w:style>
  <w:style w:type="paragraph" w:customStyle="1" w:styleId="Restitle">
    <w:name w:val="Res_title"/>
    <w:basedOn w:val="Rectitle"/>
    <w:next w:val="Resref"/>
    <w:rsid w:val="00D25EEC"/>
  </w:style>
  <w:style w:type="paragraph" w:customStyle="1" w:styleId="Resref">
    <w:name w:val="Res_ref"/>
    <w:basedOn w:val="Recref"/>
    <w:next w:val="Resdate"/>
    <w:rsid w:val="00D25EEC"/>
  </w:style>
  <w:style w:type="paragraph" w:customStyle="1" w:styleId="SectionNo">
    <w:name w:val="Section_No"/>
    <w:basedOn w:val="AnnexNo"/>
    <w:next w:val="Sectiontitle"/>
    <w:rsid w:val="00D25EEC"/>
  </w:style>
  <w:style w:type="paragraph" w:customStyle="1" w:styleId="Sectiontitle">
    <w:name w:val="Section_title"/>
    <w:basedOn w:val="Normal"/>
    <w:next w:val="Normalaftertitle0"/>
    <w:rsid w:val="00D25EEC"/>
    <w:rPr>
      <w:sz w:val="26"/>
    </w:rPr>
  </w:style>
  <w:style w:type="paragraph" w:customStyle="1" w:styleId="Source">
    <w:name w:val="Source"/>
    <w:basedOn w:val="Normal"/>
    <w:next w:val="Normal"/>
    <w:rsid w:val="00D25EEC"/>
    <w:pPr>
      <w:framePr w:hSpace="181" w:wrap="around" w:vAnchor="page" w:hAnchor="page" w:x="1589" w:y="2314"/>
      <w:spacing w:before="480"/>
      <w:suppressOverlap/>
    </w:pPr>
    <w:rPr>
      <w:rFonts w:cstheme="minorHAnsi"/>
      <w:b/>
      <w:sz w:val="32"/>
      <w:szCs w:val="32"/>
      <w:lang w:val="ru-RU"/>
    </w:rPr>
  </w:style>
  <w:style w:type="paragraph" w:customStyle="1" w:styleId="SpecialFooter">
    <w:name w:val="Special Footer"/>
    <w:basedOn w:val="Footer"/>
    <w:rsid w:val="00D25EEC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D25EEC"/>
    <w:pPr>
      <w:keepNext/>
      <w:spacing w:before="80" w:after="80"/>
      <w:jc w:val="center"/>
    </w:pPr>
    <w:rPr>
      <w:b/>
    </w:rPr>
  </w:style>
  <w:style w:type="paragraph" w:customStyle="1" w:styleId="Tabletext">
    <w:name w:val="Table_text"/>
    <w:basedOn w:val="Normal"/>
    <w:rsid w:val="00D25E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legend">
    <w:name w:val="Table_legend"/>
    <w:basedOn w:val="Tabletext"/>
    <w:rsid w:val="00D25EEC"/>
    <w:rPr>
      <w:sz w:val="18"/>
    </w:r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D25EEC"/>
    <w:pPr>
      <w:framePr w:wrap="around"/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D25EEC"/>
    <w:pPr>
      <w:framePr w:wrap="around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D25EEC"/>
    <w:pPr>
      <w:framePr w:wrap="around"/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D25EEC"/>
    <w:pPr>
      <w:framePr w:wrap="around"/>
    </w:pPr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D25EEC"/>
    <w:rPr>
      <w:color w:val="4F81BD" w:themeColor="accent1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ind w:left="794"/>
    </w:pPr>
  </w:style>
  <w:style w:type="paragraph" w:customStyle="1" w:styleId="Origin">
    <w:name w:val="Origin"/>
    <w:basedOn w:val="Normal"/>
    <w:rsid w:val="00EA15B3"/>
    <w:pPr>
      <w:spacing w:before="600" w:line="312" w:lineRule="auto"/>
    </w:pPr>
    <w:rPr>
      <w:rFonts w:ascii="Arial" w:eastAsia="SimSun" w:hAnsi="Arial" w:cs="Simplified Arabic"/>
      <w:b/>
      <w:color w:val="808080"/>
      <w:sz w:val="26"/>
    </w:rPr>
  </w:style>
  <w:style w:type="paragraph" w:styleId="BalloonText">
    <w:name w:val="Balloon Text"/>
    <w:basedOn w:val="Normal"/>
    <w:link w:val="BalloonTextChar"/>
    <w:rsid w:val="0080001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/>
      <w:textAlignment w:val="auto"/>
    </w:pPr>
    <w:rPr>
      <w:rFonts w:ascii="Arial" w:hAnsi="Arial"/>
      <w:sz w:val="20"/>
      <w:lang w:bidi="he-IL"/>
    </w:rPr>
  </w:style>
  <w:style w:type="paragraph" w:customStyle="1" w:styleId="Object">
    <w:name w:val="Object"/>
    <w:basedOn w:val="Subject"/>
    <w:next w:val="Subject"/>
    <w:rsid w:val="00D25EEC"/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uiPriority w:val="39"/>
    <w:rsid w:val="00D25EEC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371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left="720"/>
      <w:contextualSpacing/>
      <w:textAlignment w:val="auto"/>
    </w:pPr>
    <w:rPr>
      <w:rFonts w:eastAsia="SimSun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D25EEC"/>
    <w:rPr>
      <w:rFonts w:cs="Times New Roman"/>
      <w:sz w:val="18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25EEC"/>
    <w:rPr>
      <w:color w:val="605E5C"/>
      <w:shd w:val="clear" w:color="auto" w:fill="E1DFDD"/>
    </w:rPr>
  </w:style>
  <w:style w:type="paragraph" w:customStyle="1" w:styleId="AnnexNo">
    <w:name w:val="Annex_No"/>
    <w:basedOn w:val="Normal"/>
    <w:next w:val="Normal"/>
    <w:rsid w:val="00D25EE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Normal"/>
    <w:rsid w:val="00D25EEC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Annexref"/>
    <w:rsid w:val="00D25EE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ppendixNo">
    <w:name w:val="Appendix_No"/>
    <w:basedOn w:val="AnnexNo"/>
    <w:next w:val="Normal"/>
    <w:rsid w:val="00D25EEC"/>
  </w:style>
  <w:style w:type="paragraph" w:customStyle="1" w:styleId="Appendixref">
    <w:name w:val="Appendix_ref"/>
    <w:basedOn w:val="Annexref"/>
    <w:next w:val="Normal"/>
    <w:rsid w:val="00D25EEC"/>
  </w:style>
  <w:style w:type="paragraph" w:customStyle="1" w:styleId="Appendixtitle">
    <w:name w:val="Appendix_title"/>
    <w:basedOn w:val="Annextitle"/>
    <w:next w:val="Appendixref"/>
    <w:rsid w:val="00D25EEC"/>
  </w:style>
  <w:style w:type="paragraph" w:customStyle="1" w:styleId="Subject">
    <w:name w:val="Subject"/>
    <w:basedOn w:val="Normal"/>
    <w:next w:val="Source"/>
    <w:rsid w:val="00D25EEC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Data">
    <w:name w:val="Data"/>
    <w:basedOn w:val="Subject"/>
    <w:next w:val="Subject"/>
    <w:rsid w:val="00D25EEC"/>
  </w:style>
  <w:style w:type="paragraph" w:customStyle="1" w:styleId="ddate">
    <w:name w:val="ddate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cnoted">
    <w:name w:val="docnoted"/>
    <w:basedOn w:val="Normal"/>
    <w:next w:val="Normal"/>
    <w:rsid w:val="00D25EEC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dorlang">
    <w:name w:val="dorlang"/>
    <w:basedOn w:val="Normal"/>
    <w:rsid w:val="00D25EEC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rsid w:val="00D25EEC"/>
    <w:rPr>
      <w:vertAlign w:val="superscript"/>
    </w:rPr>
  </w:style>
  <w:style w:type="paragraph" w:customStyle="1" w:styleId="TableNo">
    <w:name w:val="Table_No"/>
    <w:basedOn w:val="Normal"/>
    <w:next w:val="Normal"/>
    <w:rsid w:val="00D25EEC"/>
    <w:pPr>
      <w:keepNext/>
      <w:keepLines/>
      <w:spacing w:before="480" w:after="120"/>
      <w:jc w:val="center"/>
    </w:pPr>
    <w:rPr>
      <w:caps/>
    </w:rPr>
  </w:style>
  <w:style w:type="paragraph" w:customStyle="1" w:styleId="FigureNo">
    <w:name w:val="Figure_No"/>
    <w:basedOn w:val="TableNo"/>
    <w:next w:val="Normal"/>
    <w:rsid w:val="00D25EEC"/>
    <w:rPr>
      <w:caps w:val="0"/>
    </w:rPr>
  </w:style>
  <w:style w:type="paragraph" w:customStyle="1" w:styleId="Tabletitle">
    <w:name w:val="Table_title"/>
    <w:basedOn w:val="TableNo"/>
    <w:next w:val="Tabletext"/>
    <w:rsid w:val="00D25EEC"/>
    <w:pPr>
      <w:spacing w:before="0"/>
    </w:pPr>
    <w:rPr>
      <w:b/>
      <w:caps w:val="0"/>
    </w:rPr>
  </w:style>
  <w:style w:type="paragraph" w:customStyle="1" w:styleId="Figuretitle">
    <w:name w:val="Figure_title"/>
    <w:basedOn w:val="Tabletitle"/>
    <w:next w:val="Figure"/>
    <w:rsid w:val="00D25EEC"/>
    <w:pPr>
      <w:spacing w:before="120"/>
    </w:pPr>
  </w:style>
  <w:style w:type="character" w:styleId="FollowedHyperlink">
    <w:name w:val="FollowedHyperlink"/>
    <w:basedOn w:val="DefaultParagraphFont"/>
    <w:rsid w:val="00D25EEC"/>
    <w:rPr>
      <w:color w:val="800080"/>
      <w:u w:val="single"/>
    </w:rPr>
  </w:style>
  <w:style w:type="paragraph" w:customStyle="1" w:styleId="Head">
    <w:name w:val="Head"/>
    <w:basedOn w:val="Normal"/>
    <w:rsid w:val="00D25EEC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styleId="Index4">
    <w:name w:val="index 4"/>
    <w:basedOn w:val="Normal"/>
    <w:next w:val="Normal"/>
    <w:rsid w:val="00D25EEC"/>
    <w:pPr>
      <w:ind w:left="849"/>
    </w:pPr>
  </w:style>
  <w:style w:type="paragraph" w:styleId="Index5">
    <w:name w:val="index 5"/>
    <w:basedOn w:val="Normal"/>
    <w:next w:val="Normal"/>
    <w:rsid w:val="00D25EEC"/>
    <w:pPr>
      <w:ind w:left="1132"/>
    </w:pPr>
  </w:style>
  <w:style w:type="paragraph" w:styleId="Index6">
    <w:name w:val="index 6"/>
    <w:basedOn w:val="Normal"/>
    <w:next w:val="Normal"/>
    <w:rsid w:val="00D25EEC"/>
    <w:pPr>
      <w:ind w:left="1415"/>
    </w:pPr>
  </w:style>
  <w:style w:type="paragraph" w:styleId="Index7">
    <w:name w:val="index 7"/>
    <w:basedOn w:val="Normal"/>
    <w:next w:val="Normal"/>
    <w:rsid w:val="00D25EEC"/>
    <w:pPr>
      <w:ind w:left="1698"/>
    </w:pPr>
  </w:style>
  <w:style w:type="paragraph" w:styleId="IndexHeading">
    <w:name w:val="index heading"/>
    <w:basedOn w:val="Normal"/>
    <w:next w:val="Index1"/>
    <w:rsid w:val="00D25EEC"/>
  </w:style>
  <w:style w:type="character" w:styleId="LineNumber">
    <w:name w:val="line number"/>
    <w:basedOn w:val="DefaultParagraphFont"/>
    <w:rsid w:val="00D25EEC"/>
  </w:style>
  <w:style w:type="paragraph" w:styleId="List">
    <w:name w:val="Lis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meeting">
    <w:name w:val="meeting"/>
    <w:basedOn w:val="Head"/>
    <w:next w:val="Head"/>
    <w:rsid w:val="00D25EEC"/>
    <w:pPr>
      <w:tabs>
        <w:tab w:val="left" w:pos="7371"/>
      </w:tabs>
      <w:spacing w:after="567"/>
    </w:pPr>
  </w:style>
  <w:style w:type="paragraph" w:customStyle="1" w:styleId="Normalaftertitle0">
    <w:name w:val="Normal after title"/>
    <w:basedOn w:val="Normal"/>
    <w:next w:val="Normal"/>
    <w:rsid w:val="00D25EEC"/>
    <w:pPr>
      <w:spacing w:before="320"/>
    </w:pPr>
  </w:style>
  <w:style w:type="paragraph" w:styleId="NormalIndent0">
    <w:name w:val="Normal Indent"/>
    <w:basedOn w:val="Normal"/>
    <w:rsid w:val="00D25EEC"/>
    <w:pPr>
      <w:ind w:left="794"/>
    </w:pPr>
  </w:style>
  <w:style w:type="paragraph" w:customStyle="1" w:styleId="Part">
    <w:name w:val="Part"/>
    <w:basedOn w:val="Normal"/>
    <w:rsid w:val="00D25EEC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character" w:styleId="PlaceholderText">
    <w:name w:val="Placeholder Text"/>
    <w:basedOn w:val="DefaultParagraphFont"/>
    <w:uiPriority w:val="99"/>
    <w:semiHidden/>
    <w:rsid w:val="00D25EEC"/>
    <w:rPr>
      <w:color w:val="666666"/>
    </w:rPr>
  </w:style>
  <w:style w:type="paragraph" w:customStyle="1" w:styleId="Reasons">
    <w:name w:val="Reasons"/>
    <w:basedOn w:val="Normal"/>
    <w:qFormat/>
    <w:rsid w:val="00D25EE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paragraph" w:customStyle="1" w:styleId="Subtitle">
    <w:name w:val="Sub_title"/>
    <w:basedOn w:val="Title1"/>
    <w:qFormat/>
    <w:rsid w:val="00D25EEC"/>
    <w:pPr>
      <w:framePr w:hSpace="180" w:wrap="around" w:vAnchor="margin" w:hAnchor="text" w:x="1821" w:y="2317"/>
      <w:spacing w:before="120" w:after="160"/>
    </w:pPr>
    <w:rPr>
      <w:caps w:val="0"/>
      <w:sz w:val="34"/>
    </w:rPr>
  </w:style>
  <w:style w:type="paragraph" w:customStyle="1" w:styleId="Tableref">
    <w:name w:val="Table_ref"/>
    <w:basedOn w:val="Normal"/>
    <w:next w:val="Tabletitle"/>
    <w:rsid w:val="00D25EEC"/>
    <w:pPr>
      <w:keepNext/>
      <w:keepLines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95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tu.int/md/R23-SG07-C/en" TargetMode="External"/><Relationship Id="rId18" Type="http://schemas.openxmlformats.org/officeDocument/2006/relationships/hyperlink" Target="https://www.itu.int/en/general-secretariat/ICT-Services/remoteparticipation/Pages/default.aspx" TargetMode="External"/><Relationship Id="rId26" Type="http://schemas.openxmlformats.org/officeDocument/2006/relationships/hyperlink" Target="https://www.itu.int/md/R23-WP7C-C-0381/en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tu.int/md/R23-SG07-C-0060/e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sg7@itu.int" TargetMode="External"/><Relationship Id="rId17" Type="http://schemas.openxmlformats.org/officeDocument/2006/relationships/hyperlink" Target="https://www.itu.int/en/ties-services/Pages/default.aspx" TargetMode="External"/><Relationship Id="rId25" Type="http://schemas.openxmlformats.org/officeDocument/2006/relationships/hyperlink" Target="https://www.itu.int/md/R23-WP7C-C-0381/en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tu.int/en/events/Pages/Virtual-Sessions.aspx" TargetMode="External"/><Relationship Id="rId20" Type="http://schemas.openxmlformats.org/officeDocument/2006/relationships/hyperlink" Target="mailto:vadim.nozdrin@itu.int" TargetMode="External"/><Relationship Id="rId29" Type="http://schemas.openxmlformats.org/officeDocument/2006/relationships/hyperlink" Target="https://www.itu.int/md/R23-WP7D-C-0286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dms_pub/itu-r/opb/res/R-RES-R.1-9-2023-MSW-E.docx" TargetMode="External"/><Relationship Id="rId24" Type="http://schemas.openxmlformats.org/officeDocument/2006/relationships/hyperlink" Target="https://www.itu.int/md/R23-WP7B-C-0237/en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en/ITU-R/information/events/Pages/visa.aspx" TargetMode="External"/><Relationship Id="rId23" Type="http://schemas.openxmlformats.org/officeDocument/2006/relationships/hyperlink" Target="https://www.itu.int/md/R23-WP7B-C-0237/en" TargetMode="External"/><Relationship Id="rId28" Type="http://schemas.openxmlformats.org/officeDocument/2006/relationships/hyperlink" Target="https://www.itu.int/md/R23-WP7C-C-0381/en" TargetMode="External"/><Relationship Id="rId10" Type="http://schemas.openxmlformats.org/officeDocument/2006/relationships/hyperlink" Target="https://www.itu.int/dms_pub/itu-r/opb/res/R-RES-R.1-9-2023-MSW-E.docx" TargetMode="External"/><Relationship Id="rId19" Type="http://schemas.openxmlformats.org/officeDocument/2006/relationships/hyperlink" Target="https://www.itu.int/en/general-secretariat/ICT-Services/remoteparticipation/Pages/default.aspx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itu.int/md/R23-SG07-C-0001/en" TargetMode="External"/><Relationship Id="rId14" Type="http://schemas.openxmlformats.org/officeDocument/2006/relationships/hyperlink" Target="http://www.itu.int/en/ITU-R/information/events" TargetMode="External"/><Relationship Id="rId22" Type="http://schemas.openxmlformats.org/officeDocument/2006/relationships/hyperlink" Target="https://www.itu.int/md/R23-WP7B-C-0237/en" TargetMode="External"/><Relationship Id="rId27" Type="http://schemas.openxmlformats.org/officeDocument/2006/relationships/hyperlink" Target="https://www.itu.int/md/R23-WP7C-C-0381/en" TargetMode="External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hyperlink" Target="https://www.itu.int/md/R00-SG07-CIR-0090/en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DB35-0D83-48DE-8030-362DC34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1222</Words>
  <Characters>10291</Characters>
  <Application>Microsoft Office Word</Application>
  <DocSecurity>0</DocSecurity>
  <Lines>490</Lines>
  <Paragraphs>319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11194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SV</dc:creator>
  <cp:lastModifiedBy>Author</cp:lastModifiedBy>
  <cp:revision>8</cp:revision>
  <cp:lastPrinted>2013-03-08T10:15:00Z</cp:lastPrinted>
  <dcterms:created xsi:type="dcterms:W3CDTF">2026-04-21T09:45:00Z</dcterms:created>
  <dcterms:modified xsi:type="dcterms:W3CDTF">2026-04-22T07:48:00Z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