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2C7F86" w:rsidRPr="007B3DB1" w14:paraId="750A3656" w14:textId="77777777" w:rsidTr="0075272A">
        <w:trPr>
          <w:jc w:val="center"/>
        </w:trPr>
        <w:tc>
          <w:tcPr>
            <w:tcW w:w="9889" w:type="dxa"/>
            <w:gridSpan w:val="3"/>
          </w:tcPr>
          <w:p w14:paraId="281A95A9" w14:textId="77777777" w:rsidR="002C7F86" w:rsidRPr="009C6A12" w:rsidRDefault="002C7F86" w:rsidP="0075272A">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EEC3A1E" w14:textId="77777777" w:rsidR="002C7F86" w:rsidRDefault="002C7F86" w:rsidP="0075272A">
            <w:pPr>
              <w:spacing w:before="0"/>
              <w:jc w:val="left"/>
              <w:rPr>
                <w:rFonts w:cstheme="minorHAnsi"/>
                <w:b/>
                <w:bCs/>
                <w:color w:val="808080"/>
                <w:sz w:val="28"/>
                <w:szCs w:val="28"/>
                <w:lang w:val="en-GB"/>
              </w:rPr>
            </w:pPr>
          </w:p>
          <w:p w14:paraId="677E5831" w14:textId="77777777" w:rsidR="002C7F86" w:rsidRPr="00AF70DA" w:rsidRDefault="002C7F86" w:rsidP="0075272A">
            <w:pPr>
              <w:spacing w:before="0"/>
              <w:jc w:val="left"/>
              <w:rPr>
                <w:rFonts w:cs="Times New Roman Bold"/>
                <w:b/>
                <w:bCs/>
                <w:color w:val="808080"/>
                <w:sz w:val="28"/>
                <w:szCs w:val="28"/>
                <w:lang w:val="en-GB"/>
              </w:rPr>
            </w:pPr>
          </w:p>
        </w:tc>
      </w:tr>
      <w:tr w:rsidR="002C7F86" w:rsidRPr="000335C8" w14:paraId="2C92DE84" w14:textId="77777777" w:rsidTr="0075272A">
        <w:trPr>
          <w:jc w:val="center"/>
        </w:trPr>
        <w:tc>
          <w:tcPr>
            <w:tcW w:w="7054" w:type="dxa"/>
            <w:gridSpan w:val="2"/>
          </w:tcPr>
          <w:p w14:paraId="23D3845E" w14:textId="77777777" w:rsidR="002C7F86" w:rsidRPr="000335C8" w:rsidRDefault="002C7F86" w:rsidP="0075272A">
            <w:pPr>
              <w:spacing w:before="0"/>
              <w:jc w:val="left"/>
              <w:rPr>
                <w:szCs w:val="24"/>
                <w:lang w:val="fr-CH"/>
              </w:rPr>
            </w:pPr>
            <w:r w:rsidRPr="000335C8">
              <w:rPr>
                <w:rFonts w:ascii="SimSun" w:hAnsi="SimSun" w:hint="eastAsia"/>
                <w:szCs w:val="24"/>
                <w:lang w:eastAsia="zh-CN"/>
              </w:rPr>
              <w:t>行政通函</w:t>
            </w:r>
          </w:p>
          <w:p w14:paraId="0489DF32" w14:textId="77777777" w:rsidR="002C7F86" w:rsidRPr="000335C8" w:rsidRDefault="002C7F86" w:rsidP="0075272A">
            <w:pPr>
              <w:spacing w:before="0"/>
              <w:jc w:val="left"/>
              <w:rPr>
                <w:b/>
                <w:bCs/>
                <w:szCs w:val="24"/>
                <w:lang w:val="fr-CH" w:eastAsia="zh-CN"/>
              </w:rPr>
            </w:pPr>
            <w:r w:rsidRPr="009943D8">
              <w:rPr>
                <w:b/>
                <w:bCs/>
                <w:szCs w:val="24"/>
                <w:lang w:val="fr-CH"/>
              </w:rPr>
              <w:t>CACE/1182</w:t>
            </w:r>
          </w:p>
        </w:tc>
        <w:tc>
          <w:tcPr>
            <w:tcW w:w="2835" w:type="dxa"/>
          </w:tcPr>
          <w:p w14:paraId="38443ADC" w14:textId="77777777" w:rsidR="002C7F86" w:rsidRPr="000335C8" w:rsidRDefault="002C7F86" w:rsidP="0075272A">
            <w:pPr>
              <w:spacing w:before="0"/>
              <w:jc w:val="right"/>
              <w:rPr>
                <w:szCs w:val="24"/>
                <w:lang w:val="en-GB" w:eastAsia="zh-CN"/>
              </w:rPr>
            </w:pPr>
            <w:r w:rsidRPr="006B3736">
              <w:rPr>
                <w:rFonts w:cs="Arial" w:hint="eastAsia"/>
                <w:szCs w:val="24"/>
                <w:lang w:val="en-GB" w:eastAsia="zh-CN"/>
              </w:rPr>
              <w:t>202</w:t>
            </w:r>
            <w:r>
              <w:rPr>
                <w:rFonts w:cs="Arial" w:hint="eastAsia"/>
                <w:szCs w:val="24"/>
                <w:lang w:val="en-GB" w:eastAsia="zh-CN"/>
              </w:rPr>
              <w:t>6</w:t>
            </w:r>
            <w:r w:rsidRPr="006B3736">
              <w:rPr>
                <w:rFonts w:cs="Arial" w:hint="eastAsia"/>
                <w:szCs w:val="24"/>
                <w:lang w:val="en-GB" w:eastAsia="zh-CN"/>
              </w:rPr>
              <w:t>年</w:t>
            </w:r>
            <w:r>
              <w:rPr>
                <w:rFonts w:cs="Arial" w:hint="eastAsia"/>
                <w:szCs w:val="24"/>
                <w:lang w:val="en-GB" w:eastAsia="zh-CN"/>
              </w:rPr>
              <w:t>4</w:t>
            </w:r>
            <w:r w:rsidRPr="006B3736">
              <w:rPr>
                <w:rFonts w:cs="Arial" w:hint="eastAsia"/>
                <w:szCs w:val="24"/>
                <w:lang w:val="en-GB" w:eastAsia="zh-CN"/>
              </w:rPr>
              <w:t>月</w:t>
            </w:r>
            <w:r>
              <w:rPr>
                <w:rFonts w:cs="Arial" w:hint="eastAsia"/>
                <w:szCs w:val="24"/>
                <w:lang w:val="en-GB" w:eastAsia="zh-CN"/>
              </w:rPr>
              <w:t>9</w:t>
            </w:r>
            <w:r>
              <w:rPr>
                <w:rFonts w:cs="Arial" w:hint="eastAsia"/>
                <w:szCs w:val="24"/>
                <w:lang w:val="en-GB" w:eastAsia="zh-CN"/>
              </w:rPr>
              <w:t>日</w:t>
            </w:r>
          </w:p>
        </w:tc>
      </w:tr>
      <w:tr w:rsidR="002C7F86" w:rsidRPr="000335C8" w14:paraId="5D8C63A2" w14:textId="77777777" w:rsidTr="0075272A">
        <w:trPr>
          <w:jc w:val="center"/>
        </w:trPr>
        <w:tc>
          <w:tcPr>
            <w:tcW w:w="9889" w:type="dxa"/>
            <w:gridSpan w:val="3"/>
          </w:tcPr>
          <w:p w14:paraId="196F4A91" w14:textId="77777777" w:rsidR="002C7F86" w:rsidRPr="000335C8" w:rsidRDefault="002C7F86" w:rsidP="0075272A">
            <w:pPr>
              <w:spacing w:before="0"/>
              <w:jc w:val="left"/>
              <w:rPr>
                <w:rFonts w:cs="Arial"/>
                <w:szCs w:val="24"/>
                <w:lang w:val="en-GB"/>
              </w:rPr>
            </w:pPr>
          </w:p>
        </w:tc>
      </w:tr>
      <w:tr w:rsidR="002C7F86" w:rsidRPr="000335C8" w14:paraId="6FC8D211" w14:textId="77777777" w:rsidTr="0075272A">
        <w:trPr>
          <w:jc w:val="center"/>
        </w:trPr>
        <w:tc>
          <w:tcPr>
            <w:tcW w:w="9889" w:type="dxa"/>
            <w:gridSpan w:val="3"/>
          </w:tcPr>
          <w:p w14:paraId="6DD71836" w14:textId="77777777" w:rsidR="002C7F86" w:rsidRPr="000335C8" w:rsidRDefault="002C7F86" w:rsidP="0075272A">
            <w:pPr>
              <w:spacing w:before="0"/>
              <w:jc w:val="left"/>
              <w:rPr>
                <w:szCs w:val="24"/>
              </w:rPr>
            </w:pPr>
          </w:p>
        </w:tc>
      </w:tr>
      <w:tr w:rsidR="002C7F86" w:rsidRPr="000335C8" w14:paraId="6FDF0B6B" w14:textId="77777777" w:rsidTr="0075272A">
        <w:trPr>
          <w:jc w:val="center"/>
        </w:trPr>
        <w:tc>
          <w:tcPr>
            <w:tcW w:w="9889" w:type="dxa"/>
            <w:gridSpan w:val="3"/>
          </w:tcPr>
          <w:p w14:paraId="062FB929" w14:textId="77777777" w:rsidR="002C7F86" w:rsidRPr="0043362C" w:rsidRDefault="002C7F86" w:rsidP="0075272A">
            <w:pPr>
              <w:spacing w:before="0"/>
              <w:jc w:val="left"/>
              <w:rPr>
                <w:rFonts w:eastAsia="SimSun"/>
                <w:b/>
                <w:bCs/>
                <w:szCs w:val="24"/>
                <w:lang w:eastAsia="zh-CN"/>
              </w:rPr>
            </w:pPr>
            <w:r w:rsidRPr="009943D8">
              <w:rPr>
                <w:rFonts w:eastAsia="SimSun" w:hint="eastAsia"/>
                <w:b/>
                <w:bCs/>
                <w:szCs w:val="24"/>
                <w:lang w:eastAsia="zh-CN"/>
              </w:rPr>
              <w:t>致国际电联各成员国主管部门、无线电通信部门成员、参加无线电通信第</w:t>
            </w:r>
            <w:r w:rsidRPr="009943D8">
              <w:rPr>
                <w:rFonts w:eastAsia="SimSun" w:hint="eastAsia"/>
                <w:b/>
                <w:bCs/>
                <w:szCs w:val="24"/>
                <w:lang w:eastAsia="zh-CN"/>
              </w:rPr>
              <w:t>7</w:t>
            </w:r>
            <w:r w:rsidRPr="009943D8">
              <w:rPr>
                <w:rFonts w:eastAsia="SimSun" w:hint="eastAsia"/>
                <w:b/>
                <w:bCs/>
                <w:szCs w:val="24"/>
                <w:lang w:eastAsia="zh-CN"/>
              </w:rPr>
              <w:t>研究组工作的</w:t>
            </w:r>
            <w:r w:rsidRPr="009943D8">
              <w:rPr>
                <w:rFonts w:eastAsia="SimSun" w:hint="eastAsia"/>
                <w:b/>
                <w:bCs/>
                <w:szCs w:val="24"/>
                <w:lang w:eastAsia="zh-CN"/>
              </w:rPr>
              <w:t>ITU-R</w:t>
            </w:r>
            <w:r w:rsidRPr="009943D8">
              <w:rPr>
                <w:rFonts w:eastAsia="SimSun" w:hint="eastAsia"/>
                <w:b/>
                <w:bCs/>
                <w:szCs w:val="24"/>
                <w:lang w:eastAsia="zh-CN"/>
              </w:rPr>
              <w:t>部门准成员以及国际电联学术成员</w:t>
            </w:r>
          </w:p>
        </w:tc>
      </w:tr>
      <w:tr w:rsidR="002C7F86" w:rsidRPr="000335C8" w14:paraId="7A8F6E4E" w14:textId="77777777" w:rsidTr="0075272A">
        <w:trPr>
          <w:jc w:val="center"/>
        </w:trPr>
        <w:tc>
          <w:tcPr>
            <w:tcW w:w="9889" w:type="dxa"/>
            <w:gridSpan w:val="3"/>
          </w:tcPr>
          <w:p w14:paraId="5AC60A8B" w14:textId="77777777" w:rsidR="002C7F86" w:rsidRPr="000335C8" w:rsidRDefault="002C7F86" w:rsidP="0075272A">
            <w:pPr>
              <w:spacing w:before="0"/>
              <w:jc w:val="left"/>
              <w:rPr>
                <w:szCs w:val="24"/>
                <w:lang w:eastAsia="zh-CN"/>
              </w:rPr>
            </w:pPr>
          </w:p>
        </w:tc>
      </w:tr>
      <w:tr w:rsidR="002C7F86" w:rsidRPr="000335C8" w14:paraId="4AD992D0" w14:textId="77777777" w:rsidTr="0075272A">
        <w:trPr>
          <w:jc w:val="center"/>
        </w:trPr>
        <w:tc>
          <w:tcPr>
            <w:tcW w:w="9889" w:type="dxa"/>
            <w:gridSpan w:val="3"/>
          </w:tcPr>
          <w:p w14:paraId="6B87912E" w14:textId="77777777" w:rsidR="002C7F86" w:rsidRPr="000335C8" w:rsidRDefault="002C7F86" w:rsidP="0075272A">
            <w:pPr>
              <w:spacing w:before="0"/>
              <w:jc w:val="left"/>
              <w:rPr>
                <w:szCs w:val="24"/>
                <w:lang w:eastAsia="zh-CN"/>
              </w:rPr>
            </w:pPr>
          </w:p>
        </w:tc>
      </w:tr>
      <w:tr w:rsidR="002C7F86" w:rsidRPr="000335C8" w14:paraId="7267DCE2" w14:textId="77777777" w:rsidTr="0075272A">
        <w:trPr>
          <w:jc w:val="center"/>
        </w:trPr>
        <w:tc>
          <w:tcPr>
            <w:tcW w:w="1526" w:type="dxa"/>
          </w:tcPr>
          <w:p w14:paraId="17E20E35" w14:textId="77777777" w:rsidR="002C7F86" w:rsidRPr="000335C8" w:rsidRDefault="002C7F86" w:rsidP="0075272A">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vMerge w:val="restart"/>
          </w:tcPr>
          <w:p w14:paraId="5647B628" w14:textId="77777777" w:rsidR="002C7F86" w:rsidRPr="00E4209E" w:rsidRDefault="002C7F86" w:rsidP="0075272A">
            <w:pPr>
              <w:tabs>
                <w:tab w:val="clear" w:pos="1588"/>
                <w:tab w:val="left" w:pos="1560"/>
              </w:tabs>
              <w:spacing w:before="0" w:after="120"/>
              <w:rPr>
                <w:rFonts w:asciiTheme="minorHAnsi" w:eastAsia="SimSun" w:hAnsiTheme="minorHAnsi"/>
                <w:b/>
                <w:bCs/>
                <w:szCs w:val="24"/>
                <w:lang w:eastAsia="zh-CN"/>
              </w:rPr>
            </w:pPr>
            <w:r w:rsidRPr="00E4209E">
              <w:rPr>
                <w:rFonts w:asciiTheme="minorHAnsi" w:eastAsia="SimSun" w:hAnsiTheme="minorHAnsi"/>
                <w:b/>
                <w:bCs/>
                <w:szCs w:val="24"/>
                <w:lang w:eastAsia="zh-CN"/>
              </w:rPr>
              <w:t>无线电通信第</w:t>
            </w:r>
            <w:r w:rsidRPr="00E4209E">
              <w:rPr>
                <w:rFonts w:eastAsia="SimSun" w:hint="eastAsia"/>
                <w:b/>
                <w:bCs/>
                <w:szCs w:val="24"/>
                <w:lang w:eastAsia="zh-CN"/>
              </w:rPr>
              <w:t>7</w:t>
            </w:r>
            <w:r w:rsidRPr="00E4209E">
              <w:rPr>
                <w:rFonts w:asciiTheme="minorHAnsi" w:eastAsia="SimSun" w:hAnsiTheme="minorHAnsi"/>
                <w:b/>
                <w:bCs/>
                <w:szCs w:val="24"/>
                <w:lang w:eastAsia="zh-CN"/>
              </w:rPr>
              <w:t>研究组</w:t>
            </w:r>
            <w:r w:rsidRPr="00E4209E">
              <w:rPr>
                <w:rFonts w:asciiTheme="minorHAnsi" w:eastAsia="SimSun" w:hAnsiTheme="minorHAnsi" w:hint="eastAsia"/>
                <w:b/>
                <w:bCs/>
                <w:szCs w:val="24"/>
                <w:lang w:eastAsia="zh-CN"/>
              </w:rPr>
              <w:t>（科学业务）</w:t>
            </w:r>
          </w:p>
          <w:p w14:paraId="1824117F" w14:textId="77777777" w:rsidR="002C7F86" w:rsidRDefault="002C7F86" w:rsidP="0075272A">
            <w:pPr>
              <w:tabs>
                <w:tab w:val="clear" w:pos="1588"/>
                <w:tab w:val="left" w:pos="1560"/>
              </w:tabs>
              <w:spacing w:before="0" w:after="120"/>
              <w:ind w:left="778" w:hanging="778"/>
              <w:rPr>
                <w:b/>
                <w:bCs/>
                <w:szCs w:val="24"/>
                <w:lang w:eastAsia="zh-CN"/>
              </w:rPr>
            </w:pPr>
            <w:r w:rsidRPr="009943D8">
              <w:rPr>
                <w:rFonts w:asciiTheme="minorHAnsi" w:hAnsiTheme="minorHAnsi" w:cstheme="majorBidi"/>
                <w:b/>
                <w:bCs/>
                <w:lang w:eastAsia="zh-CN"/>
              </w:rPr>
              <w:t>–</w:t>
            </w:r>
            <w:r>
              <w:rPr>
                <w:lang w:val="en-GB" w:eastAsia="zh-CN"/>
              </w:rPr>
              <w:tab/>
            </w:r>
            <w:r w:rsidRPr="00E4209E">
              <w:rPr>
                <w:rFonts w:hint="eastAsia"/>
                <w:b/>
                <w:bCs/>
                <w:lang w:eastAsia="zh-CN"/>
              </w:rPr>
              <w:t>建议批准</w:t>
            </w:r>
            <w:r w:rsidRPr="00E4209E">
              <w:rPr>
                <w:rFonts w:hint="eastAsia"/>
                <w:b/>
                <w:bCs/>
                <w:lang w:eastAsia="zh-CN"/>
              </w:rPr>
              <w:t>1</w:t>
            </w:r>
            <w:r w:rsidRPr="00E4209E">
              <w:rPr>
                <w:rFonts w:hint="eastAsia"/>
                <w:b/>
                <w:bCs/>
                <w:lang w:eastAsia="zh-CN"/>
              </w:rPr>
              <w:t>项新的和</w:t>
            </w:r>
            <w:r w:rsidRPr="00E4209E">
              <w:rPr>
                <w:rFonts w:hint="eastAsia"/>
                <w:b/>
                <w:bCs/>
                <w:lang w:eastAsia="zh-CN"/>
              </w:rPr>
              <w:t>2</w:t>
            </w:r>
            <w:r w:rsidRPr="00E4209E">
              <w:rPr>
                <w:rFonts w:hint="eastAsia"/>
                <w:b/>
                <w:bCs/>
                <w:lang w:eastAsia="zh-CN"/>
              </w:rPr>
              <w:t>项经修订的</w:t>
            </w:r>
            <w:r w:rsidRPr="00E4209E">
              <w:rPr>
                <w:rFonts w:hint="eastAsia"/>
                <w:b/>
                <w:bCs/>
                <w:lang w:eastAsia="zh-CN"/>
              </w:rPr>
              <w:t>ITU-R</w:t>
            </w:r>
            <w:r w:rsidRPr="00E4209E">
              <w:rPr>
                <w:rFonts w:hint="eastAsia"/>
                <w:b/>
                <w:bCs/>
                <w:lang w:eastAsia="zh-CN"/>
              </w:rPr>
              <w:t>建议书草案</w:t>
            </w:r>
          </w:p>
          <w:p w14:paraId="3ABFFD5E" w14:textId="77777777" w:rsidR="002C7F86" w:rsidRPr="000335C8" w:rsidRDefault="002C7F86" w:rsidP="0075272A">
            <w:pPr>
              <w:tabs>
                <w:tab w:val="clear" w:pos="1588"/>
                <w:tab w:val="left" w:pos="1560"/>
              </w:tabs>
              <w:spacing w:before="0" w:after="120"/>
              <w:ind w:left="778" w:hanging="778"/>
              <w:rPr>
                <w:b/>
                <w:bCs/>
                <w:szCs w:val="24"/>
                <w:lang w:eastAsia="zh-CN"/>
              </w:rPr>
            </w:pPr>
          </w:p>
        </w:tc>
      </w:tr>
      <w:tr w:rsidR="002C7F86" w:rsidRPr="000335C8" w14:paraId="13C72AD4" w14:textId="77777777" w:rsidTr="0075272A">
        <w:trPr>
          <w:jc w:val="center"/>
        </w:trPr>
        <w:tc>
          <w:tcPr>
            <w:tcW w:w="1526" w:type="dxa"/>
          </w:tcPr>
          <w:p w14:paraId="1591ACDC" w14:textId="77777777" w:rsidR="002C7F86" w:rsidRPr="000335C8" w:rsidRDefault="002C7F86" w:rsidP="0075272A">
            <w:pPr>
              <w:tabs>
                <w:tab w:val="clear" w:pos="1588"/>
                <w:tab w:val="left" w:pos="1560"/>
              </w:tabs>
              <w:spacing w:before="0"/>
              <w:jc w:val="left"/>
              <w:rPr>
                <w:b/>
                <w:bCs/>
                <w:szCs w:val="24"/>
                <w:lang w:val="en-GB" w:eastAsia="zh-CN"/>
              </w:rPr>
            </w:pPr>
          </w:p>
        </w:tc>
        <w:tc>
          <w:tcPr>
            <w:tcW w:w="8363" w:type="dxa"/>
            <w:gridSpan w:val="2"/>
            <w:vMerge/>
          </w:tcPr>
          <w:p w14:paraId="10A136FC" w14:textId="77777777" w:rsidR="002C7F86" w:rsidRPr="000335C8" w:rsidRDefault="002C7F86" w:rsidP="0075272A">
            <w:pPr>
              <w:tabs>
                <w:tab w:val="clear" w:pos="1588"/>
                <w:tab w:val="left" w:pos="1560"/>
              </w:tabs>
              <w:spacing w:before="0"/>
              <w:rPr>
                <w:b/>
                <w:bCs/>
                <w:szCs w:val="24"/>
                <w:lang w:val="en-GB" w:eastAsia="zh-CN"/>
              </w:rPr>
            </w:pPr>
          </w:p>
        </w:tc>
      </w:tr>
      <w:tr w:rsidR="002C7F86" w:rsidRPr="000335C8" w14:paraId="1D2E7FBA" w14:textId="77777777" w:rsidTr="0075272A">
        <w:trPr>
          <w:jc w:val="center"/>
        </w:trPr>
        <w:tc>
          <w:tcPr>
            <w:tcW w:w="1526" w:type="dxa"/>
          </w:tcPr>
          <w:p w14:paraId="5AC2D337" w14:textId="77777777" w:rsidR="002C7F86" w:rsidRPr="000335C8" w:rsidRDefault="002C7F86" w:rsidP="0075272A">
            <w:pPr>
              <w:tabs>
                <w:tab w:val="clear" w:pos="1588"/>
                <w:tab w:val="left" w:pos="1560"/>
              </w:tabs>
              <w:spacing w:before="0"/>
              <w:jc w:val="left"/>
              <w:rPr>
                <w:b/>
                <w:bCs/>
                <w:szCs w:val="24"/>
                <w:lang w:val="en-GB" w:eastAsia="zh-CN"/>
              </w:rPr>
            </w:pPr>
          </w:p>
        </w:tc>
        <w:tc>
          <w:tcPr>
            <w:tcW w:w="8363" w:type="dxa"/>
            <w:gridSpan w:val="2"/>
            <w:vMerge/>
          </w:tcPr>
          <w:p w14:paraId="7F2DDAC4" w14:textId="77777777" w:rsidR="002C7F86" w:rsidRPr="000335C8" w:rsidRDefault="002C7F86" w:rsidP="0075272A">
            <w:pPr>
              <w:tabs>
                <w:tab w:val="clear" w:pos="1588"/>
                <w:tab w:val="left" w:pos="1560"/>
              </w:tabs>
              <w:spacing w:before="0"/>
              <w:rPr>
                <w:b/>
                <w:bCs/>
                <w:szCs w:val="24"/>
                <w:lang w:val="en-GB" w:eastAsia="zh-CN"/>
              </w:rPr>
            </w:pPr>
          </w:p>
        </w:tc>
      </w:tr>
      <w:tr w:rsidR="002C7F86" w:rsidRPr="000335C8" w14:paraId="7C6FC133" w14:textId="77777777" w:rsidTr="0075272A">
        <w:trPr>
          <w:jc w:val="center"/>
        </w:trPr>
        <w:tc>
          <w:tcPr>
            <w:tcW w:w="9889" w:type="dxa"/>
            <w:gridSpan w:val="3"/>
          </w:tcPr>
          <w:p w14:paraId="1BE6B30D" w14:textId="77777777" w:rsidR="002C7F86" w:rsidRPr="000335C8" w:rsidRDefault="002C7F86" w:rsidP="0075272A">
            <w:pPr>
              <w:tabs>
                <w:tab w:val="clear" w:pos="1588"/>
                <w:tab w:val="left" w:pos="1560"/>
              </w:tabs>
              <w:spacing w:before="0"/>
              <w:jc w:val="left"/>
              <w:rPr>
                <w:szCs w:val="24"/>
                <w:lang w:eastAsia="zh-CN"/>
              </w:rPr>
            </w:pPr>
          </w:p>
        </w:tc>
      </w:tr>
    </w:tbl>
    <w:p w14:paraId="014E2E10" w14:textId="77777777" w:rsidR="002C7F86" w:rsidRPr="00914983" w:rsidRDefault="002C7F86" w:rsidP="002C7F86">
      <w:pPr>
        <w:spacing w:before="360"/>
        <w:ind w:firstLineChars="200" w:firstLine="480"/>
        <w:rPr>
          <w:rFonts w:eastAsia="SimSun"/>
          <w:lang w:eastAsia="zh-CN"/>
        </w:rPr>
      </w:pPr>
      <w:r w:rsidRPr="00914983">
        <w:rPr>
          <w:rFonts w:eastAsia="SimSun" w:hint="eastAsia"/>
          <w:lang w:eastAsia="zh-CN"/>
        </w:rPr>
        <w:t>在</w:t>
      </w:r>
      <w:r w:rsidRPr="00914983">
        <w:rPr>
          <w:rFonts w:eastAsia="SimSun" w:hint="eastAsia"/>
          <w:lang w:eastAsia="zh-CN"/>
        </w:rPr>
        <w:t>2026</w:t>
      </w:r>
      <w:r w:rsidRPr="00914983">
        <w:rPr>
          <w:rFonts w:eastAsia="SimSun" w:hint="eastAsia"/>
          <w:lang w:eastAsia="zh-CN"/>
        </w:rPr>
        <w:t>年</w:t>
      </w:r>
      <w:r w:rsidRPr="00914983">
        <w:rPr>
          <w:rFonts w:eastAsia="SimSun" w:hint="eastAsia"/>
          <w:lang w:eastAsia="zh-CN"/>
        </w:rPr>
        <w:t>3</w:t>
      </w:r>
      <w:r w:rsidRPr="00914983">
        <w:rPr>
          <w:rFonts w:eastAsia="SimSun" w:hint="eastAsia"/>
          <w:lang w:eastAsia="zh-CN"/>
        </w:rPr>
        <w:t>月</w:t>
      </w:r>
      <w:r w:rsidRPr="00914983">
        <w:rPr>
          <w:rFonts w:eastAsia="SimSun" w:hint="eastAsia"/>
          <w:lang w:eastAsia="zh-CN"/>
        </w:rPr>
        <w:t>13</w:t>
      </w:r>
      <w:r w:rsidRPr="00914983">
        <w:rPr>
          <w:rFonts w:eastAsia="SimSun" w:hint="eastAsia"/>
          <w:lang w:eastAsia="zh-CN"/>
        </w:rPr>
        <w:t>日召开的无线电通信第</w:t>
      </w:r>
      <w:r w:rsidRPr="00914983">
        <w:rPr>
          <w:rFonts w:eastAsia="SimSun" w:hint="eastAsia"/>
          <w:lang w:eastAsia="zh-CN"/>
        </w:rPr>
        <w:t>7</w:t>
      </w:r>
      <w:r w:rsidRPr="00914983">
        <w:rPr>
          <w:rFonts w:eastAsia="SimSun" w:hint="eastAsia"/>
          <w:lang w:eastAsia="zh-CN"/>
        </w:rPr>
        <w:t>研究组会议上，该研究组通过了</w:t>
      </w:r>
      <w:r w:rsidRPr="00914983">
        <w:rPr>
          <w:rFonts w:eastAsia="SimSun" w:hint="eastAsia"/>
          <w:lang w:eastAsia="zh-CN"/>
        </w:rPr>
        <w:t>1</w:t>
      </w:r>
      <w:r w:rsidRPr="00914983">
        <w:rPr>
          <w:rFonts w:eastAsia="SimSun" w:hint="eastAsia"/>
          <w:lang w:eastAsia="zh-CN"/>
        </w:rPr>
        <w:t>项新的和</w:t>
      </w:r>
      <w:r w:rsidRPr="00914983">
        <w:rPr>
          <w:rFonts w:eastAsia="SimSun" w:hint="eastAsia"/>
          <w:lang w:eastAsia="zh-CN"/>
        </w:rPr>
        <w:t>2</w:t>
      </w:r>
      <w:r w:rsidRPr="00914983">
        <w:rPr>
          <w:rFonts w:eastAsia="SimSun" w:hint="eastAsia"/>
          <w:lang w:eastAsia="zh-CN"/>
        </w:rPr>
        <w:t>项经修订的</w:t>
      </w:r>
      <w:r w:rsidRPr="00914983">
        <w:rPr>
          <w:rFonts w:eastAsia="SimSun" w:hint="eastAsia"/>
          <w:lang w:eastAsia="zh-CN"/>
        </w:rPr>
        <w:t>ITU-R</w:t>
      </w:r>
      <w:r w:rsidRPr="00914983">
        <w:rPr>
          <w:rFonts w:eastAsia="SimSun" w:hint="eastAsia"/>
          <w:lang w:eastAsia="zh-CN"/>
        </w:rPr>
        <w:t>建议书草案，并同意应用</w:t>
      </w:r>
      <w:r>
        <w:fldChar w:fldCharType="begin"/>
      </w:r>
      <w:r>
        <w:instrText>HYPERLINK "https://www.itu.int/pub/R-REC-USB/en"</w:instrText>
      </w:r>
      <w:r>
        <w:fldChar w:fldCharType="separate"/>
      </w:r>
      <w:r w:rsidRPr="00914983">
        <w:rPr>
          <w:rStyle w:val="Hyperlink"/>
          <w:rFonts w:eastAsia="SimSun" w:hint="eastAsia"/>
          <w:lang w:eastAsia="zh-CN"/>
        </w:rPr>
        <w:t>ITU-R</w:t>
      </w:r>
      <w:r w:rsidRPr="00914983">
        <w:rPr>
          <w:rStyle w:val="Hyperlink"/>
          <w:rFonts w:eastAsia="SimSun" w:hint="eastAsia"/>
          <w:lang w:eastAsia="zh-CN"/>
        </w:rPr>
        <w:t>第</w:t>
      </w:r>
      <w:r w:rsidRPr="00914983">
        <w:rPr>
          <w:rStyle w:val="Hyperlink"/>
          <w:rFonts w:eastAsia="SimSun" w:hint="eastAsia"/>
          <w:lang w:eastAsia="zh-CN"/>
        </w:rPr>
        <w:t>1-9</w:t>
      </w:r>
      <w:r w:rsidRPr="00914983">
        <w:rPr>
          <w:rStyle w:val="Hyperlink"/>
          <w:rFonts w:eastAsia="SimSun" w:hint="eastAsia"/>
          <w:lang w:eastAsia="zh-CN"/>
        </w:rPr>
        <w:t>号决议</w:t>
      </w:r>
      <w:r>
        <w:fldChar w:fldCharType="end"/>
      </w:r>
      <w:r w:rsidRPr="00914983">
        <w:rPr>
          <w:rFonts w:eastAsia="SimSun" w:hint="eastAsia"/>
          <w:lang w:eastAsia="zh-CN"/>
        </w:rPr>
        <w:t>（见</w:t>
      </w:r>
      <w:r w:rsidRPr="00914983">
        <w:rPr>
          <w:rFonts w:eastAsia="SimSun" w:hint="eastAsia"/>
          <w:lang w:eastAsia="zh-CN"/>
        </w:rPr>
        <w:t>A.2.6.2.3</w:t>
      </w:r>
      <w:r w:rsidRPr="00914983">
        <w:rPr>
          <w:rFonts w:eastAsia="SimSun" w:hint="eastAsia"/>
          <w:lang w:eastAsia="zh-CN"/>
        </w:rPr>
        <w:t>段）的程序，通过磋商批准建议书。建议书草案的标题和摘要见本函附件。反对批准一建议书草案的成员国，请将反对理由通知主任和研究组主席。</w:t>
      </w:r>
    </w:p>
    <w:p w14:paraId="2F49D67C" w14:textId="0FAE1D1E" w:rsidR="002C7F86" w:rsidRPr="00914983" w:rsidRDefault="002C7F86" w:rsidP="002C7F86">
      <w:pPr>
        <w:ind w:firstLineChars="200" w:firstLine="480"/>
        <w:rPr>
          <w:rFonts w:eastAsia="SimSun"/>
          <w:lang w:eastAsia="zh-CN"/>
        </w:rPr>
      </w:pPr>
      <w:r w:rsidRPr="00914983">
        <w:rPr>
          <w:rFonts w:eastAsia="SimSun" w:hint="eastAsia"/>
          <w:lang w:eastAsia="zh-CN"/>
        </w:rPr>
        <w:t>根据</w:t>
      </w:r>
      <w:r w:rsidRPr="00914983">
        <w:rPr>
          <w:rFonts w:eastAsia="SimSun" w:hint="eastAsia"/>
          <w:lang w:eastAsia="zh-CN"/>
        </w:rPr>
        <w:t>ITU-R</w:t>
      </w:r>
      <w:r w:rsidRPr="00914983">
        <w:rPr>
          <w:rFonts w:eastAsia="SimSun" w:hint="eastAsia"/>
          <w:lang w:eastAsia="zh-CN"/>
        </w:rPr>
        <w:t>第</w:t>
      </w:r>
      <w:r w:rsidRPr="00914983">
        <w:rPr>
          <w:rFonts w:eastAsia="SimSun" w:hint="eastAsia"/>
          <w:lang w:eastAsia="zh-CN"/>
        </w:rPr>
        <w:t>1</w:t>
      </w:r>
      <w:r w:rsidRPr="00914983">
        <w:rPr>
          <w:rFonts w:eastAsia="SimSun" w:hint="eastAsia"/>
          <w:lang w:eastAsia="zh-CN"/>
        </w:rPr>
        <w:t>号决议</w:t>
      </w:r>
      <w:r w:rsidRPr="00914983">
        <w:rPr>
          <w:rFonts w:eastAsia="SimSun" w:hint="eastAsia"/>
          <w:lang w:eastAsia="zh-CN"/>
        </w:rPr>
        <w:t>A.2.6.2.3</w:t>
      </w:r>
      <w:r w:rsidRPr="00914983">
        <w:rPr>
          <w:rFonts w:eastAsia="SimSun" w:hint="eastAsia"/>
          <w:lang w:eastAsia="zh-CN"/>
        </w:rPr>
        <w:t>段的规定，请各成员国在</w:t>
      </w:r>
      <w:r w:rsidRPr="00914983">
        <w:rPr>
          <w:rFonts w:eastAsia="SimSun" w:hint="eastAsia"/>
          <w:u w:val="single"/>
          <w:lang w:eastAsia="zh-CN"/>
        </w:rPr>
        <w:t>2026</w:t>
      </w:r>
      <w:r w:rsidRPr="00914983">
        <w:rPr>
          <w:rFonts w:eastAsia="SimSun" w:hint="eastAsia"/>
          <w:u w:val="single"/>
          <w:lang w:eastAsia="zh-CN"/>
        </w:rPr>
        <w:t>年</w:t>
      </w:r>
      <w:r w:rsidRPr="00914983">
        <w:rPr>
          <w:rFonts w:eastAsia="SimSun" w:hint="eastAsia"/>
          <w:u w:val="single"/>
          <w:lang w:eastAsia="zh-CN"/>
        </w:rPr>
        <w:t>6</w:t>
      </w:r>
      <w:r w:rsidRPr="00914983">
        <w:rPr>
          <w:rFonts w:eastAsia="SimSun" w:hint="eastAsia"/>
          <w:u w:val="single"/>
          <w:lang w:eastAsia="zh-CN"/>
        </w:rPr>
        <w:t>月</w:t>
      </w:r>
      <w:r w:rsidRPr="00914983">
        <w:rPr>
          <w:rFonts w:eastAsia="SimSun" w:hint="eastAsia"/>
          <w:u w:val="single"/>
          <w:lang w:eastAsia="zh-CN"/>
        </w:rPr>
        <w:t>9</w:t>
      </w:r>
      <w:r w:rsidRPr="00914983">
        <w:rPr>
          <w:rFonts w:eastAsia="SimSun" w:hint="eastAsia"/>
          <w:u w:val="single"/>
          <w:lang w:eastAsia="zh-CN"/>
        </w:rPr>
        <w:t>日</w:t>
      </w:r>
      <w:r w:rsidRPr="00914983">
        <w:rPr>
          <w:rFonts w:eastAsia="SimSun" w:hint="eastAsia"/>
          <w:lang w:eastAsia="zh-CN"/>
        </w:rPr>
        <w:t>之前通知秘书处（</w:t>
      </w:r>
      <w:r>
        <w:fldChar w:fldCharType="begin"/>
      </w:r>
      <w:r>
        <w:rPr>
          <w:lang w:eastAsia="zh-CN"/>
        </w:rPr>
        <w:instrText>HYPERLINK "file:///\\\\blue\\dfs\\br\\BRSGD\\TEXT2023\\Circular_letters\\Templates%20with%20a%20logo\\Recs%20-%202%20steps\\Step%202%20-%20Approval\\brsgd@itu.int"</w:instrText>
      </w:r>
      <w:r>
        <w:fldChar w:fldCharType="separate"/>
      </w:r>
      <w:r w:rsidRPr="00914983">
        <w:rPr>
          <w:rStyle w:val="Hyperlink"/>
          <w:rFonts w:eastAsia="SimSun" w:hint="eastAsia"/>
          <w:lang w:eastAsia="zh-CN"/>
        </w:rPr>
        <w:t>brsgd@itu.int</w:t>
      </w:r>
      <w:r>
        <w:fldChar w:fldCharType="end"/>
      </w:r>
      <w:r w:rsidRPr="00914983">
        <w:rPr>
          <w:rFonts w:eastAsia="SimSun" w:hint="eastAsia"/>
          <w:lang w:eastAsia="zh-CN"/>
        </w:rPr>
        <w:t>)</w:t>
      </w:r>
      <w:r w:rsidRPr="00914983">
        <w:rPr>
          <w:rFonts w:eastAsia="SimSun" w:hint="eastAsia"/>
          <w:lang w:eastAsia="zh-CN"/>
        </w:rPr>
        <w:t>是否批准上述建议。</w:t>
      </w:r>
    </w:p>
    <w:p w14:paraId="3EB60F24" w14:textId="77777777" w:rsidR="002C7F86" w:rsidRPr="00914983" w:rsidRDefault="002C7F86" w:rsidP="002C7F86">
      <w:pPr>
        <w:ind w:firstLineChars="200" w:firstLine="480"/>
        <w:rPr>
          <w:rFonts w:eastAsia="SimSun"/>
          <w:lang w:eastAsia="zh-CN"/>
        </w:rPr>
      </w:pPr>
      <w:r w:rsidRPr="00914983">
        <w:rPr>
          <w:rFonts w:eastAsia="SimSun" w:hint="eastAsia"/>
          <w:lang w:eastAsia="zh-CN"/>
        </w:rPr>
        <w:t>在上述截止期限之后，将以行政通函的方式通报此次磋商的结果，并将尽可能快地出版已批准的建议书（见</w:t>
      </w:r>
      <w:r>
        <w:fldChar w:fldCharType="begin"/>
      </w:r>
      <w:r>
        <w:instrText>HYPERLINK "https://www.itu.int/pub/R-REC/zh"</w:instrText>
      </w:r>
      <w:r>
        <w:fldChar w:fldCharType="separate"/>
      </w:r>
      <w:r w:rsidRPr="00914983">
        <w:rPr>
          <w:rStyle w:val="Hyperlink"/>
          <w:rFonts w:eastAsia="SimSun" w:hint="eastAsia"/>
          <w:lang w:eastAsia="zh-CN"/>
        </w:rPr>
        <w:t>http://www.itu.int/pub/R-REC/zh</w:t>
      </w:r>
      <w:r>
        <w:fldChar w:fldCharType="end"/>
      </w:r>
      <w:r w:rsidRPr="00914983">
        <w:rPr>
          <w:rFonts w:eastAsia="SimSun" w:hint="eastAsia"/>
          <w:lang w:eastAsia="zh-CN"/>
        </w:rPr>
        <w:t>）。</w:t>
      </w:r>
    </w:p>
    <w:p w14:paraId="696FB0FA" w14:textId="77777777" w:rsidR="002C7F86" w:rsidRPr="00914983" w:rsidRDefault="002C7F86" w:rsidP="002C7F86">
      <w:pPr>
        <w:pageBreakBefore/>
        <w:ind w:firstLineChars="200" w:firstLine="480"/>
        <w:rPr>
          <w:rFonts w:eastAsia="SimSun"/>
          <w:lang w:eastAsia="zh-CN"/>
        </w:rPr>
      </w:pPr>
      <w:r w:rsidRPr="00914983">
        <w:rPr>
          <w:rFonts w:eastAsia="SimSun" w:hint="eastAsia"/>
          <w:lang w:eastAsia="zh-CN"/>
        </w:rPr>
        <w:lastRenderedPageBreak/>
        <w:t>如有国际电联成员组织了解自身或其他组织拥有涉及本函所提及的建议书草案的全部或部分内容的专利，请务必尽快向秘书处通报这一信息。</w:t>
      </w:r>
      <w:r w:rsidRPr="00914983">
        <w:rPr>
          <w:rFonts w:eastAsia="SimSun" w:hint="eastAsia"/>
          <w:lang w:eastAsia="zh-CN"/>
        </w:rPr>
        <w:t>ITU-T/ITU-R/ISO/IEC</w:t>
      </w:r>
      <w:r w:rsidRPr="00914983">
        <w:rPr>
          <w:rFonts w:eastAsia="SimSun" w:hint="eastAsia"/>
          <w:lang w:eastAsia="zh-CN"/>
        </w:rPr>
        <w:t>通用专利政策见：</w:t>
      </w:r>
      <w:r>
        <w:fldChar w:fldCharType="begin"/>
      </w:r>
      <w:r>
        <w:instrText>HYPERLINK "http://www.itu.int/zh/ITU-T/ipr/Pages/policy.aspx"</w:instrText>
      </w:r>
      <w:r>
        <w:fldChar w:fldCharType="separate"/>
      </w:r>
      <w:r w:rsidRPr="00FE4C4F">
        <w:rPr>
          <w:rStyle w:val="Hyperlink"/>
          <w:rFonts w:eastAsia="SimSun" w:hint="eastAsia"/>
          <w:lang w:eastAsia="zh-CN"/>
        </w:rPr>
        <w:t>http://www.itu.int/zh/ITU-T/ipr/Pages/policy.aspx</w:t>
      </w:r>
      <w:r>
        <w:fldChar w:fldCharType="end"/>
      </w:r>
      <w:r>
        <w:rPr>
          <w:rFonts w:eastAsia="SimSun" w:hint="eastAsia"/>
          <w:lang w:eastAsia="zh-CN"/>
        </w:rPr>
        <w:t>。</w:t>
      </w:r>
    </w:p>
    <w:p w14:paraId="7CE567B2" w14:textId="77777777" w:rsidR="002C7F86" w:rsidRPr="00914983" w:rsidRDefault="002C7F86" w:rsidP="002C7F86">
      <w:pPr>
        <w:spacing w:before="1200" w:after="360"/>
        <w:jc w:val="left"/>
        <w:rPr>
          <w:rFonts w:eastAsia="SimSun"/>
          <w:lang w:eastAsia="zh-CN"/>
        </w:rPr>
      </w:pPr>
      <w:r w:rsidRPr="00914983">
        <w:rPr>
          <w:rFonts w:eastAsia="SimSun" w:hint="eastAsia"/>
          <w:lang w:eastAsia="zh-CN"/>
        </w:rPr>
        <w:t>主任</w:t>
      </w:r>
      <w:r w:rsidRPr="00914983">
        <w:rPr>
          <w:rFonts w:eastAsia="SimSun"/>
          <w:lang w:eastAsia="zh-CN"/>
        </w:rPr>
        <w:br/>
      </w:r>
      <w:r w:rsidRPr="00914983">
        <w:rPr>
          <w:rFonts w:eastAsia="SimSun"/>
          <w:color w:val="000000"/>
          <w:lang w:eastAsia="zh-CN"/>
        </w:rPr>
        <w:t>马里奥</w:t>
      </w:r>
      <w:r w:rsidRPr="00914983">
        <w:rPr>
          <w:rFonts w:eastAsia="SimSun"/>
          <w:color w:val="000000"/>
          <w:lang w:eastAsia="zh-CN"/>
        </w:rPr>
        <w:t>·</w:t>
      </w:r>
      <w:r w:rsidRPr="00914983">
        <w:rPr>
          <w:rFonts w:eastAsia="SimSun"/>
          <w:color w:val="000000"/>
          <w:lang w:eastAsia="zh-CN"/>
        </w:rPr>
        <w:t>马尼维</w:t>
      </w:r>
      <w:r w:rsidRPr="00914983">
        <w:rPr>
          <w:rFonts w:eastAsia="SimSun" w:hint="eastAsia"/>
          <w:color w:val="000000"/>
          <w:lang w:eastAsia="zh-CN"/>
        </w:rPr>
        <w:t>奇</w:t>
      </w:r>
    </w:p>
    <w:p w14:paraId="07C801B1" w14:textId="77777777" w:rsidR="002C7F86" w:rsidRPr="00914983" w:rsidRDefault="002C7F86" w:rsidP="002C7F86">
      <w:pPr>
        <w:pStyle w:val="Footer"/>
        <w:spacing w:before="2400"/>
        <w:rPr>
          <w:rFonts w:eastAsia="SimSun"/>
          <w:noProof/>
          <w:lang w:eastAsia="zh-CN"/>
        </w:rPr>
      </w:pPr>
      <w:r w:rsidRPr="00914983">
        <w:rPr>
          <w:rFonts w:eastAsia="SimSun" w:hint="eastAsia"/>
          <w:b/>
          <w:lang w:val="fr-FR" w:eastAsia="zh-CN"/>
        </w:rPr>
        <w:t>附件</w:t>
      </w:r>
      <w:r w:rsidRPr="00914983">
        <w:rPr>
          <w:rFonts w:eastAsia="SimSun" w:hint="eastAsia"/>
          <w:b/>
          <w:lang w:eastAsia="zh-CN"/>
        </w:rPr>
        <w:t>：</w:t>
      </w:r>
      <w:r w:rsidRPr="00914983">
        <w:rPr>
          <w:rFonts w:eastAsia="SimSun" w:hint="eastAsia"/>
          <w:lang w:eastAsia="zh-CN"/>
        </w:rPr>
        <w:t>建议书草案的标题和摘要</w:t>
      </w:r>
    </w:p>
    <w:p w14:paraId="1EF597AE" w14:textId="77777777" w:rsidR="002C7F86" w:rsidRPr="00914983" w:rsidRDefault="002C7F86" w:rsidP="002C7F86">
      <w:pPr>
        <w:spacing w:before="1000"/>
        <w:rPr>
          <w:rFonts w:eastAsia="SimSun"/>
          <w:szCs w:val="24"/>
          <w:lang w:eastAsia="zh-CN"/>
        </w:rPr>
      </w:pPr>
      <w:r w:rsidRPr="00914983">
        <w:rPr>
          <w:rFonts w:eastAsia="SimSun" w:hint="eastAsia"/>
          <w:b/>
          <w:bCs/>
          <w:noProof/>
          <w:lang w:eastAsia="zh-CN"/>
        </w:rPr>
        <w:t>文件：</w:t>
      </w:r>
      <w:r w:rsidRPr="00914983">
        <w:rPr>
          <w:rFonts w:eastAsia="SimSun"/>
          <w:lang w:val="en-GB"/>
        </w:rPr>
        <w:t xml:space="preserve">7/38 </w:t>
      </w:r>
      <w:r w:rsidRPr="00914983">
        <w:rPr>
          <w:rFonts w:eastAsia="SimSun"/>
          <w:lang w:eastAsia="zh-CN"/>
        </w:rPr>
        <w:t>(Rev.1)</w:t>
      </w:r>
      <w:r w:rsidRPr="00914983">
        <w:rPr>
          <w:rFonts w:eastAsia="SimSun" w:hint="eastAsia"/>
          <w:szCs w:val="24"/>
          <w:lang w:eastAsia="zh-CN"/>
        </w:rPr>
        <w:t>、</w:t>
      </w:r>
      <w:r w:rsidRPr="00914983">
        <w:rPr>
          <w:rFonts w:eastAsia="SimSun"/>
          <w:lang w:val="en-GB"/>
        </w:rPr>
        <w:t>7/42 (Rev.1)</w:t>
      </w:r>
      <w:r w:rsidRPr="00914983">
        <w:rPr>
          <w:rFonts w:eastAsia="SimSun" w:hint="eastAsia"/>
          <w:szCs w:val="24"/>
          <w:lang w:eastAsia="zh-CN"/>
        </w:rPr>
        <w:t>和</w:t>
      </w:r>
      <w:r w:rsidRPr="00914983">
        <w:rPr>
          <w:rFonts w:eastAsia="SimSun"/>
          <w:lang w:val="en-GB"/>
        </w:rPr>
        <w:t>7/47 (Rev.1)</w:t>
      </w:r>
      <w:r w:rsidRPr="00914983">
        <w:rPr>
          <w:rFonts w:eastAsia="SimSun" w:hint="eastAsia"/>
          <w:szCs w:val="24"/>
          <w:lang w:eastAsia="zh-CN"/>
        </w:rPr>
        <w:t>号文件</w:t>
      </w:r>
    </w:p>
    <w:p w14:paraId="4EC8A06A" w14:textId="77777777" w:rsidR="002C7F86" w:rsidRPr="00914983" w:rsidRDefault="002C7F86" w:rsidP="002C7F86">
      <w:pPr>
        <w:pStyle w:val="Footer"/>
        <w:rPr>
          <w:rFonts w:eastAsia="SimSun"/>
          <w:lang w:eastAsia="zh-CN"/>
        </w:rPr>
      </w:pPr>
      <w:r w:rsidRPr="00914983">
        <w:rPr>
          <w:rFonts w:eastAsia="SimSun" w:hint="eastAsia"/>
          <w:szCs w:val="24"/>
          <w:lang w:val="en-GB" w:eastAsia="zh-CN"/>
        </w:rPr>
        <w:t>这些文件的电子版见：</w:t>
      </w:r>
      <w:hyperlink r:id="rId8" w:history="1">
        <w:r w:rsidRPr="00914983">
          <w:rPr>
            <w:rStyle w:val="Hyperlink"/>
            <w:rFonts w:eastAsia="SimSun"/>
          </w:rPr>
          <w:t>https://www.itu.int/md/R23-SG07-C/en</w:t>
        </w:r>
      </w:hyperlink>
    </w:p>
    <w:p w14:paraId="01BED0D0" w14:textId="77777777" w:rsidR="002C7F86" w:rsidRPr="00914983" w:rsidRDefault="002C7F86" w:rsidP="002C7F86">
      <w:pPr>
        <w:tabs>
          <w:tab w:val="clear" w:pos="794"/>
          <w:tab w:val="clear" w:pos="1191"/>
          <w:tab w:val="clear" w:pos="1588"/>
          <w:tab w:val="clear" w:pos="1985"/>
        </w:tabs>
        <w:overflowPunct/>
        <w:autoSpaceDE/>
        <w:autoSpaceDN/>
        <w:adjustRightInd/>
        <w:spacing w:before="0"/>
        <w:textAlignment w:val="auto"/>
        <w:rPr>
          <w:rFonts w:eastAsia="SimSun"/>
          <w:b/>
          <w:sz w:val="28"/>
          <w:lang w:eastAsia="zh-CN"/>
        </w:rPr>
      </w:pPr>
      <w:r w:rsidRPr="00914983">
        <w:rPr>
          <w:rFonts w:eastAsia="SimSun"/>
          <w:lang w:eastAsia="zh-CN"/>
        </w:rPr>
        <w:br w:type="page"/>
      </w:r>
    </w:p>
    <w:p w14:paraId="105D67EC" w14:textId="77777777" w:rsidR="002C7F86" w:rsidRPr="00914983" w:rsidRDefault="002C7F86" w:rsidP="002C7F86">
      <w:pPr>
        <w:pStyle w:val="AnnexNoTitle"/>
        <w:rPr>
          <w:rFonts w:eastAsia="SimSun"/>
          <w:szCs w:val="28"/>
          <w:lang w:eastAsia="zh-CN"/>
        </w:rPr>
      </w:pPr>
      <w:r w:rsidRPr="00914983">
        <w:rPr>
          <w:rFonts w:eastAsia="SimSun"/>
          <w:szCs w:val="28"/>
          <w:lang w:eastAsia="zh-CN"/>
        </w:rPr>
        <w:lastRenderedPageBreak/>
        <w:t>附件</w:t>
      </w:r>
      <w:r w:rsidRPr="00914983">
        <w:rPr>
          <w:rFonts w:eastAsia="SimSun"/>
          <w:szCs w:val="28"/>
          <w:lang w:eastAsia="zh-CN"/>
        </w:rPr>
        <w:br/>
      </w:r>
      <w:r w:rsidRPr="00914983">
        <w:rPr>
          <w:rFonts w:eastAsia="SimSun"/>
          <w:szCs w:val="28"/>
          <w:lang w:eastAsia="zh-CN"/>
        </w:rPr>
        <w:br/>
      </w:r>
      <w:r w:rsidRPr="00914983">
        <w:rPr>
          <w:rFonts w:eastAsia="SimSun"/>
          <w:lang w:eastAsia="zh-CN"/>
        </w:rPr>
        <w:t>无线电通信第</w:t>
      </w:r>
      <w:r w:rsidRPr="00914983">
        <w:rPr>
          <w:rFonts w:eastAsia="SimSun" w:hint="eastAsia"/>
          <w:lang w:eastAsia="zh-CN"/>
        </w:rPr>
        <w:t>7</w:t>
      </w:r>
      <w:r w:rsidRPr="00914983">
        <w:rPr>
          <w:rFonts w:eastAsia="SimSun"/>
          <w:lang w:eastAsia="zh-CN"/>
        </w:rPr>
        <w:t>研究组通过的建议书草案的标题和摘要</w:t>
      </w:r>
    </w:p>
    <w:p w14:paraId="6A689097" w14:textId="77777777" w:rsidR="002C7F86" w:rsidRPr="00914983" w:rsidRDefault="002C7F86" w:rsidP="002C7F86">
      <w:pPr>
        <w:pStyle w:val="Normalaftertitle0"/>
        <w:tabs>
          <w:tab w:val="right" w:pos="9639"/>
        </w:tabs>
        <w:spacing w:before="600" w:line="280" w:lineRule="exact"/>
        <w:jc w:val="both"/>
        <w:rPr>
          <w:rFonts w:ascii="Calibri" w:eastAsia="SimSun" w:hAnsi="Calibri" w:cs="Calibri"/>
          <w:szCs w:val="24"/>
          <w:lang w:eastAsia="zh-CN"/>
        </w:rPr>
      </w:pPr>
      <w:r w:rsidRPr="00914983">
        <w:rPr>
          <w:rFonts w:ascii="Calibri" w:eastAsia="SimSun" w:hAnsi="Calibri" w:cs="Calibri"/>
          <w:szCs w:val="24"/>
          <w:u w:val="single"/>
          <w:lang w:eastAsia="zh-CN"/>
        </w:rPr>
        <w:t>新的</w:t>
      </w:r>
      <w:r w:rsidRPr="00914983">
        <w:rPr>
          <w:rFonts w:ascii="Calibri" w:eastAsia="SimSun" w:hAnsi="Calibri" w:cs="Calibri"/>
          <w:szCs w:val="24"/>
          <w:u w:val="single"/>
          <w:lang w:eastAsia="zh-CN"/>
        </w:rPr>
        <w:t>ITU-R RA.[GEOVLBI]</w:t>
      </w:r>
      <w:r w:rsidRPr="00914983">
        <w:rPr>
          <w:rFonts w:ascii="Calibri" w:eastAsia="SimSun" w:hAnsi="Calibri" w:cs="Calibri"/>
          <w:u w:val="single"/>
          <w:lang w:eastAsia="zh-CN"/>
        </w:rPr>
        <w:t>建议书草案</w:t>
      </w:r>
      <w:r w:rsidRPr="00914983">
        <w:rPr>
          <w:rFonts w:ascii="Calibri" w:eastAsia="SimSun" w:hAnsi="Calibri" w:cs="Calibri"/>
          <w:szCs w:val="24"/>
          <w:lang w:eastAsia="zh-CN"/>
        </w:rPr>
        <w:tab/>
      </w:r>
      <w:r w:rsidRPr="00914983">
        <w:rPr>
          <w:rFonts w:ascii="Calibri" w:eastAsia="SimSun" w:hAnsi="Calibri" w:cs="Calibri"/>
          <w:lang w:eastAsia="zh-CN"/>
        </w:rPr>
        <w:t>7/38(Rev.1)</w:t>
      </w:r>
      <w:r w:rsidRPr="00914983">
        <w:rPr>
          <w:rFonts w:ascii="Calibri" w:eastAsia="SimSun" w:hAnsi="Calibri" w:cs="Calibri"/>
          <w:szCs w:val="24"/>
          <w:lang w:eastAsia="zh-CN"/>
        </w:rPr>
        <w:t>号文件</w:t>
      </w:r>
    </w:p>
    <w:p w14:paraId="487FE91D" w14:textId="77777777" w:rsidR="002C7F86" w:rsidRPr="00914983" w:rsidRDefault="002C7F86" w:rsidP="002C7F86">
      <w:pPr>
        <w:pStyle w:val="Rectitle"/>
        <w:rPr>
          <w:rFonts w:eastAsia="SimSun"/>
          <w:bCs/>
          <w:lang w:eastAsia="zh-CN"/>
        </w:rPr>
      </w:pPr>
      <w:r w:rsidRPr="00914983">
        <w:rPr>
          <w:rFonts w:eastAsia="SimSun" w:hint="eastAsia"/>
          <w:bCs/>
          <w:lang w:eastAsia="zh-CN"/>
        </w:rPr>
        <w:t>全球大地测量甚长基线干涉测量网络</w:t>
      </w:r>
    </w:p>
    <w:p w14:paraId="6E1EEBD4" w14:textId="77777777" w:rsidR="002C7F86" w:rsidRPr="00914983" w:rsidRDefault="002C7F86" w:rsidP="002C7F86">
      <w:pPr>
        <w:tabs>
          <w:tab w:val="left" w:pos="7513"/>
        </w:tabs>
        <w:ind w:firstLineChars="200" w:firstLine="480"/>
        <w:rPr>
          <w:rFonts w:eastAsia="SimSun"/>
          <w:lang w:eastAsia="zh-CN"/>
        </w:rPr>
      </w:pPr>
      <w:r w:rsidRPr="00914983">
        <w:rPr>
          <w:rFonts w:eastAsia="SimSun" w:hint="eastAsia"/>
          <w:lang w:eastAsia="zh-CN"/>
        </w:rPr>
        <w:t>本建议书阐述了大地测量甚长基线干涉测量（</w:t>
      </w:r>
      <w:r w:rsidRPr="00914983">
        <w:rPr>
          <w:rFonts w:eastAsia="SimSun" w:hint="eastAsia"/>
          <w:lang w:eastAsia="zh-CN"/>
        </w:rPr>
        <w:t>VLBI</w:t>
      </w:r>
      <w:r w:rsidRPr="00914983">
        <w:rPr>
          <w:rFonts w:eastAsia="SimSun" w:hint="eastAsia"/>
          <w:lang w:eastAsia="zh-CN"/>
        </w:rPr>
        <w:t>）的观测，此类观测对于提供一系列具有重大意义的数据产品至关重要，这些数据服务于政府、经济、社会及科学等多个领域，因此建议各主管部门提供协助，避免对国际大地测量与天体测量</w:t>
      </w:r>
      <w:proofErr w:type="spellStart"/>
      <w:r w:rsidRPr="00914983">
        <w:rPr>
          <w:rFonts w:eastAsia="SimSun" w:hint="eastAsia"/>
          <w:lang w:eastAsia="zh-CN"/>
        </w:rPr>
        <w:t>VLBI</w:t>
      </w:r>
      <w:proofErr w:type="spellEnd"/>
      <w:r w:rsidRPr="00914983">
        <w:rPr>
          <w:rFonts w:eastAsia="SimSun" w:hint="eastAsia"/>
          <w:lang w:eastAsia="zh-CN"/>
        </w:rPr>
        <w:t>服务台站产生有害干扰。</w:t>
      </w:r>
    </w:p>
    <w:p w14:paraId="334A0C3E" w14:textId="77777777" w:rsidR="002C7F86" w:rsidRPr="00914983" w:rsidRDefault="002C7F86" w:rsidP="002C7F86">
      <w:pPr>
        <w:pStyle w:val="Normalaftertitle0"/>
        <w:tabs>
          <w:tab w:val="right" w:pos="9639"/>
        </w:tabs>
        <w:spacing w:before="600" w:line="280" w:lineRule="exact"/>
        <w:jc w:val="both"/>
        <w:rPr>
          <w:rFonts w:ascii="Calibri" w:eastAsia="SimSun" w:hAnsi="Calibri" w:cs="Calibri"/>
          <w:szCs w:val="24"/>
          <w:lang w:eastAsia="zh-CN"/>
        </w:rPr>
      </w:pPr>
      <w:r w:rsidRPr="00914983">
        <w:rPr>
          <w:rFonts w:ascii="Calibri" w:eastAsia="SimSun" w:hAnsi="Calibri" w:cs="Calibri" w:hint="eastAsia"/>
          <w:szCs w:val="24"/>
          <w:u w:val="single"/>
          <w:lang w:eastAsia="zh-CN"/>
        </w:rPr>
        <w:t>新</w:t>
      </w:r>
      <w:r w:rsidRPr="00914983">
        <w:rPr>
          <w:rFonts w:ascii="Calibri" w:eastAsia="SimSun" w:hAnsi="Calibri" w:cs="Calibri" w:hint="eastAsia"/>
          <w:szCs w:val="24"/>
          <w:u w:val="single"/>
          <w:lang w:eastAsia="zh-CN"/>
        </w:rPr>
        <w:t>ITU-R RS.577-7</w:t>
      </w:r>
      <w:r w:rsidRPr="00914983">
        <w:rPr>
          <w:rFonts w:ascii="Calibri" w:eastAsia="SimSun" w:hAnsi="Calibri" w:cs="Calibri" w:hint="eastAsia"/>
          <w:szCs w:val="24"/>
          <w:u w:val="single"/>
          <w:lang w:eastAsia="zh-CN"/>
        </w:rPr>
        <w:t>建议书草案</w:t>
      </w:r>
      <w:r w:rsidRPr="00914983">
        <w:rPr>
          <w:rFonts w:ascii="Calibri" w:eastAsia="SimSun" w:hAnsi="Calibri" w:cs="Calibri"/>
          <w:szCs w:val="24"/>
          <w:lang w:eastAsia="zh-CN"/>
        </w:rPr>
        <w:tab/>
      </w:r>
      <w:r w:rsidRPr="00914983">
        <w:rPr>
          <w:rFonts w:ascii="Calibri" w:eastAsia="SimSun" w:hAnsi="Calibri" w:cs="Calibri" w:hint="eastAsia"/>
          <w:szCs w:val="24"/>
          <w:lang w:eastAsia="zh-CN"/>
        </w:rPr>
        <w:t>7/42(Rev.1)</w:t>
      </w:r>
      <w:r w:rsidRPr="00914983">
        <w:rPr>
          <w:rFonts w:ascii="Calibri" w:eastAsia="SimSun" w:hAnsi="Calibri" w:cs="Calibri" w:hint="eastAsia"/>
          <w:szCs w:val="24"/>
          <w:lang w:eastAsia="zh-CN"/>
        </w:rPr>
        <w:t>号文件</w:t>
      </w:r>
    </w:p>
    <w:p w14:paraId="3AC4737A" w14:textId="77777777" w:rsidR="002C7F86" w:rsidRPr="00914983" w:rsidRDefault="002C7F86" w:rsidP="002C7F86">
      <w:pPr>
        <w:pStyle w:val="Rectitle"/>
        <w:rPr>
          <w:rFonts w:eastAsia="SimSun"/>
          <w:lang w:val="en-GB" w:eastAsia="zh-CN"/>
        </w:rPr>
      </w:pPr>
      <w:r w:rsidRPr="00914983">
        <w:rPr>
          <w:rFonts w:eastAsia="SimSun" w:hint="eastAsia"/>
          <w:lang w:val="en-GB" w:eastAsia="zh-CN"/>
        </w:rPr>
        <w:t>用于卫星地球探测业务（有源）和空间研究业务（有源）的</w:t>
      </w:r>
      <w:r w:rsidRPr="00914983">
        <w:rPr>
          <w:rFonts w:eastAsia="SimSun"/>
          <w:lang w:val="en-GB" w:eastAsia="zh-CN"/>
        </w:rPr>
        <w:br/>
      </w:r>
      <w:r w:rsidRPr="00914983">
        <w:rPr>
          <w:rFonts w:eastAsia="SimSun" w:hint="eastAsia"/>
          <w:lang w:val="en-GB" w:eastAsia="zh-CN"/>
        </w:rPr>
        <w:t>星载有源传感器频段及所需带宽</w:t>
      </w:r>
    </w:p>
    <w:p w14:paraId="1D8ED7B4" w14:textId="77777777" w:rsidR="002C7F86" w:rsidRPr="00914983" w:rsidRDefault="002C7F86" w:rsidP="002C7F86">
      <w:pPr>
        <w:ind w:firstLineChars="200" w:firstLine="480"/>
        <w:rPr>
          <w:rFonts w:eastAsia="SimSun"/>
          <w:lang w:eastAsia="zh-CN"/>
        </w:rPr>
      </w:pPr>
      <w:r w:rsidRPr="00914983">
        <w:rPr>
          <w:rFonts w:eastAsia="SimSun" w:hint="eastAsia"/>
          <w:lang w:eastAsia="zh-CN"/>
        </w:rPr>
        <w:t>拟议修订包括新增一种有源传感器类型（雷达探测仪）的相关信息，以及一种特殊类别合成孔径雷达（</w:t>
      </w:r>
      <w:r w:rsidRPr="00914983">
        <w:rPr>
          <w:rFonts w:eastAsia="SimSun" w:hint="eastAsia"/>
          <w:lang w:eastAsia="zh-CN"/>
        </w:rPr>
        <w:t>SAR</w:t>
      </w:r>
      <w:r w:rsidRPr="00914983">
        <w:rPr>
          <w:rFonts w:eastAsia="SimSun" w:hint="eastAsia"/>
          <w:lang w:eastAsia="zh-CN"/>
        </w:rPr>
        <w:t>）成像系统的信息。该类系统称为雪水当量（</w:t>
      </w:r>
      <w:r w:rsidRPr="00914983">
        <w:rPr>
          <w:rFonts w:eastAsia="SimSun" w:hint="eastAsia"/>
          <w:lang w:eastAsia="zh-CN"/>
        </w:rPr>
        <w:t>SWE</w:t>
      </w:r>
      <w:r w:rsidRPr="00914983">
        <w:rPr>
          <w:rFonts w:eastAsia="SimSun" w:hint="eastAsia"/>
          <w:lang w:eastAsia="zh-CN"/>
        </w:rPr>
        <w:t>）反演雷达。表</w:t>
      </w:r>
      <w:r w:rsidRPr="00914983">
        <w:rPr>
          <w:rFonts w:eastAsia="SimSun" w:hint="eastAsia"/>
          <w:lang w:eastAsia="zh-CN"/>
        </w:rPr>
        <w:t>1</w:t>
      </w:r>
      <w:r w:rsidRPr="00914983">
        <w:rPr>
          <w:rFonts w:eastAsia="SimSun" w:hint="eastAsia"/>
          <w:lang w:eastAsia="zh-CN"/>
        </w:rPr>
        <w:t>列入了雷达探测仪这一有源传感器类型的频段及应用带宽的数值，并已按照最低可能中心频率值递增的顺序对表中各列进行了重新排列。表</w:t>
      </w:r>
      <w:r w:rsidRPr="00914983">
        <w:rPr>
          <w:rFonts w:eastAsia="SimSun" w:hint="eastAsia"/>
          <w:lang w:eastAsia="zh-CN"/>
        </w:rPr>
        <w:t>1</w:t>
      </w:r>
      <w:r w:rsidRPr="00914983">
        <w:rPr>
          <w:rFonts w:eastAsia="SimSun" w:hint="eastAsia"/>
          <w:lang w:eastAsia="zh-CN"/>
        </w:rPr>
        <w:t>中的带宽数值亦已加以细化，以便更好地与</w:t>
      </w:r>
      <w:r>
        <w:fldChar w:fldCharType="begin"/>
      </w:r>
      <w:r>
        <w:rPr>
          <w:lang w:eastAsia="zh-CN"/>
        </w:rPr>
        <w:instrText>HYPERLINK "https://www.itu.int/rec/R-REC-RS.2105/en"</w:instrText>
      </w:r>
      <w:r>
        <w:fldChar w:fldCharType="separate"/>
      </w:r>
      <w:r w:rsidRPr="00DA3F20">
        <w:rPr>
          <w:rStyle w:val="Hyperlink"/>
          <w:rFonts w:eastAsia="SimSun" w:hint="eastAsia"/>
          <w:lang w:eastAsia="zh-CN"/>
        </w:rPr>
        <w:t>ITU-R RS.2105</w:t>
      </w:r>
      <w:r>
        <w:fldChar w:fldCharType="end"/>
      </w:r>
      <w:r w:rsidRPr="00DA3F20">
        <w:rPr>
          <w:rFonts w:eastAsia="SimSun" w:hint="eastAsia"/>
          <w:lang w:eastAsia="zh-CN"/>
        </w:rPr>
        <w:t>-3</w:t>
      </w:r>
      <w:r w:rsidRPr="00914983">
        <w:rPr>
          <w:rFonts w:eastAsia="SimSun" w:hint="eastAsia"/>
          <w:lang w:eastAsia="zh-CN"/>
        </w:rPr>
        <w:t>所述有源传感器的特性保持一致。此外，新增的第</w:t>
      </w:r>
      <w:r w:rsidRPr="00914983">
        <w:rPr>
          <w:rFonts w:eastAsia="SimSun" w:hint="eastAsia"/>
          <w:lang w:eastAsia="zh-CN"/>
        </w:rPr>
        <w:t>6</w:t>
      </w:r>
      <w:r w:rsidRPr="00914983">
        <w:rPr>
          <w:rFonts w:eastAsia="SimSun" w:hint="eastAsia"/>
          <w:lang w:eastAsia="zh-CN"/>
        </w:rPr>
        <w:t>节阐述了雷达探测仪在含水层和冰盖有源探测方面的应用。第</w:t>
      </w:r>
      <w:r w:rsidRPr="00914983">
        <w:rPr>
          <w:rFonts w:eastAsia="SimSun" w:hint="eastAsia"/>
          <w:lang w:eastAsia="zh-CN"/>
        </w:rPr>
        <w:t>8</w:t>
      </w:r>
      <w:r w:rsidRPr="00914983">
        <w:rPr>
          <w:rFonts w:eastAsia="SimSun" w:hint="eastAsia"/>
          <w:lang w:eastAsia="zh-CN"/>
        </w:rPr>
        <w:t>节中关于地表距离分辨率的表达式已予以修正，以便将球形地球模型的因素考虑在内。最后，在本建议书开头的“范围”部分之后新增了“关键词”和“缩略语</w:t>
      </w:r>
      <w:r w:rsidRPr="00914983">
        <w:rPr>
          <w:rFonts w:eastAsia="SimSun" w:hint="eastAsia"/>
          <w:lang w:eastAsia="zh-CN"/>
        </w:rPr>
        <w:t>/</w:t>
      </w:r>
      <w:r w:rsidRPr="00914983">
        <w:rPr>
          <w:rFonts w:eastAsia="SimSun" w:hint="eastAsia"/>
          <w:lang w:eastAsia="zh-CN"/>
        </w:rPr>
        <w:t>术语表”，且鉴于正文长度超过</w:t>
      </w:r>
      <w:r w:rsidRPr="00914983">
        <w:rPr>
          <w:rFonts w:eastAsia="SimSun" w:hint="eastAsia"/>
          <w:lang w:eastAsia="zh-CN"/>
        </w:rPr>
        <w:t>5</w:t>
      </w:r>
      <w:r w:rsidRPr="00914983">
        <w:rPr>
          <w:rFonts w:eastAsia="SimSun" w:hint="eastAsia"/>
          <w:lang w:eastAsia="zh-CN"/>
        </w:rPr>
        <w:t>页，所以在附件</w:t>
      </w:r>
      <w:r w:rsidRPr="00914983">
        <w:rPr>
          <w:rFonts w:eastAsia="SimSun" w:hint="eastAsia"/>
          <w:lang w:eastAsia="zh-CN"/>
        </w:rPr>
        <w:t>1</w:t>
      </w:r>
      <w:r w:rsidRPr="00914983">
        <w:rPr>
          <w:rFonts w:eastAsia="SimSun" w:hint="eastAsia"/>
          <w:lang w:eastAsia="zh-CN"/>
        </w:rPr>
        <w:t>中还增设了“目录”</w:t>
      </w:r>
      <w:r w:rsidRPr="00914983">
        <w:rPr>
          <w:rFonts w:eastAsia="SimSun"/>
          <w:lang w:eastAsia="zh-CN"/>
        </w:rPr>
        <w:br/>
      </w:r>
      <w:r w:rsidRPr="00914983">
        <w:rPr>
          <w:rFonts w:eastAsia="SimSun" w:hint="eastAsia"/>
          <w:lang w:eastAsia="zh-CN"/>
        </w:rPr>
        <w:t>部分。</w:t>
      </w:r>
    </w:p>
    <w:p w14:paraId="0BF5D9B4" w14:textId="77777777" w:rsidR="002C7F86" w:rsidRPr="00914983" w:rsidRDefault="002C7F86" w:rsidP="002C7F86">
      <w:pPr>
        <w:pStyle w:val="Normalaftertitle0"/>
        <w:tabs>
          <w:tab w:val="right" w:pos="9639"/>
        </w:tabs>
        <w:spacing w:before="360" w:line="280" w:lineRule="exact"/>
        <w:jc w:val="both"/>
        <w:rPr>
          <w:rFonts w:ascii="Calibri" w:eastAsia="SimSun" w:hAnsi="Calibri" w:cs="Calibri"/>
          <w:szCs w:val="24"/>
          <w:lang w:eastAsia="zh-CN"/>
        </w:rPr>
      </w:pPr>
      <w:r w:rsidRPr="00914983">
        <w:rPr>
          <w:rFonts w:ascii="Calibri" w:eastAsia="SimSun" w:hAnsi="Calibri" w:cs="Calibri" w:hint="eastAsia"/>
          <w:szCs w:val="24"/>
          <w:u w:val="single"/>
          <w:lang w:eastAsia="zh-CN"/>
        </w:rPr>
        <w:t>新</w:t>
      </w:r>
      <w:r w:rsidRPr="00914983">
        <w:rPr>
          <w:rFonts w:ascii="Calibri" w:eastAsia="SimSun" w:hAnsi="Calibri" w:cs="Calibri" w:hint="eastAsia"/>
          <w:szCs w:val="24"/>
          <w:u w:val="single"/>
          <w:lang w:eastAsia="zh-CN"/>
        </w:rPr>
        <w:t>ITU-R TF.374-6</w:t>
      </w:r>
      <w:r w:rsidRPr="00914983">
        <w:rPr>
          <w:rFonts w:ascii="Calibri" w:eastAsia="SimSun" w:hAnsi="Calibri" w:cs="Calibri" w:hint="eastAsia"/>
          <w:szCs w:val="24"/>
          <w:u w:val="single"/>
          <w:lang w:eastAsia="zh-CN"/>
        </w:rPr>
        <w:t>建议书草案</w:t>
      </w:r>
      <w:r w:rsidRPr="00914983">
        <w:rPr>
          <w:rFonts w:ascii="Calibri" w:eastAsia="SimSun" w:hAnsi="Calibri" w:cs="Calibri"/>
          <w:szCs w:val="24"/>
          <w:lang w:eastAsia="zh-CN"/>
        </w:rPr>
        <w:tab/>
      </w:r>
      <w:r w:rsidRPr="00914983">
        <w:rPr>
          <w:rFonts w:ascii="Calibri" w:eastAsia="SimSun" w:hAnsi="Calibri" w:cs="Calibri" w:hint="eastAsia"/>
          <w:szCs w:val="24"/>
          <w:lang w:eastAsia="zh-CN"/>
        </w:rPr>
        <w:t>7/47(Rev.1)</w:t>
      </w:r>
      <w:r w:rsidRPr="00914983">
        <w:rPr>
          <w:rFonts w:ascii="Calibri" w:eastAsia="SimSun" w:hAnsi="Calibri" w:cs="Calibri" w:hint="eastAsia"/>
          <w:szCs w:val="24"/>
          <w:lang w:eastAsia="zh-CN"/>
        </w:rPr>
        <w:t>号文件</w:t>
      </w:r>
    </w:p>
    <w:p w14:paraId="71AD828A" w14:textId="77777777" w:rsidR="002C7F86" w:rsidRPr="00914983" w:rsidRDefault="002C7F86" w:rsidP="002C7F86">
      <w:pPr>
        <w:pStyle w:val="Rectitle"/>
        <w:rPr>
          <w:rFonts w:eastAsia="SimSun"/>
          <w:szCs w:val="24"/>
          <w:lang w:val="en-GB" w:eastAsia="zh-CN"/>
        </w:rPr>
      </w:pPr>
      <w:r w:rsidRPr="00914983">
        <w:rPr>
          <w:rFonts w:eastAsia="SimSun" w:hint="eastAsia"/>
          <w:lang w:val="en-GB" w:eastAsia="zh-CN"/>
        </w:rPr>
        <w:t>精密频率和时间信号发射</w:t>
      </w:r>
    </w:p>
    <w:p w14:paraId="2875D228" w14:textId="77777777" w:rsidR="002C7F86" w:rsidRPr="00914983" w:rsidRDefault="002C7F86" w:rsidP="002C7F86">
      <w:pPr>
        <w:jc w:val="left"/>
        <w:rPr>
          <w:rFonts w:eastAsia="SimSun"/>
          <w:b/>
          <w:bCs/>
          <w:lang w:eastAsia="zh-CN"/>
        </w:rPr>
      </w:pPr>
      <w:bookmarkStart w:id="0" w:name="_Hlk49776327"/>
      <w:r w:rsidRPr="00914983">
        <w:rPr>
          <w:rFonts w:eastAsia="SimSun" w:hint="eastAsia"/>
          <w:b/>
          <w:bCs/>
          <w:lang w:eastAsia="zh-CN"/>
        </w:rPr>
        <w:t>修订摘要</w:t>
      </w:r>
      <w:r>
        <w:rPr>
          <w:rFonts w:eastAsia="SimSun" w:hint="eastAsia"/>
          <w:b/>
          <w:bCs/>
          <w:lang w:eastAsia="zh-CN"/>
        </w:rPr>
        <w:t>：</w:t>
      </w:r>
    </w:p>
    <w:p w14:paraId="4B0C2345" w14:textId="77777777" w:rsidR="002C7F86" w:rsidRPr="00914983" w:rsidRDefault="002C7F86" w:rsidP="002C7F86">
      <w:pPr>
        <w:pStyle w:val="enumlev1"/>
        <w:rPr>
          <w:rFonts w:eastAsia="SimSun"/>
          <w:lang w:eastAsia="zh-CN"/>
        </w:rPr>
      </w:pPr>
      <w:r w:rsidRPr="00914983">
        <w:rPr>
          <w:rFonts w:eastAsia="SimSun"/>
          <w:lang w:eastAsia="zh-CN"/>
        </w:rPr>
        <w:t>–</w:t>
      </w:r>
      <w:r w:rsidRPr="00914983">
        <w:rPr>
          <w:rFonts w:eastAsia="SimSun"/>
          <w:lang w:eastAsia="zh-CN"/>
        </w:rPr>
        <w:tab/>
      </w:r>
      <w:r w:rsidRPr="00914983">
        <w:rPr>
          <w:rFonts w:eastAsia="SimSun" w:hint="eastAsia"/>
          <w:lang w:eastAsia="zh-CN"/>
        </w:rPr>
        <w:t>某些频段的指定不符合《无线电规则》的规定，</w:t>
      </w:r>
      <w:proofErr w:type="gramStart"/>
      <w:r w:rsidRPr="00914983">
        <w:rPr>
          <w:rFonts w:eastAsia="SimSun" w:hint="eastAsia"/>
          <w:lang w:eastAsia="zh-CN"/>
        </w:rPr>
        <w:t>故提出相应修正；</w:t>
      </w:r>
      <w:proofErr w:type="gramEnd"/>
    </w:p>
    <w:p w14:paraId="2BB1E6A2" w14:textId="77777777" w:rsidR="002C7F86" w:rsidRPr="00914983" w:rsidRDefault="002C7F86" w:rsidP="002C7F86">
      <w:pPr>
        <w:pStyle w:val="enumlev1"/>
        <w:rPr>
          <w:rFonts w:eastAsia="SimSun"/>
          <w:lang w:eastAsia="zh-CN"/>
        </w:rPr>
      </w:pPr>
      <w:r w:rsidRPr="00914983">
        <w:rPr>
          <w:rFonts w:eastAsia="SimSun"/>
          <w:lang w:eastAsia="zh-CN"/>
        </w:rPr>
        <w:t>–</w:t>
      </w:r>
      <w:r w:rsidRPr="00914983">
        <w:rPr>
          <w:rFonts w:eastAsia="SimSun"/>
          <w:lang w:eastAsia="zh-CN"/>
        </w:rPr>
        <w:tab/>
      </w:r>
      <w:r w:rsidRPr="00914983">
        <w:rPr>
          <w:rFonts w:eastAsia="SimSun" w:hint="eastAsia"/>
          <w:lang w:eastAsia="zh-CN"/>
        </w:rPr>
        <w:t>根据</w:t>
      </w:r>
      <w:hyperlink r:id="rId9" w:history="1">
        <w:r w:rsidRPr="00914983">
          <w:rPr>
            <w:rStyle w:val="Hyperlink"/>
            <w:rFonts w:eastAsia="SimSun" w:hint="eastAsia"/>
            <w:lang w:eastAsia="zh-CN"/>
          </w:rPr>
          <w:t>ITU-R TF.2487</w:t>
        </w:r>
      </w:hyperlink>
      <w:r w:rsidRPr="00914983">
        <w:rPr>
          <w:rFonts w:eastAsia="SimSun" w:hint="eastAsia"/>
          <w:lang w:eastAsia="zh-CN"/>
        </w:rPr>
        <w:t>增加了</w:t>
      </w:r>
      <w:r w:rsidRPr="00914983">
        <w:rPr>
          <w:rFonts w:eastAsia="SimSun" w:hint="eastAsia"/>
          <w:lang w:eastAsia="zh-CN"/>
        </w:rPr>
        <w:t>162 kHz</w:t>
      </w:r>
      <w:r w:rsidRPr="00914983">
        <w:rPr>
          <w:rFonts w:eastAsia="SimSun" w:hint="eastAsia"/>
          <w:lang w:eastAsia="zh-CN"/>
        </w:rPr>
        <w:t>频率并根据</w:t>
      </w:r>
      <w:hyperlink r:id="rId10" w:history="1">
        <w:r w:rsidRPr="00914983">
          <w:rPr>
            <w:rStyle w:val="Hyperlink"/>
            <w:rFonts w:eastAsia="SimSun" w:hint="eastAsia"/>
            <w:lang w:eastAsia="zh-CN"/>
          </w:rPr>
          <w:t>ITU-R TF.768</w:t>
        </w:r>
      </w:hyperlink>
      <w:r w:rsidRPr="00914983">
        <w:rPr>
          <w:rFonts w:eastAsia="SimSun" w:hint="eastAsia"/>
          <w:lang w:eastAsia="zh-CN"/>
        </w:rPr>
        <w:t>增加了</w:t>
      </w:r>
      <w:r w:rsidRPr="00914983">
        <w:rPr>
          <w:rFonts w:eastAsia="SimSun" w:hint="eastAsia"/>
          <w:lang w:eastAsia="zh-CN"/>
        </w:rPr>
        <w:t>225 kHz</w:t>
      </w:r>
      <w:r w:rsidRPr="00914983">
        <w:rPr>
          <w:rFonts w:eastAsia="SimSun" w:hint="eastAsia"/>
          <w:lang w:eastAsia="zh-CN"/>
        </w:rPr>
        <w:t>频率；</w:t>
      </w:r>
    </w:p>
    <w:p w14:paraId="62E9A326" w14:textId="77777777" w:rsidR="002C7F86" w:rsidRPr="00914983" w:rsidRDefault="002C7F86" w:rsidP="002C7F86">
      <w:pPr>
        <w:pStyle w:val="enumlev1"/>
        <w:rPr>
          <w:rFonts w:eastAsia="SimSun"/>
          <w:lang w:eastAsia="zh-CN"/>
        </w:rPr>
      </w:pPr>
      <w:r w:rsidRPr="00914983">
        <w:rPr>
          <w:rFonts w:eastAsia="SimSun"/>
          <w:lang w:eastAsia="zh-CN"/>
        </w:rPr>
        <w:t>–</w:t>
      </w:r>
      <w:r w:rsidRPr="00914983">
        <w:rPr>
          <w:rFonts w:eastAsia="SimSun"/>
          <w:lang w:eastAsia="zh-CN"/>
        </w:rPr>
        <w:tab/>
      </w:r>
      <w:r w:rsidRPr="00914983">
        <w:rPr>
          <w:rFonts w:eastAsia="SimSun" w:hint="eastAsia"/>
          <w:lang w:eastAsia="zh-CN"/>
        </w:rPr>
        <w:t>删除对</w:t>
      </w:r>
      <w:hyperlink r:id="rId11" w:history="1">
        <w:r w:rsidRPr="00795D2D">
          <w:rPr>
            <w:rStyle w:val="Hyperlink"/>
            <w:rFonts w:eastAsia="SimSun" w:hint="eastAsia"/>
            <w:lang w:eastAsia="zh-CN"/>
          </w:rPr>
          <w:t>ITU-R 152-2/7</w:t>
        </w:r>
      </w:hyperlink>
      <w:r w:rsidRPr="00914983">
        <w:rPr>
          <w:rFonts w:eastAsia="SimSun" w:hint="eastAsia"/>
          <w:lang w:eastAsia="zh-CN"/>
        </w:rPr>
        <w:t>号课题的引用，该课题已于</w:t>
      </w:r>
      <w:r w:rsidRPr="00914983">
        <w:rPr>
          <w:rFonts w:eastAsia="SimSun" w:hint="eastAsia"/>
          <w:lang w:eastAsia="zh-CN"/>
        </w:rPr>
        <w:t>2024</w:t>
      </w:r>
      <w:r w:rsidRPr="00914983">
        <w:rPr>
          <w:rFonts w:eastAsia="SimSun" w:hint="eastAsia"/>
          <w:lang w:eastAsia="zh-CN"/>
        </w:rPr>
        <w:t>年</w:t>
      </w:r>
      <w:r w:rsidRPr="00914983">
        <w:rPr>
          <w:rFonts w:eastAsia="SimSun" w:hint="eastAsia"/>
          <w:lang w:eastAsia="zh-CN"/>
        </w:rPr>
        <w:t>1</w:t>
      </w:r>
      <w:r w:rsidRPr="00914983">
        <w:rPr>
          <w:rFonts w:eastAsia="SimSun" w:hint="eastAsia"/>
          <w:lang w:eastAsia="zh-CN"/>
        </w:rPr>
        <w:t>月</w:t>
      </w:r>
      <w:r w:rsidRPr="00914983">
        <w:rPr>
          <w:rFonts w:eastAsia="SimSun" w:hint="eastAsia"/>
          <w:lang w:eastAsia="zh-CN"/>
        </w:rPr>
        <w:t>12</w:t>
      </w:r>
      <w:r w:rsidRPr="00914983">
        <w:rPr>
          <w:rFonts w:eastAsia="SimSun" w:hint="eastAsia"/>
          <w:lang w:eastAsia="zh-CN"/>
        </w:rPr>
        <w:t>日（</w:t>
      </w:r>
      <w:hyperlink r:id="rId12" w:history="1">
        <w:r w:rsidRPr="00914983">
          <w:rPr>
            <w:rStyle w:val="Hyperlink"/>
            <w:rFonts w:eastAsia="SimSun" w:hint="eastAsia"/>
            <w:lang w:eastAsia="zh-CN"/>
          </w:rPr>
          <w:t>CACE/1099</w:t>
        </w:r>
      </w:hyperlink>
      <w:r w:rsidRPr="00914983">
        <w:rPr>
          <w:rFonts w:eastAsia="SimSun" w:hint="eastAsia"/>
          <w:lang w:eastAsia="zh-CN"/>
        </w:rPr>
        <w:t>）废止；</w:t>
      </w:r>
    </w:p>
    <w:p w14:paraId="3824E1E4" w14:textId="77777777" w:rsidR="002C7F86" w:rsidRPr="00914983" w:rsidRDefault="002C7F86" w:rsidP="002C7F86">
      <w:pPr>
        <w:pStyle w:val="enumlev1"/>
        <w:rPr>
          <w:rFonts w:eastAsia="SimSun"/>
          <w:lang w:eastAsia="zh-CN"/>
        </w:rPr>
      </w:pPr>
      <w:r w:rsidRPr="00914983">
        <w:rPr>
          <w:rFonts w:eastAsia="SimSun"/>
          <w:lang w:eastAsia="zh-CN"/>
        </w:rPr>
        <w:t>–</w:t>
      </w:r>
      <w:r w:rsidRPr="00914983">
        <w:rPr>
          <w:rFonts w:eastAsia="SimSun"/>
          <w:lang w:eastAsia="zh-CN"/>
        </w:rPr>
        <w:tab/>
      </w:r>
      <w:r w:rsidRPr="00914983">
        <w:rPr>
          <w:rFonts w:eastAsia="SimSun" w:hint="eastAsia"/>
          <w:lang w:eastAsia="zh-CN"/>
        </w:rPr>
        <w:t>进行若干其他编辑性修订。</w:t>
      </w:r>
    </w:p>
    <w:bookmarkEnd w:id="0"/>
    <w:p w14:paraId="7871C701" w14:textId="159DBF44" w:rsidR="00AF051D" w:rsidRPr="002C7F86" w:rsidRDefault="002C7F86" w:rsidP="002C7F86">
      <w:pPr>
        <w:jc w:val="center"/>
      </w:pPr>
      <w:r>
        <w:t>_______________</w:t>
      </w:r>
    </w:p>
    <w:sectPr w:rsidR="00AF051D" w:rsidRPr="002C7F86" w:rsidSect="00031E64">
      <w:headerReference w:type="even" r:id="rId13"/>
      <w:head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DCA7" w14:textId="77777777" w:rsidR="00BA539B" w:rsidRDefault="00BA539B">
      <w:r>
        <w:separator/>
      </w:r>
    </w:p>
  </w:endnote>
  <w:endnote w:type="continuationSeparator" w:id="0">
    <w:p w14:paraId="28397BA3" w14:textId="77777777" w:rsidR="00BA539B" w:rsidRDefault="00BA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9545" w14:textId="0AE4DF8D" w:rsidR="00ED20E1" w:rsidRPr="00DB3097" w:rsidRDefault="00DB3097" w:rsidP="00DB3097">
    <w:pPr>
      <w:pStyle w:val="FirstFooter"/>
      <w:spacing w:line="240" w:lineRule="auto"/>
      <w:ind w:left="-397" w:right="-397"/>
      <w:jc w:val="center"/>
      <w:rPr>
        <w:color w:val="4F81BD" w:themeColor="accent1"/>
        <w:sz w:val="19"/>
        <w:szCs w:val="19"/>
        <w:lang w:val="en-GB"/>
      </w:rPr>
    </w:pPr>
    <w:r w:rsidRPr="00D20E2F">
      <w:rPr>
        <w:color w:val="4F81BD" w:themeColor="accent1"/>
        <w:sz w:val="19"/>
        <w:szCs w:val="19"/>
        <w:lang w:val="en-GB"/>
      </w:rPr>
      <w:t>International Telecommunication Union • Place des Nations, CH</w:t>
    </w:r>
    <w:r w:rsidRPr="00D20E2F">
      <w:rPr>
        <w:color w:val="4F81BD" w:themeColor="accent1"/>
        <w:sz w:val="19"/>
        <w:szCs w:val="19"/>
        <w:lang w:val="en-GB"/>
      </w:rPr>
      <w:noBreakHyphen/>
      <w:t xml:space="preserve">1211 Geneva 20, Switzerland • </w:t>
    </w:r>
    <w:r w:rsidRPr="00D20E2F">
      <w:rPr>
        <w:color w:val="4F81BD" w:themeColor="accent1"/>
        <w:sz w:val="19"/>
        <w:szCs w:val="19"/>
        <w:lang w:val="en-GB"/>
      </w:rPr>
      <w:br/>
      <w:t>Tel</w:t>
    </w:r>
    <w:r>
      <w:rPr>
        <w:color w:val="4F81BD" w:themeColor="accent1"/>
        <w:sz w:val="19"/>
        <w:szCs w:val="19"/>
        <w:lang w:val="en-GB"/>
      </w:rPr>
      <w:t>.</w:t>
    </w:r>
    <w:r w:rsidRPr="00D20E2F">
      <w:rPr>
        <w:color w:val="4F81BD" w:themeColor="accent1"/>
        <w:sz w:val="19"/>
        <w:szCs w:val="19"/>
        <w:lang w:val="en-GB"/>
      </w:rPr>
      <w:t xml:space="preserve">: +41 22 730 5111 • E-mail: </w:t>
    </w:r>
    <w:hyperlink r:id="rId1" w:history="1">
      <w:r w:rsidRPr="00D20E2F">
        <w:rPr>
          <w:rStyle w:val="Hyperlink"/>
          <w:sz w:val="19"/>
          <w:szCs w:val="19"/>
          <w:lang w:val="en-GB"/>
        </w:rPr>
        <w:t>itumail@itu.int</w:t>
      </w:r>
    </w:hyperlink>
    <w:r w:rsidRPr="00D20E2F">
      <w:rPr>
        <w:color w:val="4F81BD" w:themeColor="accent1"/>
        <w:sz w:val="19"/>
        <w:szCs w:val="19"/>
        <w:lang w:val="en-GB"/>
      </w:rPr>
      <w:t xml:space="preserve"> </w:t>
    </w:r>
    <w:r w:rsidRPr="00D20E2F">
      <w:rPr>
        <w:color w:val="4F81BD"/>
        <w:sz w:val="19"/>
        <w:szCs w:val="19"/>
        <w:lang w:val="en-GB"/>
      </w:rPr>
      <w:t xml:space="preserve">• Fax: +41 22 733 7256 • </w:t>
    </w:r>
    <w:hyperlink r:id="rId2" w:history="1">
      <w:r w:rsidRPr="00D20E2F">
        <w:rPr>
          <w:rStyle w:val="Hyperlink"/>
          <w:sz w:val="19"/>
          <w:szCs w:val="19"/>
          <w:lang w:val="en-GB"/>
        </w:rPr>
        <w:t>www.itu.int</w:t>
      </w:r>
    </w:hyperlink>
    <w:r w:rsidRPr="00D20E2F">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570B" w14:textId="77777777" w:rsidR="00BA539B" w:rsidRDefault="00BA539B">
      <w:r>
        <w:t>____________________</w:t>
      </w:r>
    </w:p>
  </w:footnote>
  <w:footnote w:type="continuationSeparator" w:id="0">
    <w:p w14:paraId="2925374D" w14:textId="77777777" w:rsidR="00BA539B" w:rsidRDefault="00BA5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711B" w14:textId="4FF9D2AB" w:rsidR="00E915AF" w:rsidRPr="00AC1F2B" w:rsidRDefault="00AF051D" w:rsidP="00FC7055">
    <w:pPr>
      <w:pStyle w:val="Header"/>
      <w:jc w:val="center"/>
      <w:rPr>
        <w:sz w:val="20"/>
        <w:szCs w:val="18"/>
      </w:rPr>
    </w:pPr>
    <w:r>
      <w:rPr>
        <w:sz w:val="20"/>
        <w:szCs w:val="18"/>
      </w:rPr>
      <w:t xml:space="preserve">- </w:t>
    </w:r>
    <w:r w:rsidR="001B42C9" w:rsidRPr="00AC1F2B">
      <w:rPr>
        <w:rStyle w:val="PageNumber"/>
        <w:sz w:val="20"/>
        <w:szCs w:val="18"/>
      </w:rPr>
      <w:fldChar w:fldCharType="begin"/>
    </w:r>
    <w:r w:rsidR="00E915AF" w:rsidRPr="00AC1F2B">
      <w:rPr>
        <w:rStyle w:val="PageNumber"/>
        <w:sz w:val="20"/>
        <w:szCs w:val="18"/>
      </w:rPr>
      <w:instrText xml:space="preserve"> PAGE </w:instrText>
    </w:r>
    <w:r w:rsidR="001B42C9" w:rsidRPr="00AC1F2B">
      <w:rPr>
        <w:rStyle w:val="PageNumber"/>
        <w:sz w:val="20"/>
        <w:szCs w:val="18"/>
      </w:rPr>
      <w:fldChar w:fldCharType="separate"/>
    </w:r>
    <w:r>
      <w:rPr>
        <w:rStyle w:val="PageNumber"/>
        <w:noProof/>
        <w:sz w:val="20"/>
        <w:szCs w:val="18"/>
      </w:rPr>
      <w:t>2</w:t>
    </w:r>
    <w:r w:rsidR="001B42C9" w:rsidRPr="00AC1F2B">
      <w:rPr>
        <w:rStyle w:val="PageNumber"/>
        <w:sz w:val="20"/>
        <w:szCs w:val="18"/>
      </w:rPr>
      <w:fldChar w:fldCharType="end"/>
    </w:r>
    <w:r>
      <w:rPr>
        <w:rStyle w:val="PageNumber"/>
        <w:sz w:val="20"/>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3A9D" w14:textId="665C5EAB" w:rsidR="00E915AF" w:rsidRPr="002C7F86" w:rsidRDefault="002C7F86" w:rsidP="002C7F86">
    <w:pPr>
      <w:pStyle w:val="Header"/>
      <w:jc w:val="center"/>
      <w:rPr>
        <w:iCs/>
        <w:sz w:val="18"/>
        <w:szCs w:val="18"/>
      </w:rPr>
    </w:pPr>
    <w:r>
      <w:rPr>
        <w:noProof/>
        <w:sz w:val="18"/>
        <w:szCs w:val="16"/>
      </w:rPr>
      <w:t xml:space="preserve">- </w:t>
    </w:r>
    <w:r w:rsidRPr="00286889">
      <w:rPr>
        <w:iCs/>
        <w:sz w:val="18"/>
        <w:szCs w:val="18"/>
      </w:rPr>
      <w:fldChar w:fldCharType="begin"/>
    </w:r>
    <w:r w:rsidRPr="00286889">
      <w:rPr>
        <w:iCs/>
        <w:sz w:val="18"/>
        <w:szCs w:val="18"/>
      </w:rPr>
      <w:instrText xml:space="preserve"> PAGE  \* MERGEFORMAT </w:instrText>
    </w:r>
    <w:r w:rsidRPr="00286889">
      <w:rPr>
        <w:iCs/>
        <w:sz w:val="18"/>
        <w:szCs w:val="18"/>
      </w:rPr>
      <w:fldChar w:fldCharType="separate"/>
    </w:r>
    <w:r>
      <w:rPr>
        <w:iCs/>
        <w:sz w:val="18"/>
        <w:szCs w:val="18"/>
      </w:rPr>
      <w:t>3</w:t>
    </w:r>
    <w:r w:rsidRPr="00286889">
      <w:rPr>
        <w:iCs/>
        <w:sz w:val="18"/>
        <w:szCs w:val="18"/>
      </w:rPr>
      <w:fldChar w:fldCharType="end"/>
    </w:r>
    <w:r>
      <w:rPr>
        <w:iCs/>
        <w:sz w:val="18"/>
        <w:szCs w:val="18"/>
      </w:rPr>
      <w:t xml:space="preserve"> </w:t>
    </w:r>
    <w:r>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89"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BA539B" w14:paraId="6DC5AE49" w14:textId="77777777" w:rsidTr="00035918">
      <w:tc>
        <w:tcPr>
          <w:tcW w:w="9889" w:type="dxa"/>
          <w:tcMar>
            <w:left w:w="0" w:type="dxa"/>
          </w:tcMar>
        </w:tcPr>
        <w:p w14:paraId="36DA3F93" w14:textId="3A418745" w:rsidR="00BA539B" w:rsidRDefault="00024962" w:rsidP="00024962">
          <w:pPr>
            <w:pStyle w:val="Header"/>
            <w:spacing w:line="360" w:lineRule="auto"/>
            <w:jc w:val="center"/>
          </w:pPr>
          <w:r w:rsidRPr="00A35CB8">
            <w:rPr>
              <w:noProof/>
            </w:rPr>
            <w:drawing>
              <wp:inline distT="0" distB="0" distL="0" distR="0" wp14:anchorId="5E61EA05" wp14:editId="6D5B9DC0">
                <wp:extent cx="895350" cy="895350"/>
                <wp:effectExtent l="0" t="0" r="0" b="0"/>
                <wp:docPr id="792153860"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214964" descr="A blue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tab/>
          </w:r>
          <w:r>
            <w:tab/>
          </w:r>
          <w:r w:rsidRPr="00A35CB8">
            <w:rPr>
              <w:noProof/>
            </w:rPr>
            <w:drawing>
              <wp:inline distT="0" distB="0" distL="0" distR="0" wp14:anchorId="6EBFCA14" wp14:editId="4EB860DE">
                <wp:extent cx="847725" cy="895350"/>
                <wp:effectExtent l="0" t="0" r="9525" b="0"/>
                <wp:docPr id="438929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inline>
            </w:drawing>
          </w:r>
        </w:p>
      </w:tc>
    </w:tr>
  </w:tbl>
  <w:p w14:paraId="53BC1616" w14:textId="77777777" w:rsidR="00E915AF" w:rsidRPr="00295CFA" w:rsidRDefault="00E915AF" w:rsidP="00295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33234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3025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BA539B"/>
    <w:rsid w:val="00006A31"/>
    <w:rsid w:val="00006C82"/>
    <w:rsid w:val="00010E30"/>
    <w:rsid w:val="00015C76"/>
    <w:rsid w:val="00024962"/>
    <w:rsid w:val="00026CF8"/>
    <w:rsid w:val="00030BD7"/>
    <w:rsid w:val="00031E64"/>
    <w:rsid w:val="00034340"/>
    <w:rsid w:val="00035CB3"/>
    <w:rsid w:val="00045A8D"/>
    <w:rsid w:val="0005167A"/>
    <w:rsid w:val="00054E5D"/>
    <w:rsid w:val="00070258"/>
    <w:rsid w:val="0007323C"/>
    <w:rsid w:val="00086D03"/>
    <w:rsid w:val="00091DF4"/>
    <w:rsid w:val="00094552"/>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7282"/>
    <w:rsid w:val="00117389"/>
    <w:rsid w:val="00121C2D"/>
    <w:rsid w:val="00134404"/>
    <w:rsid w:val="00144DFB"/>
    <w:rsid w:val="00164B62"/>
    <w:rsid w:val="00165C1E"/>
    <w:rsid w:val="00187CA3"/>
    <w:rsid w:val="00196710"/>
    <w:rsid w:val="00196770"/>
    <w:rsid w:val="00197324"/>
    <w:rsid w:val="001B351B"/>
    <w:rsid w:val="001B42C9"/>
    <w:rsid w:val="001C06DB"/>
    <w:rsid w:val="001C6971"/>
    <w:rsid w:val="001D2785"/>
    <w:rsid w:val="001D7070"/>
    <w:rsid w:val="001E27AE"/>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95CFA"/>
    <w:rsid w:val="002A2618"/>
    <w:rsid w:val="002A3FBE"/>
    <w:rsid w:val="002A5DD7"/>
    <w:rsid w:val="002B0CAC"/>
    <w:rsid w:val="002C7F86"/>
    <w:rsid w:val="002D5A15"/>
    <w:rsid w:val="002D5BDD"/>
    <w:rsid w:val="002E0DC8"/>
    <w:rsid w:val="002E3D27"/>
    <w:rsid w:val="002F0890"/>
    <w:rsid w:val="002F2531"/>
    <w:rsid w:val="002F4967"/>
    <w:rsid w:val="00316935"/>
    <w:rsid w:val="003266ED"/>
    <w:rsid w:val="00326C68"/>
    <w:rsid w:val="00334544"/>
    <w:rsid w:val="003370B8"/>
    <w:rsid w:val="00345D38"/>
    <w:rsid w:val="00352097"/>
    <w:rsid w:val="003666FF"/>
    <w:rsid w:val="0037309C"/>
    <w:rsid w:val="00380A6E"/>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BDD"/>
    <w:rsid w:val="005A3F66"/>
    <w:rsid w:val="005A79E9"/>
    <w:rsid w:val="005B214C"/>
    <w:rsid w:val="005B4CDA"/>
    <w:rsid w:val="005D3669"/>
    <w:rsid w:val="005D3DBC"/>
    <w:rsid w:val="005E5C2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3AF"/>
    <w:rsid w:val="00725FDA"/>
    <w:rsid w:val="00727816"/>
    <w:rsid w:val="00730B9A"/>
    <w:rsid w:val="00733561"/>
    <w:rsid w:val="00750CFA"/>
    <w:rsid w:val="007553DA"/>
    <w:rsid w:val="007616E7"/>
    <w:rsid w:val="00775DB8"/>
    <w:rsid w:val="00782354"/>
    <w:rsid w:val="007921A7"/>
    <w:rsid w:val="00796CD6"/>
    <w:rsid w:val="007B3DB1"/>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3888"/>
    <w:rsid w:val="008F4F21"/>
    <w:rsid w:val="00904D4A"/>
    <w:rsid w:val="009076D7"/>
    <w:rsid w:val="009151BA"/>
    <w:rsid w:val="0091560C"/>
    <w:rsid w:val="00925023"/>
    <w:rsid w:val="009277BC"/>
    <w:rsid w:val="00927D57"/>
    <w:rsid w:val="00931A51"/>
    <w:rsid w:val="00936E1F"/>
    <w:rsid w:val="00943905"/>
    <w:rsid w:val="00947185"/>
    <w:rsid w:val="009518B3"/>
    <w:rsid w:val="00963D9D"/>
    <w:rsid w:val="0098013E"/>
    <w:rsid w:val="00981B54"/>
    <w:rsid w:val="009842C3"/>
    <w:rsid w:val="00993CD2"/>
    <w:rsid w:val="009A009A"/>
    <w:rsid w:val="009A6BB6"/>
    <w:rsid w:val="009B3F43"/>
    <w:rsid w:val="009B5CFA"/>
    <w:rsid w:val="009C161F"/>
    <w:rsid w:val="009C56B4"/>
    <w:rsid w:val="009C6A12"/>
    <w:rsid w:val="009D51A2"/>
    <w:rsid w:val="009E04A8"/>
    <w:rsid w:val="009E4AEC"/>
    <w:rsid w:val="009E5BD8"/>
    <w:rsid w:val="009E681E"/>
    <w:rsid w:val="00A119E6"/>
    <w:rsid w:val="00A20FBC"/>
    <w:rsid w:val="00A31370"/>
    <w:rsid w:val="00A34D6F"/>
    <w:rsid w:val="00A41F91"/>
    <w:rsid w:val="00A63355"/>
    <w:rsid w:val="00A7596D"/>
    <w:rsid w:val="00A963DF"/>
    <w:rsid w:val="00AC0C22"/>
    <w:rsid w:val="00AC1F2B"/>
    <w:rsid w:val="00AC3896"/>
    <w:rsid w:val="00AD2CF2"/>
    <w:rsid w:val="00AE2D88"/>
    <w:rsid w:val="00AE6F6F"/>
    <w:rsid w:val="00AF051D"/>
    <w:rsid w:val="00AF3325"/>
    <w:rsid w:val="00AF34D9"/>
    <w:rsid w:val="00AF70DA"/>
    <w:rsid w:val="00B019D3"/>
    <w:rsid w:val="00B054F0"/>
    <w:rsid w:val="00B06B90"/>
    <w:rsid w:val="00B34CF9"/>
    <w:rsid w:val="00B37559"/>
    <w:rsid w:val="00B4054B"/>
    <w:rsid w:val="00B579B0"/>
    <w:rsid w:val="00B57D11"/>
    <w:rsid w:val="00B628FA"/>
    <w:rsid w:val="00B649D7"/>
    <w:rsid w:val="00B81C2F"/>
    <w:rsid w:val="00B850AE"/>
    <w:rsid w:val="00B90743"/>
    <w:rsid w:val="00B90C45"/>
    <w:rsid w:val="00B933BE"/>
    <w:rsid w:val="00BA251F"/>
    <w:rsid w:val="00BA539B"/>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4BDC"/>
    <w:rsid w:val="00D35AB9"/>
    <w:rsid w:val="00D41571"/>
    <w:rsid w:val="00D416A0"/>
    <w:rsid w:val="00D47672"/>
    <w:rsid w:val="00D5123C"/>
    <w:rsid w:val="00D55560"/>
    <w:rsid w:val="00D61C5A"/>
    <w:rsid w:val="00D631CE"/>
    <w:rsid w:val="00D6790C"/>
    <w:rsid w:val="00D73277"/>
    <w:rsid w:val="00D76586"/>
    <w:rsid w:val="00D82657"/>
    <w:rsid w:val="00D87E20"/>
    <w:rsid w:val="00DA16E6"/>
    <w:rsid w:val="00DA4037"/>
    <w:rsid w:val="00DA4711"/>
    <w:rsid w:val="00DB3097"/>
    <w:rsid w:val="00DE66A5"/>
    <w:rsid w:val="00DF2B50"/>
    <w:rsid w:val="00E01059"/>
    <w:rsid w:val="00E04C86"/>
    <w:rsid w:val="00E10FB1"/>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579"/>
    <w:rsid w:val="00E70FB5"/>
    <w:rsid w:val="00E915AF"/>
    <w:rsid w:val="00E96415"/>
    <w:rsid w:val="00EA15B3"/>
    <w:rsid w:val="00EB2358"/>
    <w:rsid w:val="00EB3EB8"/>
    <w:rsid w:val="00EC00EF"/>
    <w:rsid w:val="00EC02FE"/>
    <w:rsid w:val="00EC4A96"/>
    <w:rsid w:val="00ED20E1"/>
    <w:rsid w:val="00EE03A0"/>
    <w:rsid w:val="00F424BF"/>
    <w:rsid w:val="00F44FC3"/>
    <w:rsid w:val="00F46107"/>
    <w:rsid w:val="00F468C5"/>
    <w:rsid w:val="00F52F39"/>
    <w:rsid w:val="00F55884"/>
    <w:rsid w:val="00F572D3"/>
    <w:rsid w:val="00F6184F"/>
    <w:rsid w:val="00F8310E"/>
    <w:rsid w:val="00F914DD"/>
    <w:rsid w:val="00FA2358"/>
    <w:rsid w:val="00FB2592"/>
    <w:rsid w:val="00FB2810"/>
    <w:rsid w:val="00FB7A2C"/>
    <w:rsid w:val="00FC2947"/>
    <w:rsid w:val="00FC7055"/>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65E3C33"/>
  <w15:docId w15:val="{FE9674A6-15E5-4DB7-B006-11142D40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o,first,he"/>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Style 58,超?级链,ECC Hyperlink,超????,하이퍼링크2,超链接1,超?级链?,Style?,S,하이퍼링크21,超??级链Ú,fL????,fL?级,超??级链,超?级链ïÈ,õ±?级链,õ±链ïÈ1,õ±???"/>
    <w:basedOn w:val="DefaultParagraphFont"/>
    <w:uiPriority w:val="99"/>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0E1"/>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link w:val="Header"/>
    <w:qFormat/>
    <w:rsid w:val="00295CFA"/>
    <w:rPr>
      <w:sz w:val="24"/>
      <w:szCs w:val="22"/>
      <w:lang w:val="en-US" w:eastAsia="en-US"/>
    </w:rPr>
  </w:style>
  <w:style w:type="character" w:customStyle="1" w:styleId="TabletextChar">
    <w:name w:val="Table_text Char"/>
    <w:link w:val="Tabletext"/>
    <w:locked/>
    <w:rsid w:val="00B850AE"/>
    <w:rPr>
      <w:szCs w:val="22"/>
      <w:lang w:val="en-US" w:eastAsia="en-US"/>
    </w:rPr>
  </w:style>
  <w:style w:type="character" w:customStyle="1" w:styleId="TableheadChar">
    <w:name w:val="Table_head Char"/>
    <w:basedOn w:val="DefaultParagraphFont"/>
    <w:link w:val="Tablehead"/>
    <w:locked/>
    <w:rsid w:val="00B850AE"/>
    <w:rPr>
      <w:b/>
      <w:szCs w:val="22"/>
      <w:lang w:val="en-US" w:eastAsia="en-US"/>
    </w:rPr>
  </w:style>
  <w:style w:type="paragraph" w:customStyle="1" w:styleId="AnnexNotitle0">
    <w:name w:val="Annex_No &amp; title"/>
    <w:basedOn w:val="Normal"/>
    <w:next w:val="Normal"/>
    <w:uiPriority w:val="99"/>
    <w:rsid w:val="00DB3097"/>
    <w:pPr>
      <w:keepNext/>
      <w:keepLines/>
      <w:spacing w:before="480" w:line="240" w:lineRule="auto"/>
      <w:jc w:val="center"/>
    </w:pPr>
    <w:rPr>
      <w:rFonts w:asciiTheme="minorHAnsi" w:hAnsiTheme="minorHAnsi" w:cs="Times New Roman"/>
      <w:b/>
      <w:sz w:val="28"/>
      <w:szCs w:val="20"/>
      <w:lang w:val="en-GB"/>
    </w:rPr>
  </w:style>
  <w:style w:type="character" w:customStyle="1" w:styleId="RectitleChar">
    <w:name w:val="Rec_title Char"/>
    <w:basedOn w:val="DefaultParagraphFont"/>
    <w:link w:val="Rectitle"/>
    <w:uiPriority w:val="99"/>
    <w:locked/>
    <w:rsid w:val="002C7F86"/>
    <w:rPr>
      <w:b/>
      <w:sz w:val="28"/>
      <w:szCs w:val="22"/>
      <w:lang w:val="en-US" w:eastAsia="en-US"/>
    </w:rPr>
  </w:style>
  <w:style w:type="paragraph" w:customStyle="1" w:styleId="Normalaftertitle0">
    <w:name w:val="Normal after title"/>
    <w:basedOn w:val="Normal"/>
    <w:next w:val="Normal"/>
    <w:link w:val="NormalaftertitleChar"/>
    <w:rsid w:val="002C7F86"/>
    <w:pPr>
      <w:overflowPunct/>
      <w:autoSpaceDE/>
      <w:autoSpaceDN/>
      <w:adjustRightInd/>
      <w:spacing w:before="320" w:line="240" w:lineRule="auto"/>
      <w:jc w:val="left"/>
      <w:textAlignment w:val="auto"/>
    </w:pPr>
    <w:rPr>
      <w:rFonts w:ascii="Times New Roman" w:eastAsia="Times New Roman" w:hAnsi="Times New Roman" w:cs="Times New Roman"/>
      <w:szCs w:val="20"/>
      <w:lang w:val="en-GB"/>
    </w:rPr>
  </w:style>
  <w:style w:type="character" w:customStyle="1" w:styleId="NormalaftertitleChar">
    <w:name w:val="Normal after title Char"/>
    <w:basedOn w:val="DefaultParagraphFont"/>
    <w:link w:val="Normalaftertitle0"/>
    <w:rsid w:val="002C7F86"/>
    <w:rPr>
      <w:rFonts w:ascii="Times New Roman" w:eastAsia="Times New Roman"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SG07-C/e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00-CACE-CIR-1099/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QUE-SG07.152/zh"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rec/R-REC-TF.768/en" TargetMode="External"/><Relationship Id="rId4" Type="http://schemas.openxmlformats.org/officeDocument/2006/relationships/settings" Target="settings.xml"/><Relationship Id="rId9" Type="http://schemas.openxmlformats.org/officeDocument/2006/relationships/hyperlink" Target="https://www.itu.int/pub/R-REP-TF.2487/zh"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1BC45-CBDB-428D-B3B4-E80E80C2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0</TotalTime>
  <Pages>3</Pages>
  <Words>1121</Words>
  <Characters>1133</Characters>
  <Application>Microsoft Office Word</Application>
  <DocSecurity>0</DocSecurity>
  <Lines>9</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2250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Kong, Hongli</dc:creator>
  <cp:lastModifiedBy>Editors</cp:lastModifiedBy>
  <cp:revision>3</cp:revision>
  <cp:lastPrinted>2013-03-08T10:15:00Z</cp:lastPrinted>
  <dcterms:created xsi:type="dcterms:W3CDTF">2026-04-08T14:11:00Z</dcterms:created>
  <dcterms:modified xsi:type="dcterms:W3CDTF">2026-04-08T14:22:00Z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