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6173A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76173A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76173A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76173A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76173A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6DBE8C55" w:rsidR="00E53DCE" w:rsidRPr="0076173A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76173A">
              <w:rPr>
                <w:szCs w:val="22"/>
                <w:lang w:val="ru-RU"/>
              </w:rPr>
              <w:t>Административный циркуляр</w:t>
            </w:r>
            <w:r w:rsidR="00B40315" w:rsidRPr="0076173A">
              <w:rPr>
                <w:szCs w:val="22"/>
                <w:lang w:val="ru-RU"/>
              </w:rPr>
              <w:t xml:space="preserve"> </w:t>
            </w:r>
            <w:r w:rsidR="008F3787" w:rsidRPr="0076173A">
              <w:rPr>
                <w:szCs w:val="22"/>
                <w:lang w:val="ru-RU"/>
              </w:rPr>
              <w:br/>
            </w:r>
            <w:r w:rsidR="00B40315" w:rsidRPr="0076173A">
              <w:rPr>
                <w:b/>
                <w:bCs/>
                <w:lang w:val="ru-RU"/>
              </w:rPr>
              <w:t>CACE/1177</w:t>
            </w:r>
          </w:p>
        </w:tc>
        <w:tc>
          <w:tcPr>
            <w:tcW w:w="2835" w:type="dxa"/>
          </w:tcPr>
          <w:p w14:paraId="67492DF0" w14:textId="667E29A6" w:rsidR="00E53DCE" w:rsidRPr="0076173A" w:rsidRDefault="00125E8B" w:rsidP="00542C4E">
            <w:pPr>
              <w:spacing w:before="0"/>
              <w:jc w:val="right"/>
              <w:rPr>
                <w:szCs w:val="22"/>
                <w:lang w:val="ru-RU"/>
              </w:rPr>
            </w:pPr>
            <w:sdt>
              <w:sdtPr>
                <w:rPr>
                  <w:rFonts w:cs="Arial"/>
                  <w:szCs w:val="24"/>
                  <w:lang w:val="ru-RU"/>
                </w:rPr>
                <w:alias w:val="Date"/>
                <w:tag w:val="Date"/>
                <w:id w:val="20922293"/>
                <w:placeholder>
                  <w:docPart w:val="110F0F4DBB3C4235AAFADEE9F9BB05E6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B40315" w:rsidRPr="0076173A">
                  <w:rPr>
                    <w:rFonts w:cs="Arial"/>
                    <w:szCs w:val="24"/>
                    <w:lang w:val="ru-RU"/>
                  </w:rPr>
                  <w:t>3 марта 2026 года</w:t>
                </w:r>
              </w:sdtContent>
            </w:sdt>
          </w:p>
        </w:tc>
      </w:tr>
      <w:tr w:rsidR="00E53DCE" w:rsidRPr="0076173A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76173A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76173A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76173A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125E8B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342676C5" w:rsidR="00E53DCE" w:rsidRPr="0076173A" w:rsidRDefault="00B40315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76173A">
              <w:rPr>
                <w:b/>
                <w:bCs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4­й Исследовательской комиссии по радиосвязи</w:t>
            </w:r>
          </w:p>
        </w:tc>
      </w:tr>
      <w:tr w:rsidR="00E53DCE" w:rsidRPr="00125E8B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76173A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125E8B" w14:paraId="7C6C4BC3" w14:textId="77777777" w:rsidTr="008B23D5">
        <w:trPr>
          <w:jc w:val="center"/>
        </w:trPr>
        <w:tc>
          <w:tcPr>
            <w:tcW w:w="9889" w:type="dxa"/>
            <w:gridSpan w:val="3"/>
          </w:tcPr>
          <w:p w14:paraId="68360BB7" w14:textId="77777777" w:rsidR="00E53DCE" w:rsidRPr="0076173A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125E8B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E53DCE" w:rsidRPr="0076173A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76173A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707AB95F" w14:textId="77777777" w:rsidR="00B40315" w:rsidRPr="0076173A" w:rsidRDefault="00B40315" w:rsidP="00B40315">
            <w:pPr>
              <w:tabs>
                <w:tab w:val="left" w:pos="709"/>
              </w:tabs>
              <w:spacing w:before="0"/>
              <w:ind w:left="1440" w:hanging="1440"/>
              <w:rPr>
                <w:b/>
                <w:bCs/>
                <w:lang w:val="ru-RU"/>
              </w:rPr>
            </w:pPr>
            <w:r w:rsidRPr="0076173A">
              <w:rPr>
                <w:b/>
                <w:bCs/>
                <w:lang w:val="ru-RU"/>
              </w:rPr>
              <w:t>4-я Исследовательская комиссия по радиосвязи</w:t>
            </w:r>
            <w:r w:rsidRPr="0076173A">
              <w:rPr>
                <w:b/>
                <w:lang w:val="ru-RU"/>
              </w:rPr>
              <w:t xml:space="preserve"> </w:t>
            </w:r>
            <w:sdt>
              <w:sdtPr>
                <w:rPr>
                  <w:b/>
                  <w:bCs/>
                  <w:lang w:val="ru-RU"/>
                </w:rPr>
                <w:alias w:val="X (SG Title)"/>
                <w:tag w:val="X (SG Title)"/>
                <w:id w:val="1740519501"/>
                <w:placeholder>
                  <w:docPart w:val="D073E91BB64849818D4FEBC7F7E86951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Pr="0076173A">
                  <w:rPr>
                    <w:b/>
                    <w:bCs/>
                    <w:lang w:val="ru-RU"/>
                  </w:rPr>
                  <w:t>(Спутниковые службы)</w:t>
                </w:r>
              </w:sdtContent>
            </w:sdt>
          </w:p>
          <w:p w14:paraId="53DA16DA" w14:textId="2F266761" w:rsidR="00E53DCE" w:rsidRPr="0076173A" w:rsidRDefault="00B40315" w:rsidP="00B40315">
            <w:pPr>
              <w:tabs>
                <w:tab w:val="clear" w:pos="794"/>
                <w:tab w:val="clear" w:pos="1588"/>
                <w:tab w:val="left" w:pos="633"/>
                <w:tab w:val="left" w:pos="1560"/>
              </w:tabs>
              <w:spacing w:before="0"/>
              <w:ind w:left="633" w:hanging="633"/>
              <w:rPr>
                <w:b/>
                <w:bCs/>
                <w:szCs w:val="22"/>
                <w:lang w:val="ru-RU"/>
              </w:rPr>
            </w:pPr>
            <w:r w:rsidRPr="0076173A">
              <w:rPr>
                <w:b/>
                <w:bCs/>
                <w:lang w:val="ru-RU"/>
              </w:rPr>
              <w:t>–</w:t>
            </w:r>
            <w:r w:rsidRPr="0076173A">
              <w:rPr>
                <w:b/>
                <w:bCs/>
                <w:lang w:val="ru-RU"/>
              </w:rPr>
              <w:tab/>
              <w:t>Утверждение одной новой Рекомендации МСЭ-R</w:t>
            </w:r>
          </w:p>
        </w:tc>
      </w:tr>
      <w:tr w:rsidR="00E53DCE" w:rsidRPr="00125E8B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E53DCE" w:rsidRPr="0076173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E53DCE" w:rsidRPr="0076173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125E8B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E53DCE" w:rsidRPr="0076173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E53DCE" w:rsidRPr="0076173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7E5662" w:rsidRPr="00125E8B" w14:paraId="38CAD5E1" w14:textId="77777777" w:rsidTr="008B23D5">
        <w:trPr>
          <w:jc w:val="center"/>
        </w:trPr>
        <w:tc>
          <w:tcPr>
            <w:tcW w:w="1526" w:type="dxa"/>
          </w:tcPr>
          <w:p w14:paraId="387A8A32" w14:textId="77777777" w:rsidR="007E5662" w:rsidRPr="0076173A" w:rsidRDefault="007E5662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</w:tcPr>
          <w:p w14:paraId="5014609A" w14:textId="77777777" w:rsidR="007E5662" w:rsidRPr="0076173A" w:rsidRDefault="007E5662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367E3FD0" w14:textId="50FB962F" w:rsidR="00B40315" w:rsidRPr="0076173A" w:rsidRDefault="00B40315" w:rsidP="00B40315">
      <w:pPr>
        <w:pStyle w:val="Normalaftertitle0"/>
        <w:spacing w:before="480"/>
        <w:jc w:val="both"/>
        <w:rPr>
          <w:lang w:val="ru-RU"/>
        </w:rPr>
      </w:pPr>
      <w:r w:rsidRPr="0076173A">
        <w:rPr>
          <w:lang w:val="ru-RU"/>
        </w:rPr>
        <w:t xml:space="preserve">В Административном циркуляре </w:t>
      </w:r>
      <w:hyperlink r:id="rId8" w:history="1">
        <w:r w:rsidRPr="0076173A">
          <w:rPr>
            <w:rStyle w:val="Hyperlink"/>
            <w:lang w:val="ru-RU"/>
          </w:rPr>
          <w:t>CACE/1169</w:t>
        </w:r>
      </w:hyperlink>
      <w:r w:rsidRPr="0076173A">
        <w:rPr>
          <w:lang w:val="ru-RU"/>
        </w:rPr>
        <w:t xml:space="preserve"> от 22 декабря 2025 года был представлен проект одной новой Рекомендации МСЭ-R для утверждения согласно процедуре, предусмотренной в Резолюции МСЭ-R 1-9 (п. </w:t>
      </w:r>
      <w:r w:rsidRPr="0076173A">
        <w:rPr>
          <w:rFonts w:cstheme="minorHAnsi"/>
          <w:lang w:val="ru-RU"/>
        </w:rPr>
        <w:t>A2.6.2.3).</w:t>
      </w:r>
    </w:p>
    <w:p w14:paraId="2462ED80" w14:textId="77777777" w:rsidR="00B40315" w:rsidRPr="0076173A" w:rsidRDefault="00B40315" w:rsidP="00B40315">
      <w:pPr>
        <w:jc w:val="both"/>
        <w:rPr>
          <w:lang w:val="ru-RU"/>
        </w:rPr>
      </w:pPr>
      <w:r w:rsidRPr="0076173A">
        <w:rPr>
          <w:lang w:val="ru-RU"/>
        </w:rPr>
        <w:t>Условия, регулирующие эту процедуру, были выполнены 22 февраля 2026 года.</w:t>
      </w:r>
    </w:p>
    <w:p w14:paraId="7D8AB999" w14:textId="023E004D" w:rsidR="00C64386" w:rsidRPr="0076173A" w:rsidRDefault="00B40315" w:rsidP="00B40315">
      <w:pPr>
        <w:jc w:val="both"/>
        <w:rPr>
          <w:lang w:val="ru-RU"/>
        </w:rPr>
      </w:pPr>
      <w:r w:rsidRPr="0076173A">
        <w:rPr>
          <w:lang w:val="ru-RU"/>
        </w:rPr>
        <w:t>Утвержденная Рекомендация будет опубликована МСЭ, и в Приложении к настоящему Циркуляру указано ее название с присвоенным номером.</w:t>
      </w:r>
    </w:p>
    <w:p w14:paraId="6FB980D5" w14:textId="3B6C5319" w:rsidR="00C33204" w:rsidRPr="0076173A" w:rsidRDefault="001514BF" w:rsidP="007E5662">
      <w:pPr>
        <w:spacing w:before="1200"/>
        <w:rPr>
          <w:lang w:val="ru-RU"/>
        </w:rPr>
      </w:pPr>
      <w:r w:rsidRPr="0076173A">
        <w:rPr>
          <w:lang w:val="ru-RU"/>
        </w:rPr>
        <w:t>Марио Маневич</w:t>
      </w:r>
      <w:r w:rsidR="00E53DCE" w:rsidRPr="0076173A">
        <w:rPr>
          <w:lang w:val="ru-RU"/>
        </w:rPr>
        <w:br/>
      </w:r>
      <w:r w:rsidR="001152EF" w:rsidRPr="0076173A">
        <w:rPr>
          <w:lang w:val="ru-RU"/>
        </w:rPr>
        <w:t>Директор</w:t>
      </w:r>
    </w:p>
    <w:p w14:paraId="701373AD" w14:textId="00BFA2E3" w:rsidR="00EA3059" w:rsidRPr="0076173A" w:rsidRDefault="00C64386" w:rsidP="007E5662">
      <w:pPr>
        <w:spacing w:before="4320"/>
        <w:rPr>
          <w:lang w:val="ru-RU"/>
        </w:rPr>
      </w:pPr>
      <w:r w:rsidRPr="0076173A">
        <w:rPr>
          <w:b/>
          <w:bCs/>
          <w:lang w:val="ru-RU"/>
        </w:rPr>
        <w:t>Приложени</w:t>
      </w:r>
      <w:r w:rsidR="001A1D78" w:rsidRPr="0076173A">
        <w:rPr>
          <w:b/>
          <w:bCs/>
          <w:lang w:val="ru-RU"/>
        </w:rPr>
        <w:t>е</w:t>
      </w:r>
      <w:r w:rsidRPr="0076173A">
        <w:rPr>
          <w:lang w:val="ru-RU"/>
        </w:rPr>
        <w:t>:</w:t>
      </w:r>
      <w:r w:rsidR="00B40315" w:rsidRPr="0076173A">
        <w:rPr>
          <w:lang w:val="ru-RU"/>
        </w:rPr>
        <w:tab/>
        <w:t>1</w:t>
      </w:r>
    </w:p>
    <w:p w14:paraId="158A7C36" w14:textId="1D5C1161" w:rsidR="00C64386" w:rsidRPr="0076173A" w:rsidRDefault="00C64386" w:rsidP="007E5662">
      <w:pPr>
        <w:rPr>
          <w:lang w:val="ru-RU"/>
        </w:rPr>
      </w:pPr>
      <w:r w:rsidRPr="0076173A">
        <w:rPr>
          <w:lang w:val="ru-RU"/>
        </w:rPr>
        <w:br w:type="page"/>
      </w:r>
    </w:p>
    <w:p w14:paraId="6E9C7329" w14:textId="77777777" w:rsidR="00B40315" w:rsidRPr="0076173A" w:rsidRDefault="00B40315" w:rsidP="00B40315">
      <w:pPr>
        <w:pStyle w:val="AnnexNo"/>
        <w:rPr>
          <w:lang w:val="ru-RU"/>
        </w:rPr>
      </w:pPr>
      <w:r w:rsidRPr="0076173A">
        <w:rPr>
          <w:lang w:val="ru-RU"/>
        </w:rPr>
        <w:lastRenderedPageBreak/>
        <w:t>Приложение</w:t>
      </w:r>
    </w:p>
    <w:p w14:paraId="02FADFAA" w14:textId="77777777" w:rsidR="00B40315" w:rsidRPr="007E5662" w:rsidRDefault="00B40315" w:rsidP="00993DA1">
      <w:pPr>
        <w:pStyle w:val="Annextitle"/>
        <w:rPr>
          <w:lang w:val="ru-RU"/>
        </w:rPr>
      </w:pPr>
      <w:r w:rsidRPr="0076173A">
        <w:rPr>
          <w:lang w:val="ru-RU"/>
        </w:rPr>
        <w:t>Название утвержденной Рекомендации МСЭ-R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837"/>
      </w:tblGrid>
      <w:tr w:rsidR="00B40315" w:rsidRPr="0076173A" w14:paraId="26431F3A" w14:textId="77777777" w:rsidTr="003476B5">
        <w:tc>
          <w:tcPr>
            <w:tcW w:w="2263" w:type="dxa"/>
          </w:tcPr>
          <w:p w14:paraId="6D63224B" w14:textId="77777777" w:rsidR="00B40315" w:rsidRPr="0076173A" w:rsidRDefault="00B40315" w:rsidP="00B40315">
            <w:pPr>
              <w:pStyle w:val="Tablehead"/>
              <w:rPr>
                <w:lang w:val="ru-RU"/>
              </w:rPr>
            </w:pPr>
            <w:r w:rsidRPr="0076173A">
              <w:rPr>
                <w:lang w:val="ru-RU"/>
              </w:rPr>
              <w:t>Рекомендация МСЭ-R</w:t>
            </w:r>
          </w:p>
        </w:tc>
        <w:tc>
          <w:tcPr>
            <w:tcW w:w="5529" w:type="dxa"/>
          </w:tcPr>
          <w:p w14:paraId="0F279787" w14:textId="77777777" w:rsidR="00B40315" w:rsidRPr="0076173A" w:rsidRDefault="00B40315" w:rsidP="00B40315">
            <w:pPr>
              <w:pStyle w:val="Tablehead"/>
              <w:rPr>
                <w:lang w:val="ru-RU"/>
              </w:rPr>
            </w:pPr>
            <w:r w:rsidRPr="0076173A">
              <w:rPr>
                <w:lang w:val="ru-RU"/>
              </w:rPr>
              <w:t>Название</w:t>
            </w:r>
          </w:p>
        </w:tc>
        <w:tc>
          <w:tcPr>
            <w:tcW w:w="1837" w:type="dxa"/>
          </w:tcPr>
          <w:p w14:paraId="7CECDF65" w14:textId="77777777" w:rsidR="00B40315" w:rsidRPr="0076173A" w:rsidRDefault="00B40315" w:rsidP="00B40315">
            <w:pPr>
              <w:pStyle w:val="Tablehead"/>
              <w:rPr>
                <w:lang w:val="ru-RU"/>
              </w:rPr>
            </w:pPr>
            <w:r w:rsidRPr="0076173A">
              <w:rPr>
                <w:lang w:val="ru-RU"/>
              </w:rPr>
              <w:t>Документ</w:t>
            </w:r>
          </w:p>
        </w:tc>
      </w:tr>
      <w:tr w:rsidR="00B40315" w:rsidRPr="0076173A" w14:paraId="4138E1F6" w14:textId="77777777" w:rsidTr="003476B5">
        <w:tc>
          <w:tcPr>
            <w:tcW w:w="2263" w:type="dxa"/>
            <w:vAlign w:val="center"/>
          </w:tcPr>
          <w:p w14:paraId="7811BF85" w14:textId="77777777" w:rsidR="00B40315" w:rsidRPr="0076173A" w:rsidRDefault="00B40315" w:rsidP="007E5662">
            <w:pPr>
              <w:pStyle w:val="Tabletext"/>
              <w:jc w:val="center"/>
              <w:rPr>
                <w:rFonts w:cstheme="minorHAnsi"/>
                <w:highlight w:val="yellow"/>
                <w:lang w:val="ru-RU"/>
              </w:rPr>
            </w:pPr>
            <w:r w:rsidRPr="0076173A">
              <w:rPr>
                <w:lang w:val="ru-RU"/>
              </w:rPr>
              <w:t>M.2177-0</w:t>
            </w:r>
          </w:p>
        </w:tc>
        <w:tc>
          <w:tcPr>
            <w:tcW w:w="5529" w:type="dxa"/>
          </w:tcPr>
          <w:p w14:paraId="5BED4E25" w14:textId="77777777" w:rsidR="00B40315" w:rsidRPr="0076173A" w:rsidRDefault="00B40315" w:rsidP="00B40315">
            <w:pPr>
              <w:pStyle w:val="Tabletext"/>
              <w:rPr>
                <w:rFonts w:cstheme="minorHAnsi"/>
                <w:bCs/>
                <w:highlight w:val="yellow"/>
                <w:lang w:val="ru-RU"/>
              </w:rPr>
            </w:pPr>
            <w:r w:rsidRPr="0076173A">
              <w:rPr>
                <w:rFonts w:cstheme="minorHAnsi"/>
                <w:bCs/>
                <w:lang w:val="ru-RU"/>
              </w:rPr>
              <w:t>Подробные спецификации спутниковых радиоинтерфейсов Международной подвижной электросвязи-2020 (IMT-2020)</w:t>
            </w:r>
          </w:p>
        </w:tc>
        <w:tc>
          <w:tcPr>
            <w:tcW w:w="1837" w:type="dxa"/>
            <w:vAlign w:val="center"/>
          </w:tcPr>
          <w:p w14:paraId="39DBD2F5" w14:textId="77777777" w:rsidR="00B40315" w:rsidRPr="0076173A" w:rsidRDefault="00B40315" w:rsidP="007E5662">
            <w:pPr>
              <w:pStyle w:val="Tabletext"/>
              <w:jc w:val="center"/>
              <w:rPr>
                <w:rFonts w:cstheme="minorHAnsi"/>
                <w:highlight w:val="yellow"/>
                <w:lang w:val="ru-RU"/>
              </w:rPr>
            </w:pPr>
            <w:r w:rsidRPr="0076173A">
              <w:rPr>
                <w:lang w:val="ru-RU"/>
              </w:rPr>
              <w:t>4/41(Rev.1)</w:t>
            </w:r>
          </w:p>
        </w:tc>
      </w:tr>
    </w:tbl>
    <w:p w14:paraId="27425410" w14:textId="77777777" w:rsidR="00C64386" w:rsidRPr="0076173A" w:rsidRDefault="00C64386" w:rsidP="00C64386">
      <w:pPr>
        <w:spacing w:before="720"/>
        <w:jc w:val="center"/>
        <w:rPr>
          <w:lang w:val="ru-RU"/>
        </w:rPr>
      </w:pPr>
      <w:r w:rsidRPr="0076173A">
        <w:rPr>
          <w:lang w:val="ru-RU"/>
        </w:rPr>
        <w:t>______________</w:t>
      </w:r>
    </w:p>
    <w:sectPr w:rsidR="00C64386" w:rsidRPr="0076173A" w:rsidSect="000A4560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504E64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04E64">
      <w:rPr>
        <w:color w:val="4F81BD" w:themeColor="accent1"/>
        <w:sz w:val="18"/>
        <w:szCs w:val="18"/>
      </w:rPr>
      <w:t xml:space="preserve">International </w:t>
    </w:r>
    <w:proofErr w:type="spellStart"/>
    <w:r w:rsidRPr="00504E64">
      <w:rPr>
        <w:color w:val="4F81BD" w:themeColor="accent1"/>
        <w:sz w:val="18"/>
        <w:szCs w:val="18"/>
      </w:rPr>
      <w:t>Telecommunication</w:t>
    </w:r>
    <w:proofErr w:type="spellEnd"/>
    <w:r w:rsidRPr="00504E64">
      <w:rPr>
        <w:color w:val="4F81BD" w:themeColor="accent1"/>
        <w:sz w:val="18"/>
        <w:szCs w:val="18"/>
      </w:rPr>
      <w:t xml:space="preserve"> Union • Place des Nations, CH</w:t>
    </w:r>
    <w:r w:rsidRPr="00504E64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504E64">
      <w:rPr>
        <w:color w:val="4F81BD" w:themeColor="accent1"/>
        <w:sz w:val="18"/>
        <w:szCs w:val="18"/>
      </w:rPr>
      <w:t>Switzerland</w:t>
    </w:r>
    <w:proofErr w:type="spellEnd"/>
    <w:r w:rsidRPr="00504E64">
      <w:rPr>
        <w:color w:val="4F81BD" w:themeColor="accent1"/>
        <w:sz w:val="18"/>
        <w:szCs w:val="18"/>
      </w:rPr>
      <w:br/>
    </w:r>
    <w:proofErr w:type="gramStart"/>
    <w:r w:rsidR="00BD2D0B" w:rsidRPr="00504E64">
      <w:rPr>
        <w:color w:val="4F81BD" w:themeColor="accent1"/>
        <w:sz w:val="18"/>
        <w:szCs w:val="18"/>
        <w:lang w:val="ru-RU"/>
      </w:rPr>
      <w:t>Тел.</w:t>
    </w:r>
    <w:r w:rsidRPr="00504E64">
      <w:rPr>
        <w:color w:val="4F81BD" w:themeColor="accent1"/>
        <w:sz w:val="18"/>
        <w:szCs w:val="18"/>
      </w:rPr>
      <w:t>:</w:t>
    </w:r>
    <w:proofErr w:type="gramEnd"/>
    <w:r w:rsidRPr="00504E64">
      <w:rPr>
        <w:color w:val="4F81BD" w:themeColor="accent1"/>
        <w:sz w:val="18"/>
        <w:szCs w:val="18"/>
      </w:rPr>
      <w:t xml:space="preserve"> +41 22 730 5111 • </w:t>
    </w:r>
    <w:r w:rsidR="00BD2D0B" w:rsidRPr="00504E64">
      <w:rPr>
        <w:color w:val="4F81BD" w:themeColor="accent1"/>
        <w:sz w:val="18"/>
        <w:szCs w:val="18"/>
        <w:lang w:val="ru-RU"/>
      </w:rPr>
      <w:t>Эл. почта</w:t>
    </w:r>
    <w:r w:rsidRPr="00504E64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504E64">
        <w:rPr>
          <w:rStyle w:val="Hyperlink"/>
          <w:sz w:val="18"/>
          <w:szCs w:val="18"/>
          <w:lang w:val="en-GB"/>
        </w:rPr>
        <w:t>itumail@itu.int</w:t>
      </w:r>
    </w:hyperlink>
    <w:r w:rsidRPr="00504E64">
      <w:rPr>
        <w:color w:val="4F81BD" w:themeColor="accent1"/>
        <w:sz w:val="18"/>
        <w:szCs w:val="18"/>
      </w:rPr>
      <w:t xml:space="preserve"> </w:t>
    </w:r>
    <w:r w:rsidRPr="00504E64">
      <w:rPr>
        <w:color w:val="4F81BD"/>
        <w:sz w:val="18"/>
        <w:szCs w:val="18"/>
      </w:rPr>
      <w:t xml:space="preserve">• </w:t>
    </w:r>
    <w:r w:rsidR="00BD2D0B" w:rsidRPr="00504E64">
      <w:rPr>
        <w:color w:val="4F81BD"/>
        <w:sz w:val="18"/>
        <w:szCs w:val="18"/>
        <w:lang w:val="ru-RU"/>
      </w:rPr>
      <w:t>Факс</w:t>
    </w:r>
    <w:r w:rsidRPr="00504E64">
      <w:rPr>
        <w:color w:val="4F81BD"/>
        <w:sz w:val="18"/>
        <w:szCs w:val="18"/>
      </w:rPr>
      <w:t xml:space="preserve">: +41 22 733 7256 • </w:t>
    </w:r>
    <w:hyperlink r:id="rId2" w:history="1">
      <w:r w:rsidRPr="00504E64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45E06F33" w:rsidR="000A4560" w:rsidRPr="00125E8B" w:rsidRDefault="006932AD" w:rsidP="000A4560">
    <w:pPr>
      <w:pStyle w:val="Header"/>
    </w:pPr>
    <w:r w:rsidRPr="00125E8B">
      <w:rPr>
        <w:rStyle w:val="PageNumber"/>
        <w:szCs w:val="16"/>
      </w:rPr>
      <w:t xml:space="preserve">- </w:t>
    </w:r>
    <w:r w:rsidR="000A4560" w:rsidRPr="00125E8B">
      <w:rPr>
        <w:rStyle w:val="PageNumber"/>
        <w:szCs w:val="16"/>
      </w:rPr>
      <w:fldChar w:fldCharType="begin"/>
    </w:r>
    <w:r w:rsidR="000A4560" w:rsidRPr="00125E8B">
      <w:rPr>
        <w:rStyle w:val="PageNumber"/>
        <w:szCs w:val="16"/>
      </w:rPr>
      <w:instrText xml:space="preserve"> PAGE </w:instrText>
    </w:r>
    <w:r w:rsidR="000A4560" w:rsidRPr="00125E8B">
      <w:rPr>
        <w:rStyle w:val="PageNumber"/>
        <w:szCs w:val="16"/>
      </w:rPr>
      <w:fldChar w:fldCharType="separate"/>
    </w:r>
    <w:r w:rsidR="000A4560" w:rsidRPr="00125E8B">
      <w:rPr>
        <w:rStyle w:val="PageNumber"/>
        <w:szCs w:val="16"/>
      </w:rPr>
      <w:t>5</w:t>
    </w:r>
    <w:r w:rsidR="000A4560" w:rsidRPr="00125E8B">
      <w:rPr>
        <w:rStyle w:val="PageNumber"/>
        <w:szCs w:val="16"/>
      </w:rPr>
      <w:fldChar w:fldCharType="end"/>
    </w:r>
    <w:r w:rsidRPr="00125E8B"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25E8B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79F1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4E64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1183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932AD"/>
    <w:rsid w:val="0069661B"/>
    <w:rsid w:val="006A518B"/>
    <w:rsid w:val="006B0590"/>
    <w:rsid w:val="006B49DA"/>
    <w:rsid w:val="006C53F8"/>
    <w:rsid w:val="006C7CDE"/>
    <w:rsid w:val="006D58DB"/>
    <w:rsid w:val="006F24E8"/>
    <w:rsid w:val="006F261E"/>
    <w:rsid w:val="00710D90"/>
    <w:rsid w:val="007234B1"/>
    <w:rsid w:val="00723D08"/>
    <w:rsid w:val="00725FDA"/>
    <w:rsid w:val="00727816"/>
    <w:rsid w:val="00730B9A"/>
    <w:rsid w:val="00750CFA"/>
    <w:rsid w:val="007553DA"/>
    <w:rsid w:val="0076173A"/>
    <w:rsid w:val="00775DB8"/>
    <w:rsid w:val="00782354"/>
    <w:rsid w:val="007921A7"/>
    <w:rsid w:val="007B3DB1"/>
    <w:rsid w:val="007D183E"/>
    <w:rsid w:val="007D43D0"/>
    <w:rsid w:val="007E1833"/>
    <w:rsid w:val="007E3F13"/>
    <w:rsid w:val="007E5662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93DA1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315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031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link w:val="AnnexNoChar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link w:val="AnnextitleChar1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link w:val="NormalaftertitleChar0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B40315"/>
    <w:rPr>
      <w:rFonts w:cs="Times New Roman"/>
      <w:sz w:val="22"/>
      <w:lang w:val="en-GB" w:eastAsia="en-US"/>
    </w:rPr>
  </w:style>
  <w:style w:type="character" w:customStyle="1" w:styleId="AnnexNoChar">
    <w:name w:val="Annex_No Char"/>
    <w:basedOn w:val="DefaultParagraphFont"/>
    <w:link w:val="AnnexNo"/>
    <w:locked/>
    <w:rsid w:val="00B40315"/>
    <w:rPr>
      <w:rFonts w:cs="Times New Roman"/>
      <w:caps/>
      <w:sz w:val="26"/>
      <w:lang w:val="en-GB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B40315"/>
    <w:rPr>
      <w:rFonts w:cs="Times New Roman"/>
      <w:b/>
      <w:sz w:val="26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40315"/>
    <w:rPr>
      <w:rFonts w:cs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9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F0F4DBB3C4235AAFADEE9F9BB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18F5-AA32-416D-9603-9ED61FAC4C95}"/>
      </w:docPartPr>
      <w:docPartBody>
        <w:p w:rsidR="00105853" w:rsidRDefault="00105853">
          <w:pPr>
            <w:pStyle w:val="110F0F4DBB3C4235AAFADEE9F9BB05E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  <w:docPart>
      <w:docPartPr>
        <w:name w:val="D073E91BB64849818D4FEBC7F7E8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1928-6C2E-497E-A6B8-9F98268516D7}"/>
      </w:docPartPr>
      <w:docPartBody>
        <w:p w:rsidR="0050540B" w:rsidRDefault="0050540B" w:rsidP="0050540B">
          <w:pPr>
            <w:pStyle w:val="D073E91BB64849818D4FEBC7F7E86951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3"/>
    <w:rsid w:val="00105853"/>
    <w:rsid w:val="0050540B"/>
    <w:rsid w:val="00591183"/>
    <w:rsid w:val="006F24E8"/>
    <w:rsid w:val="006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40B"/>
    <w:rPr>
      <w:color w:val="808080"/>
    </w:rPr>
  </w:style>
  <w:style w:type="paragraph" w:customStyle="1" w:styleId="110F0F4DBB3C4235AAFADEE9F9BB05E6">
    <w:name w:val="110F0F4DBB3C4235AAFADEE9F9BB05E6"/>
  </w:style>
  <w:style w:type="paragraph" w:customStyle="1" w:styleId="D073E91BB64849818D4FEBC7F7E86951">
    <w:name w:val="D073E91BB64849818D4FEBC7F7E86951"/>
    <w:rsid w:val="005054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1166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Author</cp:lastModifiedBy>
  <cp:revision>8</cp:revision>
  <cp:lastPrinted>2013-03-08T10:15:00Z</cp:lastPrinted>
  <dcterms:created xsi:type="dcterms:W3CDTF">2026-02-27T14:22:00Z</dcterms:created>
  <dcterms:modified xsi:type="dcterms:W3CDTF">2026-03-02T07:25:00Z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