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3D20DEBA" w14:textId="77777777" w:rsidTr="00306452">
        <w:trPr>
          <w:jc w:val="center"/>
        </w:trPr>
        <w:tc>
          <w:tcPr>
            <w:tcW w:w="9889" w:type="dxa"/>
            <w:gridSpan w:val="3"/>
          </w:tcPr>
          <w:p w14:paraId="769972CF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77D663A2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76B9488A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2DCA6E71" w14:textId="77777777" w:rsidTr="00306452">
        <w:trPr>
          <w:jc w:val="center"/>
        </w:trPr>
        <w:tc>
          <w:tcPr>
            <w:tcW w:w="7054" w:type="dxa"/>
            <w:gridSpan w:val="2"/>
          </w:tcPr>
          <w:p w14:paraId="310D6481" w14:textId="22148D0D" w:rsidR="00E53DCE" w:rsidRPr="00F167FB" w:rsidRDefault="00A96D3A" w:rsidP="00F167FB">
            <w:pPr>
              <w:spacing w:before="0"/>
            </w:pPr>
            <w:r w:rsidRPr="00F167FB">
              <w:t xml:space="preserve">Circular </w:t>
            </w:r>
            <w:r w:rsidRPr="00C72228">
              <w:rPr>
                <w:lang w:val="es-ES"/>
              </w:rPr>
              <w:t>Administrativa</w:t>
            </w:r>
          </w:p>
          <w:p w14:paraId="69D58805" w14:textId="73352CF1" w:rsidR="00E53DCE" w:rsidRPr="00F167FB" w:rsidRDefault="001B3D4D" w:rsidP="00F167FB">
            <w:pPr>
              <w:spacing w:before="0"/>
              <w:rPr>
                <w:b/>
                <w:bCs/>
              </w:rPr>
            </w:pPr>
            <w:r w:rsidRPr="00F167FB">
              <w:rPr>
                <w:b/>
                <w:bCs/>
              </w:rPr>
              <w:t>CACE/</w:t>
            </w:r>
            <w:r w:rsidR="00193647">
              <w:rPr>
                <w:b/>
                <w:bCs/>
              </w:rPr>
              <w:t>1167</w:t>
            </w:r>
          </w:p>
        </w:tc>
        <w:tc>
          <w:tcPr>
            <w:tcW w:w="2835" w:type="dxa"/>
          </w:tcPr>
          <w:p w14:paraId="3FD01BE1" w14:textId="67298D98" w:rsidR="00E53DCE" w:rsidRPr="00F167FB" w:rsidRDefault="00193647" w:rsidP="00B062F4">
            <w:pPr>
              <w:spacing w:before="0"/>
              <w:jc w:val="right"/>
            </w:pPr>
            <w:r>
              <w:rPr>
                <w:lang w:val="es-ES_tradnl"/>
              </w:rPr>
              <w:t>1</w:t>
            </w:r>
            <w:r w:rsidR="00CE275B">
              <w:rPr>
                <w:lang w:val="es-ES_tradnl"/>
              </w:rPr>
              <w:t>7</w:t>
            </w:r>
            <w:r>
              <w:rPr>
                <w:lang w:val="es-ES_tradnl"/>
              </w:rPr>
              <w:t xml:space="preserve"> de diciembre de 2025</w:t>
            </w:r>
          </w:p>
        </w:tc>
      </w:tr>
      <w:tr w:rsidR="00E53DCE" w:rsidRPr="0033029C" w14:paraId="56562AD9" w14:textId="77777777" w:rsidTr="00306452">
        <w:trPr>
          <w:jc w:val="center"/>
        </w:trPr>
        <w:tc>
          <w:tcPr>
            <w:tcW w:w="9889" w:type="dxa"/>
            <w:gridSpan w:val="3"/>
          </w:tcPr>
          <w:p w14:paraId="49FBA783" w14:textId="77777777" w:rsidR="00E53DCE" w:rsidRPr="00F167FB" w:rsidRDefault="00E53DCE" w:rsidP="00F167FB">
            <w:pPr>
              <w:spacing w:before="0"/>
            </w:pPr>
          </w:p>
        </w:tc>
      </w:tr>
      <w:tr w:rsidR="00E53DCE" w:rsidRPr="0033029C" w14:paraId="762456CA" w14:textId="77777777" w:rsidTr="00306452">
        <w:trPr>
          <w:jc w:val="center"/>
        </w:trPr>
        <w:tc>
          <w:tcPr>
            <w:tcW w:w="9889" w:type="dxa"/>
            <w:gridSpan w:val="3"/>
          </w:tcPr>
          <w:p w14:paraId="42B6B401" w14:textId="77777777" w:rsidR="00E53DCE" w:rsidRPr="00F167FB" w:rsidRDefault="00E53DCE" w:rsidP="00F167FB">
            <w:pPr>
              <w:spacing w:before="0"/>
            </w:pPr>
          </w:p>
        </w:tc>
      </w:tr>
      <w:tr w:rsidR="00E53DCE" w:rsidRPr="00863CE8" w14:paraId="4BAE9C44" w14:textId="77777777" w:rsidTr="00306452">
        <w:trPr>
          <w:jc w:val="center"/>
        </w:trPr>
        <w:tc>
          <w:tcPr>
            <w:tcW w:w="9889" w:type="dxa"/>
            <w:gridSpan w:val="3"/>
          </w:tcPr>
          <w:p w14:paraId="21F1935A" w14:textId="68E66528" w:rsidR="00E53DCE" w:rsidRPr="00F167FB" w:rsidRDefault="005C4B04" w:rsidP="008B4EC6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5C4B04">
              <w:rPr>
                <w:b/>
                <w:bCs/>
                <w:lang w:val="es-ES"/>
              </w:rPr>
              <w:t>A las Administraciones de los Estados Miembros de la</w:t>
            </w:r>
            <w:r w:rsidR="00B623A7">
              <w:rPr>
                <w:b/>
                <w:bCs/>
                <w:lang w:val="es-ES"/>
              </w:rPr>
              <w:t> </w:t>
            </w:r>
            <w:r w:rsidRPr="005C4B04">
              <w:rPr>
                <w:b/>
                <w:bCs/>
                <w:lang w:val="es-ES"/>
              </w:rPr>
              <w:t>UIT, a los Miembros del Sector de Radiocomunicaciones, a los Asociados del UIT-R y a las Instituciones Académicas de la</w:t>
            </w:r>
            <w:r w:rsidR="00B623A7">
              <w:rPr>
                <w:b/>
                <w:bCs/>
                <w:lang w:val="es-ES"/>
              </w:rPr>
              <w:t> </w:t>
            </w:r>
            <w:r w:rsidRPr="005C4B04">
              <w:rPr>
                <w:b/>
                <w:bCs/>
                <w:lang w:val="es-ES"/>
              </w:rPr>
              <w:t>UIT que participan en los trabajos de la Comisión de Estudio</w:t>
            </w:r>
            <w:r w:rsidR="00C1763C">
              <w:rPr>
                <w:b/>
                <w:bCs/>
                <w:lang w:val="es-ES"/>
              </w:rPr>
              <w:t> </w:t>
            </w:r>
            <w:r w:rsidR="00193647">
              <w:rPr>
                <w:b/>
                <w:bCs/>
                <w:lang w:val="es-ES"/>
              </w:rPr>
              <w:t>4</w:t>
            </w:r>
            <w:r w:rsidR="008B4EC6">
              <w:rPr>
                <w:b/>
                <w:bCs/>
                <w:lang w:val="es-ES"/>
              </w:rPr>
              <w:t xml:space="preserve"> </w:t>
            </w:r>
            <w:r w:rsidR="008B4EC6" w:rsidRPr="008B4EC6">
              <w:rPr>
                <w:b/>
                <w:bCs/>
                <w:lang w:val="es-ES"/>
              </w:rPr>
              <w:t>de Radiocomunicaciones</w:t>
            </w:r>
          </w:p>
        </w:tc>
      </w:tr>
      <w:tr w:rsidR="00E53DCE" w:rsidRPr="00863CE8" w14:paraId="180CDAFD" w14:textId="77777777" w:rsidTr="00306452">
        <w:trPr>
          <w:jc w:val="center"/>
        </w:trPr>
        <w:tc>
          <w:tcPr>
            <w:tcW w:w="9889" w:type="dxa"/>
            <w:gridSpan w:val="3"/>
          </w:tcPr>
          <w:p w14:paraId="04ADBBDE" w14:textId="77777777" w:rsidR="00E53DCE" w:rsidRPr="007125DF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863CE8" w14:paraId="06E9A2B7" w14:textId="77777777" w:rsidTr="00306452">
        <w:trPr>
          <w:jc w:val="center"/>
        </w:trPr>
        <w:tc>
          <w:tcPr>
            <w:tcW w:w="9889" w:type="dxa"/>
            <w:gridSpan w:val="3"/>
          </w:tcPr>
          <w:p w14:paraId="4039DD3F" w14:textId="77777777" w:rsidR="00E53DCE" w:rsidRPr="007125DF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863CE8" w14:paraId="021316CA" w14:textId="77777777" w:rsidTr="00306452">
        <w:trPr>
          <w:jc w:val="center"/>
        </w:trPr>
        <w:tc>
          <w:tcPr>
            <w:tcW w:w="1526" w:type="dxa"/>
          </w:tcPr>
          <w:p w14:paraId="4C13FE60" w14:textId="77777777" w:rsidR="00E53DCE" w:rsidRPr="00C1763C" w:rsidRDefault="00311970" w:rsidP="00F167FB">
            <w:pPr>
              <w:spacing w:before="0"/>
              <w:rPr>
                <w:lang w:val="es-ES"/>
              </w:rPr>
            </w:pPr>
            <w:r w:rsidRPr="00C1763C">
              <w:rPr>
                <w:lang w:val="es-ES"/>
              </w:rPr>
              <w:t>Asunto:</w:t>
            </w:r>
          </w:p>
        </w:tc>
        <w:tc>
          <w:tcPr>
            <w:tcW w:w="8363" w:type="dxa"/>
            <w:gridSpan w:val="2"/>
            <w:vMerge w:val="restart"/>
          </w:tcPr>
          <w:p w14:paraId="370494C5" w14:textId="331E9359" w:rsidR="00F167FB" w:rsidRPr="00C1763C" w:rsidRDefault="00F167FB" w:rsidP="00F167FB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C1763C">
              <w:rPr>
                <w:b/>
                <w:bCs/>
                <w:lang w:val="es-ES"/>
              </w:rPr>
              <w:t>Comisión de Estudio</w:t>
            </w:r>
            <w:r w:rsidR="00C1763C" w:rsidRPr="00C1763C">
              <w:rPr>
                <w:b/>
                <w:bCs/>
                <w:lang w:val="es-ES"/>
              </w:rPr>
              <w:t> </w:t>
            </w:r>
            <w:r w:rsidR="00193647" w:rsidRPr="00C1763C">
              <w:rPr>
                <w:b/>
                <w:bCs/>
                <w:lang w:val="es-ES"/>
              </w:rPr>
              <w:t>4 de Radiocomunicaciones (Servicios por satélite)</w:t>
            </w:r>
          </w:p>
          <w:p w14:paraId="3612960C" w14:textId="6E453322" w:rsidR="00E53DCE" w:rsidRPr="00C1763C" w:rsidRDefault="00F167FB" w:rsidP="005C4B04">
            <w:pPr>
              <w:spacing w:before="40"/>
              <w:ind w:left="794" w:hanging="794"/>
              <w:jc w:val="left"/>
              <w:rPr>
                <w:b/>
                <w:bCs/>
                <w:lang w:val="es-ES"/>
              </w:rPr>
            </w:pPr>
            <w:r w:rsidRPr="00C1763C">
              <w:rPr>
                <w:b/>
                <w:bCs/>
                <w:lang w:val="es-ES"/>
              </w:rPr>
              <w:t>–</w:t>
            </w:r>
            <w:r w:rsidRPr="00C1763C">
              <w:rPr>
                <w:b/>
                <w:bCs/>
                <w:lang w:val="es-ES"/>
              </w:rPr>
              <w:tab/>
            </w:r>
            <w:r w:rsidR="005C4B04" w:rsidRPr="00C1763C">
              <w:rPr>
                <w:b/>
                <w:bCs/>
                <w:lang w:val="es-ES"/>
              </w:rPr>
              <w:t xml:space="preserve">Propuesta de adopción por correspondencia de </w:t>
            </w:r>
            <w:r w:rsidR="00B623A7">
              <w:rPr>
                <w:b/>
                <w:bCs/>
                <w:lang w:val="es-ES"/>
              </w:rPr>
              <w:t>un</w:t>
            </w:r>
            <w:r w:rsidR="005C4B04" w:rsidRPr="00C1763C">
              <w:rPr>
                <w:b/>
                <w:bCs/>
                <w:lang w:val="es-ES"/>
              </w:rPr>
              <w:t xml:space="preserve"> proyecto de Recomendación </w:t>
            </w:r>
            <w:r w:rsidR="002B34B9" w:rsidRPr="00C1763C">
              <w:rPr>
                <w:b/>
                <w:bCs/>
                <w:lang w:val="es-ES"/>
              </w:rPr>
              <w:t xml:space="preserve">UIT-R </w:t>
            </w:r>
            <w:r w:rsidR="005C4B04" w:rsidRPr="00C1763C">
              <w:rPr>
                <w:b/>
                <w:bCs/>
                <w:lang w:val="es-ES"/>
              </w:rPr>
              <w:t>revisada</w:t>
            </w:r>
          </w:p>
        </w:tc>
      </w:tr>
      <w:tr w:rsidR="00E53DCE" w:rsidRPr="00863CE8" w14:paraId="4081CB4E" w14:textId="77777777" w:rsidTr="00306452">
        <w:trPr>
          <w:jc w:val="center"/>
        </w:trPr>
        <w:tc>
          <w:tcPr>
            <w:tcW w:w="1526" w:type="dxa"/>
          </w:tcPr>
          <w:p w14:paraId="315E015A" w14:textId="77777777" w:rsidR="00E53DCE" w:rsidRPr="007125DF" w:rsidRDefault="00E53DCE" w:rsidP="00F167FB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7E66957D" w14:textId="77777777" w:rsidR="00E53DCE" w:rsidRPr="00F167FB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863CE8" w14:paraId="449BD3D4" w14:textId="77777777" w:rsidTr="00306452">
        <w:trPr>
          <w:jc w:val="center"/>
        </w:trPr>
        <w:tc>
          <w:tcPr>
            <w:tcW w:w="1526" w:type="dxa"/>
          </w:tcPr>
          <w:p w14:paraId="4E614295" w14:textId="77777777" w:rsidR="00E53DCE" w:rsidRPr="007125DF" w:rsidRDefault="00E53DCE" w:rsidP="00F167FB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04442067" w14:textId="77777777" w:rsidR="00E53DCE" w:rsidRPr="00F167FB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</w:tbl>
    <w:p w14:paraId="48F54ABB" w14:textId="01BB857C" w:rsidR="00002FE3" w:rsidRPr="00887474" w:rsidRDefault="005C4B04" w:rsidP="005C4B04">
      <w:pPr>
        <w:pStyle w:val="Normalaftertitle"/>
        <w:rPr>
          <w:lang w:val="es-ES"/>
        </w:rPr>
      </w:pPr>
      <w:r w:rsidRPr="005C4B04">
        <w:rPr>
          <w:lang w:val="es-ES"/>
        </w:rPr>
        <w:t>En la reunión de la Comisión de Estudio</w:t>
      </w:r>
      <w:r w:rsidR="00C1763C">
        <w:rPr>
          <w:lang w:val="es-ES"/>
        </w:rPr>
        <w:t> </w:t>
      </w:r>
      <w:r w:rsidR="00193647">
        <w:rPr>
          <w:lang w:val="es-ES"/>
        </w:rPr>
        <w:t>4</w:t>
      </w:r>
      <w:r w:rsidRPr="005C4B04">
        <w:rPr>
          <w:lang w:val="es-ES"/>
        </w:rPr>
        <w:t xml:space="preserve"> de Radiocomunicaciones celebrada </w:t>
      </w:r>
      <w:r w:rsidR="00193647">
        <w:rPr>
          <w:lang w:val="es-ES"/>
        </w:rPr>
        <w:t>7 de noviembre de</w:t>
      </w:r>
      <w:r w:rsidR="00C1763C">
        <w:rPr>
          <w:lang w:val="es-ES"/>
        </w:rPr>
        <w:t> </w:t>
      </w:r>
      <w:r w:rsidR="00193647">
        <w:rPr>
          <w:lang w:val="es-ES"/>
        </w:rPr>
        <w:t>2025</w:t>
      </w:r>
      <w:r w:rsidRPr="005C4B04">
        <w:rPr>
          <w:lang w:val="es-ES"/>
        </w:rPr>
        <w:t>, la Comisión de Estudio decidió solicitar la adopción de</w:t>
      </w:r>
      <w:r w:rsidR="00AD2E9D">
        <w:rPr>
          <w:lang w:val="es-ES"/>
        </w:rPr>
        <w:t xml:space="preserve"> </w:t>
      </w:r>
      <w:r w:rsidR="00B623A7">
        <w:rPr>
          <w:lang w:val="es-ES"/>
        </w:rPr>
        <w:t>un</w:t>
      </w:r>
      <w:r w:rsidRPr="005C4B04">
        <w:rPr>
          <w:lang w:val="es-ES"/>
        </w:rPr>
        <w:t xml:space="preserve"> proyecto de Recomendación</w:t>
      </w:r>
      <w:r w:rsidR="00C1763C">
        <w:rPr>
          <w:lang w:val="es-ES"/>
        </w:rPr>
        <w:t> </w:t>
      </w:r>
      <w:r w:rsidR="002B34B9">
        <w:rPr>
          <w:lang w:val="es-ES"/>
        </w:rPr>
        <w:t>UIT</w:t>
      </w:r>
      <w:r w:rsidR="00C1763C">
        <w:rPr>
          <w:lang w:val="es-ES"/>
        </w:rPr>
        <w:noBreakHyphen/>
      </w:r>
      <w:r w:rsidR="002B34B9">
        <w:rPr>
          <w:lang w:val="es-ES"/>
        </w:rPr>
        <w:t xml:space="preserve">R </w:t>
      </w:r>
      <w:r w:rsidRPr="005C4B04">
        <w:rPr>
          <w:lang w:val="es-ES"/>
        </w:rPr>
        <w:t>revisada de conformidad con el §</w:t>
      </w:r>
      <w:r w:rsidR="008B4EC6">
        <w:rPr>
          <w:lang w:val="es-ES"/>
        </w:rPr>
        <w:t> </w:t>
      </w:r>
      <w:r w:rsidRPr="005C4B04">
        <w:rPr>
          <w:lang w:val="es-ES"/>
        </w:rPr>
        <w:t>A2.6.2.2.3 de la Resolución UIT-R</w:t>
      </w:r>
      <w:r w:rsidR="00AD2E9D">
        <w:rPr>
          <w:lang w:val="es-ES"/>
        </w:rPr>
        <w:t> </w:t>
      </w:r>
      <w:r w:rsidRPr="005C4B04">
        <w:rPr>
          <w:lang w:val="es-ES"/>
        </w:rPr>
        <w:t>1</w:t>
      </w:r>
      <w:r w:rsidR="00B623A7">
        <w:rPr>
          <w:lang w:val="es-ES"/>
        </w:rPr>
        <w:noBreakHyphen/>
      </w:r>
      <w:r w:rsidRPr="005C4B04">
        <w:rPr>
          <w:lang w:val="es-ES"/>
        </w:rPr>
        <w:t xml:space="preserve">9 (Adopción por una Comisión de Estudio por correspondencia). </w:t>
      </w:r>
      <w:r w:rsidR="00193647">
        <w:rPr>
          <w:lang w:val="es-ES"/>
        </w:rPr>
        <w:t>El</w:t>
      </w:r>
      <w:r w:rsidRPr="005C4B04">
        <w:rPr>
          <w:lang w:val="es-ES"/>
        </w:rPr>
        <w:t xml:space="preserve"> título y </w:t>
      </w:r>
      <w:r w:rsidR="00193647">
        <w:rPr>
          <w:lang w:val="es-ES"/>
        </w:rPr>
        <w:t>el</w:t>
      </w:r>
      <w:r w:rsidRPr="005C4B04">
        <w:rPr>
          <w:lang w:val="es-ES"/>
        </w:rPr>
        <w:t xml:space="preserve"> resumen</w:t>
      </w:r>
      <w:r w:rsidR="00193647">
        <w:rPr>
          <w:lang w:val="es-ES"/>
        </w:rPr>
        <w:t xml:space="preserve"> del</w:t>
      </w:r>
      <w:r w:rsidRPr="005C4B04">
        <w:rPr>
          <w:lang w:val="es-ES"/>
        </w:rPr>
        <w:t xml:space="preserve"> proyecto de Recomendación se facilita en el Anexo a la presente.</w:t>
      </w:r>
    </w:p>
    <w:p w14:paraId="4D70FA92" w14:textId="2145FB9F" w:rsidR="005C4B04" w:rsidRPr="005C4B04" w:rsidRDefault="005C4B04" w:rsidP="005C4B04">
      <w:pPr>
        <w:rPr>
          <w:lang w:val="es-ES"/>
        </w:rPr>
      </w:pPr>
      <w:r w:rsidRPr="005C4B04">
        <w:rPr>
          <w:lang w:val="es-ES"/>
        </w:rPr>
        <w:t xml:space="preserve">El periodo de consideración será de dos meses hasta el </w:t>
      </w:r>
      <w:r w:rsidR="00193647">
        <w:rPr>
          <w:u w:val="single"/>
          <w:lang w:val="es-ES"/>
        </w:rPr>
        <w:t>1</w:t>
      </w:r>
      <w:r w:rsidR="00CE275B">
        <w:rPr>
          <w:u w:val="single"/>
          <w:lang w:val="es-ES"/>
        </w:rPr>
        <w:t>7</w:t>
      </w:r>
      <w:r w:rsidR="00193647">
        <w:rPr>
          <w:u w:val="single"/>
          <w:lang w:val="es-ES"/>
        </w:rPr>
        <w:t xml:space="preserve"> de febrero de</w:t>
      </w:r>
      <w:r w:rsidR="00C1763C">
        <w:rPr>
          <w:u w:val="single"/>
          <w:lang w:val="es-ES"/>
        </w:rPr>
        <w:t> </w:t>
      </w:r>
      <w:r w:rsidR="00193647">
        <w:rPr>
          <w:u w:val="single"/>
          <w:lang w:val="es-ES"/>
        </w:rPr>
        <w:t>2026</w:t>
      </w:r>
      <w:r w:rsidRPr="005C4B04">
        <w:rPr>
          <w:lang w:val="es-ES"/>
        </w:rPr>
        <w:t>. Si durante este periodo no se reciben objeciones de los Estados Miembros, se iniciará el procedimiento de aprobación por consulta indicado en el § A2.6.2.3 de la Resolución UIT-R</w:t>
      </w:r>
      <w:r w:rsidR="00AD2E9D">
        <w:rPr>
          <w:lang w:val="es-ES"/>
        </w:rPr>
        <w:t> </w:t>
      </w:r>
      <w:r w:rsidRPr="005C4B04">
        <w:rPr>
          <w:lang w:val="es-ES"/>
        </w:rPr>
        <w:t>1</w:t>
      </w:r>
      <w:r w:rsidR="00B623A7">
        <w:rPr>
          <w:lang w:val="es-ES"/>
        </w:rPr>
        <w:noBreakHyphen/>
      </w:r>
      <w:r w:rsidR="00961C28">
        <w:rPr>
          <w:lang w:val="es-ES"/>
        </w:rPr>
        <w:t>9</w:t>
      </w:r>
      <w:r w:rsidRPr="005C4B04">
        <w:rPr>
          <w:lang w:val="es-ES"/>
        </w:rPr>
        <w:t>.</w:t>
      </w:r>
    </w:p>
    <w:p w14:paraId="02499C78" w14:textId="0D78452F" w:rsidR="005C4B04" w:rsidRPr="005C4B04" w:rsidRDefault="005C4B04" w:rsidP="005C4B04">
      <w:pPr>
        <w:rPr>
          <w:lang w:val="es-ES"/>
        </w:rPr>
      </w:pPr>
      <w:r w:rsidRPr="005C4B04">
        <w:rPr>
          <w:lang w:val="es-ES"/>
        </w:rPr>
        <w:t>Todo Estado Miembro que objete la adopción</w:t>
      </w:r>
      <w:r w:rsidR="00193647">
        <w:rPr>
          <w:lang w:val="es-ES"/>
        </w:rPr>
        <w:t xml:space="preserve"> del</w:t>
      </w:r>
      <w:r w:rsidRPr="005C4B04">
        <w:rPr>
          <w:lang w:val="es-ES"/>
        </w:rPr>
        <w:t xml:space="preserve"> proyecto de Recomendación debe informar al Director y al Presidente de la Comisión de Estudio de los motivos de dicha objeción</w:t>
      </w:r>
      <w:r w:rsidR="00AD2E9D">
        <w:rPr>
          <w:lang w:val="es-ES"/>
        </w:rPr>
        <w:t>.</w:t>
      </w:r>
    </w:p>
    <w:p w14:paraId="5D044A82" w14:textId="6D44CCAB" w:rsidR="005C4B04" w:rsidRPr="005C4B04" w:rsidRDefault="005C4B04" w:rsidP="005C4B04">
      <w:pPr>
        <w:rPr>
          <w:lang w:val="es-ES"/>
        </w:rPr>
      </w:pPr>
      <w:r w:rsidRPr="005C4B04">
        <w:rPr>
          <w:lang w:val="es-ES"/>
        </w:rPr>
        <w:t>Se solicita a toda organización miembro de la</w:t>
      </w:r>
      <w:r w:rsidR="00B623A7">
        <w:rPr>
          <w:lang w:val="es-ES"/>
        </w:rPr>
        <w:t> </w:t>
      </w:r>
      <w:r w:rsidRPr="005C4B04">
        <w:rPr>
          <w:lang w:val="es-ES"/>
        </w:rPr>
        <w:t xml:space="preserve">UIT que tenga conocimiento de una patente, de su propiedad ajena, que cubra total o parcialmente elementos </w:t>
      </w:r>
      <w:r w:rsidR="00193647">
        <w:rPr>
          <w:lang w:val="es-ES"/>
        </w:rPr>
        <w:t>del</w:t>
      </w:r>
      <w:r w:rsidRPr="005C4B04">
        <w:rPr>
          <w:lang w:val="es-ES"/>
        </w:rPr>
        <w:t xml:space="preserve"> proyecto de Recomendación mencionado en esta carta, que comunique dicha información a la Secretaría tan pronto como sea posible. La política común en materia de patentes para UIT</w:t>
      </w:r>
      <w:r w:rsidR="00B623A7">
        <w:rPr>
          <w:lang w:val="es-ES"/>
        </w:rPr>
        <w:noBreakHyphen/>
      </w:r>
      <w:r w:rsidRPr="005C4B04">
        <w:rPr>
          <w:lang w:val="es-ES"/>
        </w:rPr>
        <w:t>T/UIT</w:t>
      </w:r>
      <w:r w:rsidR="00B623A7">
        <w:rPr>
          <w:lang w:val="es-ES"/>
        </w:rPr>
        <w:noBreakHyphen/>
      </w:r>
      <w:r w:rsidRPr="005C4B04">
        <w:rPr>
          <w:lang w:val="es-ES"/>
        </w:rPr>
        <w:t>R/ISO/C</w:t>
      </w:r>
      <w:r w:rsidR="005F5893">
        <w:rPr>
          <w:lang w:val="es-ES"/>
        </w:rPr>
        <w:t>EI</w:t>
      </w:r>
      <w:r w:rsidRPr="005C4B04">
        <w:rPr>
          <w:lang w:val="es-ES"/>
        </w:rPr>
        <w:t xml:space="preserve"> puede consultarse en </w:t>
      </w:r>
      <w:hyperlink r:id="rId8" w:history="1">
        <w:r w:rsidR="008B4EC6">
          <w:rPr>
            <w:rStyle w:val="Lienhypertexte"/>
            <w:lang w:val="es-ES"/>
          </w:rPr>
          <w:t>https://www.itu.int/es/ITU-T/ipr/Pages/policy.aspx</w:t>
        </w:r>
      </w:hyperlink>
      <w:r w:rsidRPr="005C4B04">
        <w:rPr>
          <w:lang w:val="es-ES"/>
        </w:rPr>
        <w:t>.</w:t>
      </w:r>
    </w:p>
    <w:p w14:paraId="01DA5E29" w14:textId="6862BF37" w:rsidR="00F167FB" w:rsidRPr="005F5893" w:rsidRDefault="00F167FB" w:rsidP="002B34B9">
      <w:pPr>
        <w:spacing w:before="1200"/>
        <w:jc w:val="left"/>
        <w:rPr>
          <w:lang w:val="es-ES"/>
        </w:rPr>
      </w:pPr>
      <w:r w:rsidRPr="00F167FB">
        <w:rPr>
          <w:lang w:val="es-ES"/>
        </w:rPr>
        <w:t>Mario Maniewicz</w:t>
      </w:r>
      <w:r>
        <w:rPr>
          <w:lang w:val="es-ES"/>
        </w:rPr>
        <w:br/>
      </w:r>
      <w:r w:rsidRPr="005F5893">
        <w:rPr>
          <w:lang w:val="es-ES"/>
        </w:rPr>
        <w:t>Director</w:t>
      </w:r>
    </w:p>
    <w:p w14:paraId="516D2426" w14:textId="7E60D2EA" w:rsidR="00002FE3" w:rsidRPr="00002FE3" w:rsidRDefault="00002FE3" w:rsidP="00521D94">
      <w:pPr>
        <w:tabs>
          <w:tab w:val="clear" w:pos="794"/>
          <w:tab w:val="clear" w:pos="1191"/>
          <w:tab w:val="clear" w:pos="1588"/>
          <w:tab w:val="left" w:pos="1418"/>
        </w:tabs>
        <w:spacing w:before="720"/>
        <w:rPr>
          <w:lang w:val="es-ES"/>
        </w:rPr>
      </w:pPr>
      <w:r w:rsidRPr="00002FE3">
        <w:rPr>
          <w:b/>
          <w:bCs/>
          <w:lang w:val="es-ES"/>
        </w:rPr>
        <w:t>Anexo:</w:t>
      </w:r>
      <w:r w:rsidRPr="00002FE3">
        <w:rPr>
          <w:lang w:val="es-ES"/>
        </w:rPr>
        <w:tab/>
      </w:r>
      <w:r w:rsidR="005C4B04" w:rsidRPr="005C4B04">
        <w:rPr>
          <w:lang w:val="es-ES"/>
        </w:rPr>
        <w:t>Título y resumen</w:t>
      </w:r>
      <w:r w:rsidR="00193647">
        <w:rPr>
          <w:lang w:val="es-ES"/>
        </w:rPr>
        <w:t xml:space="preserve"> del</w:t>
      </w:r>
      <w:r w:rsidR="005C4B04" w:rsidRPr="005C4B04">
        <w:rPr>
          <w:lang w:val="es-ES"/>
        </w:rPr>
        <w:t xml:space="preserve"> proyecto de Recomendación</w:t>
      </w:r>
    </w:p>
    <w:p w14:paraId="6310ABC8" w14:textId="7B092A59" w:rsidR="00002FE3" w:rsidRPr="00002FE3" w:rsidRDefault="00002FE3" w:rsidP="00521D94">
      <w:pPr>
        <w:tabs>
          <w:tab w:val="clear" w:pos="794"/>
          <w:tab w:val="clear" w:pos="1191"/>
          <w:tab w:val="clear" w:pos="1588"/>
          <w:tab w:val="clear" w:pos="1985"/>
          <w:tab w:val="left" w:pos="1418"/>
        </w:tabs>
        <w:spacing w:before="360"/>
        <w:rPr>
          <w:lang w:val="es-ES"/>
        </w:rPr>
      </w:pPr>
      <w:r w:rsidRPr="00002FE3">
        <w:rPr>
          <w:b/>
          <w:bCs/>
          <w:lang w:val="es-ES"/>
        </w:rPr>
        <w:t>Documento:</w:t>
      </w:r>
      <w:r w:rsidRPr="00002FE3">
        <w:rPr>
          <w:lang w:val="es-ES"/>
        </w:rPr>
        <w:tab/>
      </w:r>
      <w:r w:rsidR="008B4EC6" w:rsidRPr="008B4EC6">
        <w:rPr>
          <w:lang w:val="es-ES"/>
        </w:rPr>
        <w:t>Documento</w:t>
      </w:r>
      <w:r w:rsidR="00B623A7">
        <w:rPr>
          <w:lang w:val="es-ES"/>
        </w:rPr>
        <w:t> </w:t>
      </w:r>
      <w:r w:rsidR="00193647">
        <w:rPr>
          <w:lang w:val="es-ES"/>
        </w:rPr>
        <w:t>4/56</w:t>
      </w:r>
    </w:p>
    <w:p w14:paraId="119AF9AA" w14:textId="19C1289D" w:rsidR="00002FE3" w:rsidRPr="00002FE3" w:rsidRDefault="008B4EC6" w:rsidP="00607879">
      <w:pPr>
        <w:spacing w:before="120"/>
        <w:jc w:val="left"/>
        <w:rPr>
          <w:lang w:val="es-ES"/>
        </w:rPr>
      </w:pPr>
      <w:r w:rsidRPr="00193647">
        <w:rPr>
          <w:lang w:val="es-ES"/>
        </w:rPr>
        <w:t>Este</w:t>
      </w:r>
      <w:r w:rsidRPr="00A5028A">
        <w:rPr>
          <w:lang w:val="es-ES"/>
        </w:rPr>
        <w:t xml:space="preserve"> documento está disponible en formato electrónico en la dirección:</w:t>
      </w:r>
      <w:r w:rsidR="005F5893">
        <w:rPr>
          <w:lang w:val="es-ES"/>
        </w:rPr>
        <w:t xml:space="preserve"> </w:t>
      </w:r>
      <w:hyperlink r:id="rId9" w:history="1">
        <w:r w:rsidR="00193647" w:rsidRPr="00206260">
          <w:rPr>
            <w:rStyle w:val="Lienhypertexte"/>
            <w:lang w:val="es-ES"/>
          </w:rPr>
          <w:t>https://www.itu.int/md/R23-SG04-C/es</w:t>
        </w:r>
      </w:hyperlink>
      <w:r w:rsidR="005F5893">
        <w:rPr>
          <w:lang w:val="es-ES"/>
        </w:rPr>
        <w:t>.</w:t>
      </w:r>
    </w:p>
    <w:p w14:paraId="4BA25F9B" w14:textId="7961DCBC" w:rsidR="00F167FB" w:rsidRDefault="00F167FB" w:rsidP="00002FE3">
      <w:pPr>
        <w:rPr>
          <w:lang w:val="es-ES"/>
        </w:rPr>
      </w:pPr>
      <w:r>
        <w:rPr>
          <w:lang w:val="es-ES"/>
        </w:rPr>
        <w:br w:type="page"/>
      </w:r>
    </w:p>
    <w:p w14:paraId="6BA6BBDC" w14:textId="2D56D1C9" w:rsidR="00002FE3" w:rsidRPr="00002FE3" w:rsidRDefault="008B4EC6" w:rsidP="008B4EC6">
      <w:pPr>
        <w:pStyle w:val="AnnexNoTitle"/>
        <w:rPr>
          <w:lang w:val="es-ES"/>
        </w:rPr>
      </w:pPr>
      <w:r w:rsidRPr="008B4EC6">
        <w:rPr>
          <w:lang w:val="es-ES"/>
        </w:rPr>
        <w:lastRenderedPageBreak/>
        <w:t>Anexo</w:t>
      </w:r>
      <w:r w:rsidRPr="008B4EC6">
        <w:rPr>
          <w:lang w:val="es-ES"/>
        </w:rPr>
        <w:br/>
      </w:r>
      <w:r w:rsidRPr="008B4EC6">
        <w:rPr>
          <w:lang w:val="es-ES"/>
        </w:rPr>
        <w:br/>
        <w:t>Título y resumen</w:t>
      </w:r>
      <w:r w:rsidR="00193647">
        <w:rPr>
          <w:lang w:val="es-ES"/>
        </w:rPr>
        <w:t xml:space="preserve"> del</w:t>
      </w:r>
      <w:r w:rsidRPr="008B4EC6">
        <w:rPr>
          <w:lang w:val="es-ES"/>
        </w:rPr>
        <w:t xml:space="preserve"> proyecto de Recomendación</w:t>
      </w:r>
    </w:p>
    <w:p w14:paraId="6DFD25DB" w14:textId="2B59F0E5" w:rsidR="00002FE3" w:rsidRPr="00002FE3" w:rsidRDefault="00002FE3" w:rsidP="00C1763C">
      <w:pPr>
        <w:pStyle w:val="Normalaftertitle"/>
        <w:tabs>
          <w:tab w:val="clear" w:pos="794"/>
          <w:tab w:val="clear" w:pos="1191"/>
          <w:tab w:val="clear" w:pos="1588"/>
          <w:tab w:val="clear" w:pos="1985"/>
          <w:tab w:val="right" w:pos="9639"/>
        </w:tabs>
        <w:rPr>
          <w:lang w:val="es-ES"/>
        </w:rPr>
      </w:pPr>
      <w:r w:rsidRPr="00002FE3">
        <w:rPr>
          <w:u w:val="single"/>
          <w:lang w:val="es-ES"/>
        </w:rPr>
        <w:t xml:space="preserve">Proyecto de </w:t>
      </w:r>
      <w:r w:rsidRPr="00193647">
        <w:rPr>
          <w:u w:val="single"/>
          <w:lang w:val="es-ES"/>
        </w:rPr>
        <w:t>revisión de la</w:t>
      </w:r>
      <w:r w:rsidRPr="00002FE3">
        <w:rPr>
          <w:u w:val="single"/>
          <w:lang w:val="es-ES"/>
        </w:rPr>
        <w:t xml:space="preserve"> Recomendación UIT-R </w:t>
      </w:r>
      <w:r w:rsidR="00193647">
        <w:rPr>
          <w:u w:val="single"/>
          <w:lang w:val="es-ES"/>
        </w:rPr>
        <w:t>S.1528</w:t>
      </w:r>
      <w:r w:rsidRPr="00002FE3">
        <w:rPr>
          <w:lang w:val="es-ES"/>
        </w:rPr>
        <w:tab/>
        <w:t>Doc.</w:t>
      </w:r>
      <w:r w:rsidR="00B623A7">
        <w:rPr>
          <w:lang w:val="es-ES"/>
        </w:rPr>
        <w:t> </w:t>
      </w:r>
      <w:r w:rsidR="00193647">
        <w:rPr>
          <w:lang w:val="es-ES"/>
        </w:rPr>
        <w:t>4/56</w:t>
      </w:r>
    </w:p>
    <w:p w14:paraId="23A235E0" w14:textId="4A6292D1" w:rsidR="00002FE3" w:rsidRPr="00002FE3" w:rsidRDefault="00193647" w:rsidP="00C1763C">
      <w:pPr>
        <w:pStyle w:val="Rectitle"/>
        <w:rPr>
          <w:lang w:val="es-ES"/>
        </w:rPr>
      </w:pPr>
      <w:r w:rsidRPr="00193647">
        <w:rPr>
          <w:lang w:val="es-ES"/>
        </w:rPr>
        <w:t xml:space="preserve">Diagramas de radiación de antena de satélite para antenas de satélite </w:t>
      </w:r>
      <w:r w:rsidR="00C1763C">
        <w:rPr>
          <w:lang w:val="es-ES"/>
        </w:rPr>
        <w:br/>
      </w:r>
      <w:r w:rsidRPr="00193647">
        <w:rPr>
          <w:lang w:val="es-ES"/>
        </w:rPr>
        <w:t xml:space="preserve">no geoestacionario con funcionamiento en el servicio fijo </w:t>
      </w:r>
      <w:r w:rsidR="00C1763C">
        <w:rPr>
          <w:lang w:val="es-ES"/>
        </w:rPr>
        <w:br/>
      </w:r>
      <w:r w:rsidRPr="00193647">
        <w:rPr>
          <w:lang w:val="es-ES"/>
        </w:rPr>
        <w:t>por satélite por debajo de 30</w:t>
      </w:r>
      <w:r w:rsidR="00C1763C">
        <w:rPr>
          <w:lang w:val="es-ES"/>
        </w:rPr>
        <w:t> </w:t>
      </w:r>
      <w:r w:rsidRPr="00193647">
        <w:rPr>
          <w:lang w:val="es-ES"/>
        </w:rPr>
        <w:t>GHz</w:t>
      </w:r>
    </w:p>
    <w:p w14:paraId="20F99AD5" w14:textId="390FFFB8" w:rsidR="00002FE3" w:rsidRDefault="00193647" w:rsidP="009D29EE">
      <w:pPr>
        <w:pStyle w:val="Summary"/>
        <w:rPr>
          <w:lang w:val="es-ES"/>
        </w:rPr>
      </w:pPr>
      <w:r>
        <w:rPr>
          <w:lang w:val="es-ES"/>
        </w:rPr>
        <w:t>En esta revisión se corrigen múltiples errores matemáticos que causaban una descripción incoherente de la máscara de diagrama de antena.</w:t>
      </w:r>
    </w:p>
    <w:p w14:paraId="0F8964C8" w14:textId="77777777" w:rsidR="00607879" w:rsidRPr="00607879" w:rsidRDefault="00607879" w:rsidP="00607879">
      <w:pPr>
        <w:rPr>
          <w:lang w:val="es-ES"/>
        </w:rPr>
      </w:pPr>
    </w:p>
    <w:p w14:paraId="35D7B715" w14:textId="77777777" w:rsidR="00002FE3" w:rsidRPr="00AD2E9D" w:rsidRDefault="00002FE3">
      <w:pPr>
        <w:jc w:val="center"/>
        <w:rPr>
          <w:lang w:val="es-ES"/>
        </w:rPr>
      </w:pPr>
      <w:r w:rsidRPr="00AD2E9D">
        <w:rPr>
          <w:lang w:val="es-ES"/>
        </w:rPr>
        <w:t>______________</w:t>
      </w:r>
    </w:p>
    <w:sectPr w:rsidR="00002FE3" w:rsidRPr="00AD2E9D" w:rsidSect="002B34B9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992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C4E7" w14:textId="77777777" w:rsidR="00C15549" w:rsidRDefault="00C15549">
      <w:r>
        <w:separator/>
      </w:r>
    </w:p>
  </w:endnote>
  <w:endnote w:type="continuationSeparator" w:id="0">
    <w:p w14:paraId="5C3EA298" w14:textId="77777777" w:rsidR="00C15549" w:rsidRDefault="00C1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B4E9" w14:textId="62E3A8AB" w:rsidR="00002FE3" w:rsidRPr="0064450C" w:rsidRDefault="00002FE3" w:rsidP="00002FE3">
    <w:pPr>
      <w:pStyle w:val="Pieddepage"/>
      <w:rPr>
        <w:sz w:val="16"/>
        <w:szCs w:val="16"/>
        <w:lang w:val="pt-BR"/>
      </w:rPr>
    </w:pPr>
    <w:r w:rsidRPr="00F167FB">
      <w:rPr>
        <w:noProof/>
        <w:sz w:val="16"/>
        <w:szCs w:val="16"/>
      </w:rPr>
      <w:fldChar w:fldCharType="begin"/>
    </w:r>
    <w:r w:rsidRPr="0064450C">
      <w:rPr>
        <w:noProof/>
        <w:sz w:val="16"/>
        <w:szCs w:val="16"/>
        <w:lang w:val="pt-BR"/>
      </w:rPr>
      <w:instrText xml:space="preserve"> FILENAME \p  \* MERGEFORMAT </w:instrText>
    </w:r>
    <w:r w:rsidRPr="00F167FB">
      <w:rPr>
        <w:noProof/>
        <w:sz w:val="16"/>
        <w:szCs w:val="16"/>
      </w:rPr>
      <w:fldChar w:fldCharType="separate"/>
    </w:r>
    <w:r w:rsidR="00863CE8">
      <w:rPr>
        <w:noProof/>
        <w:sz w:val="16"/>
        <w:szCs w:val="16"/>
        <w:lang w:val="pt-BR"/>
      </w:rPr>
      <w:t>M:\BRDIR\BRDIRASSISTANT\2025\CORRESPONDENCE &amp; CIRCULARS\12-2025\CACE-1167-S.docx</w:t>
    </w:r>
    <w:r w:rsidRPr="00F167FB">
      <w:rPr>
        <w:noProof/>
        <w:sz w:val="16"/>
        <w:szCs w:val="16"/>
      </w:rPr>
      <w:fldChar w:fldCharType="end"/>
    </w:r>
    <w:r w:rsidRPr="0064450C">
      <w:rPr>
        <w:noProof/>
        <w:sz w:val="16"/>
        <w:szCs w:val="16"/>
        <w:lang w:val="pt-BR"/>
      </w:rPr>
      <w:t xml:space="preserve"> (</w:t>
    </w:r>
    <w:r w:rsidR="005C4B04" w:rsidRPr="0064450C">
      <w:rPr>
        <w:noProof/>
        <w:sz w:val="16"/>
        <w:szCs w:val="16"/>
        <w:lang w:val="pt-BR"/>
      </w:rPr>
      <w:t>533596</w:t>
    </w:r>
    <w:r w:rsidRPr="0064450C">
      <w:rPr>
        <w:noProof/>
        <w:sz w:val="16"/>
        <w:szCs w:val="16"/>
        <w:lang w:val="pt-B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B5DD" w14:textId="5F7F0248" w:rsidR="005370F0" w:rsidRPr="00B64383" w:rsidRDefault="00CF7B6D" w:rsidP="00132DD2">
    <w:pPr>
      <w:pStyle w:val="Pieddepage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>Unión Internacional de Telecomunicaciones • Place des Nations,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353E34" w:rsidRPr="000B33D5">
        <w:rPr>
          <w:rStyle w:val="Lienhypertexte"/>
          <w:sz w:val="19"/>
          <w:szCs w:val="19"/>
          <w:lang w:val="es-ES"/>
        </w:rPr>
        <w:t>brmail@itu.int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="00763B61" w:rsidRPr="00EA7423">
        <w:rPr>
          <w:rStyle w:val="Lienhypertexte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4FEC3" w14:textId="77777777" w:rsidR="00C15549" w:rsidRDefault="00C15549">
      <w:r>
        <w:t>____________________</w:t>
      </w:r>
    </w:p>
  </w:footnote>
  <w:footnote w:type="continuationSeparator" w:id="0">
    <w:p w14:paraId="0933C70C" w14:textId="77777777" w:rsidR="00C15549" w:rsidRDefault="00C15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AE91" w14:textId="1A5D8A60" w:rsidR="00E915AF" w:rsidRPr="00D239B4" w:rsidRDefault="00D97EF5" w:rsidP="00F167FB">
    <w:pPr>
      <w:pStyle w:val="En-tte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Numrodepage"/>
        <w:sz w:val="18"/>
        <w:szCs w:val="16"/>
      </w:rPr>
      <w:fldChar w:fldCharType="begin"/>
    </w:r>
    <w:r w:rsidR="00E915AF" w:rsidRPr="00D239B4">
      <w:rPr>
        <w:rStyle w:val="Numrodepage"/>
        <w:sz w:val="18"/>
        <w:szCs w:val="16"/>
      </w:rPr>
      <w:instrText xml:space="preserve"> PAGE </w:instrText>
    </w:r>
    <w:r w:rsidR="001B42C9" w:rsidRPr="00D239B4">
      <w:rPr>
        <w:rStyle w:val="Numrodepage"/>
        <w:sz w:val="18"/>
        <w:szCs w:val="16"/>
      </w:rPr>
      <w:fldChar w:fldCharType="separate"/>
    </w:r>
    <w:r w:rsidR="00535FEF">
      <w:rPr>
        <w:rStyle w:val="Numrodepage"/>
        <w:noProof/>
        <w:sz w:val="18"/>
        <w:szCs w:val="16"/>
      </w:rPr>
      <w:t>2</w:t>
    </w:r>
    <w:r w:rsidR="001B42C9" w:rsidRPr="00D239B4">
      <w:rPr>
        <w:rStyle w:val="Numrodepage"/>
        <w:sz w:val="18"/>
        <w:szCs w:val="16"/>
      </w:rPr>
      <w:fldChar w:fldCharType="end"/>
    </w:r>
    <w:r>
      <w:rPr>
        <w:rStyle w:val="Numrodepage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DC5" w14:textId="3F42A6A1" w:rsidR="00E915AF" w:rsidRPr="00002FE3" w:rsidRDefault="00002FE3" w:rsidP="00002FE3">
    <w:pPr>
      <w:pStyle w:val="En-tte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D239B4">
      <w:rPr>
        <w:rStyle w:val="Numrodepage"/>
        <w:sz w:val="18"/>
        <w:szCs w:val="16"/>
      </w:rPr>
      <w:fldChar w:fldCharType="begin"/>
    </w:r>
    <w:r w:rsidRPr="00D239B4">
      <w:rPr>
        <w:rStyle w:val="Numrodepage"/>
        <w:sz w:val="18"/>
        <w:szCs w:val="16"/>
      </w:rPr>
      <w:instrText xml:space="preserve"> PAGE </w:instrText>
    </w:r>
    <w:r w:rsidRPr="00D239B4">
      <w:rPr>
        <w:rStyle w:val="Numrodepage"/>
        <w:sz w:val="18"/>
        <w:szCs w:val="16"/>
      </w:rPr>
      <w:fldChar w:fldCharType="separate"/>
    </w:r>
    <w:r>
      <w:rPr>
        <w:rStyle w:val="Numrodepage"/>
        <w:sz w:val="18"/>
        <w:szCs w:val="16"/>
      </w:rPr>
      <w:t>2</w:t>
    </w:r>
    <w:r w:rsidRPr="00D239B4">
      <w:rPr>
        <w:rStyle w:val="Numrodepage"/>
        <w:sz w:val="18"/>
        <w:szCs w:val="16"/>
      </w:rPr>
      <w:fldChar w:fldCharType="end"/>
    </w:r>
    <w:r>
      <w:rPr>
        <w:rStyle w:val="Numrodepage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C731" w14:textId="7A6ED705" w:rsidR="002B34B9" w:rsidRPr="001B3D4D" w:rsidRDefault="002B34B9" w:rsidP="002B34B9">
    <w:pPr>
      <w:pStyle w:val="En-tte"/>
      <w:spacing w:before="840"/>
      <w:jc w:val="center"/>
    </w:pPr>
    <w:r>
      <w:rPr>
        <w:noProof/>
        <w:lang w:val="en-GB" w:eastAsia="en-GB"/>
      </w:rPr>
      <w:drawing>
        <wp:inline distT="0" distB="0" distL="0" distR="0" wp14:anchorId="1D7889C0" wp14:editId="3449487E">
          <wp:extent cx="765175" cy="765175"/>
          <wp:effectExtent l="0" t="0" r="0" b="0"/>
          <wp:docPr id="1350946514" name="Picture 135094651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946514" name="Picture 1350946514" descr="A blue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2FE3"/>
    <w:rsid w:val="00006A31"/>
    <w:rsid w:val="00006C82"/>
    <w:rsid w:val="00010E30"/>
    <w:rsid w:val="00015C76"/>
    <w:rsid w:val="0002119E"/>
    <w:rsid w:val="00026CF8"/>
    <w:rsid w:val="000302E4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900"/>
    <w:rsid w:val="00121C2D"/>
    <w:rsid w:val="001246ED"/>
    <w:rsid w:val="00132DD2"/>
    <w:rsid w:val="00134404"/>
    <w:rsid w:val="00144DFB"/>
    <w:rsid w:val="00187CA3"/>
    <w:rsid w:val="00193647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70ED1"/>
    <w:rsid w:val="00283C3B"/>
    <w:rsid w:val="00284A39"/>
    <w:rsid w:val="0028609D"/>
    <w:rsid w:val="002861E6"/>
    <w:rsid w:val="00287D18"/>
    <w:rsid w:val="002A2618"/>
    <w:rsid w:val="002A5DD7"/>
    <w:rsid w:val="002B0CAC"/>
    <w:rsid w:val="002B34B9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55ED"/>
    <w:rsid w:val="003A5D52"/>
    <w:rsid w:val="003B17EF"/>
    <w:rsid w:val="003B2BDA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21BDB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3E69"/>
    <w:rsid w:val="004E43BB"/>
    <w:rsid w:val="004E460D"/>
    <w:rsid w:val="004F178E"/>
    <w:rsid w:val="004F4543"/>
    <w:rsid w:val="004F57BB"/>
    <w:rsid w:val="00505309"/>
    <w:rsid w:val="0050789B"/>
    <w:rsid w:val="00521D94"/>
    <w:rsid w:val="005224A1"/>
    <w:rsid w:val="0053234F"/>
    <w:rsid w:val="00534372"/>
    <w:rsid w:val="00535FEF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C19C9"/>
    <w:rsid w:val="005C4B04"/>
    <w:rsid w:val="005D3669"/>
    <w:rsid w:val="005E5EB3"/>
    <w:rsid w:val="005F3CB6"/>
    <w:rsid w:val="005F5893"/>
    <w:rsid w:val="005F657C"/>
    <w:rsid w:val="00602D53"/>
    <w:rsid w:val="006047E5"/>
    <w:rsid w:val="00607879"/>
    <w:rsid w:val="0064371D"/>
    <w:rsid w:val="0064450C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125DF"/>
    <w:rsid w:val="007234B1"/>
    <w:rsid w:val="00723D08"/>
    <w:rsid w:val="00725FDA"/>
    <w:rsid w:val="00727816"/>
    <w:rsid w:val="00730B9A"/>
    <w:rsid w:val="00750CFA"/>
    <w:rsid w:val="007553DA"/>
    <w:rsid w:val="00763B61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277AB"/>
    <w:rsid w:val="00854131"/>
    <w:rsid w:val="0085652D"/>
    <w:rsid w:val="00863CE8"/>
    <w:rsid w:val="0087694B"/>
    <w:rsid w:val="00880F4D"/>
    <w:rsid w:val="008B35A3"/>
    <w:rsid w:val="008B37E1"/>
    <w:rsid w:val="008B45F8"/>
    <w:rsid w:val="008B4EC6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1C2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29EE"/>
    <w:rsid w:val="009D51A2"/>
    <w:rsid w:val="009E04A8"/>
    <w:rsid w:val="009E4595"/>
    <w:rsid w:val="009E4AEC"/>
    <w:rsid w:val="009E5BD8"/>
    <w:rsid w:val="009E681E"/>
    <w:rsid w:val="009F284D"/>
    <w:rsid w:val="00A0661C"/>
    <w:rsid w:val="00A119E6"/>
    <w:rsid w:val="00A201C3"/>
    <w:rsid w:val="00A20FBC"/>
    <w:rsid w:val="00A31370"/>
    <w:rsid w:val="00A34D6F"/>
    <w:rsid w:val="00A41F91"/>
    <w:rsid w:val="00A5028A"/>
    <w:rsid w:val="00A63355"/>
    <w:rsid w:val="00A7596D"/>
    <w:rsid w:val="00A80EFE"/>
    <w:rsid w:val="00A963DF"/>
    <w:rsid w:val="00A96D3A"/>
    <w:rsid w:val="00AA49C2"/>
    <w:rsid w:val="00AC0C22"/>
    <w:rsid w:val="00AC3896"/>
    <w:rsid w:val="00AD2CF2"/>
    <w:rsid w:val="00AD2E9D"/>
    <w:rsid w:val="00AE2D88"/>
    <w:rsid w:val="00AE6F6F"/>
    <w:rsid w:val="00AF3325"/>
    <w:rsid w:val="00AF34D9"/>
    <w:rsid w:val="00AF5B37"/>
    <w:rsid w:val="00AF70DA"/>
    <w:rsid w:val="00B019D3"/>
    <w:rsid w:val="00B062F4"/>
    <w:rsid w:val="00B34CF9"/>
    <w:rsid w:val="00B37559"/>
    <w:rsid w:val="00B4054B"/>
    <w:rsid w:val="00B579B0"/>
    <w:rsid w:val="00B57D11"/>
    <w:rsid w:val="00B623A7"/>
    <w:rsid w:val="00B64383"/>
    <w:rsid w:val="00B649D7"/>
    <w:rsid w:val="00B75386"/>
    <w:rsid w:val="00B81C2F"/>
    <w:rsid w:val="00B90743"/>
    <w:rsid w:val="00B90C45"/>
    <w:rsid w:val="00B933BE"/>
    <w:rsid w:val="00B960CA"/>
    <w:rsid w:val="00BD6738"/>
    <w:rsid w:val="00BD7E5E"/>
    <w:rsid w:val="00BE63DB"/>
    <w:rsid w:val="00BE6574"/>
    <w:rsid w:val="00C07319"/>
    <w:rsid w:val="00C15549"/>
    <w:rsid w:val="00C16FD2"/>
    <w:rsid w:val="00C1763C"/>
    <w:rsid w:val="00C4395E"/>
    <w:rsid w:val="00C47FFD"/>
    <w:rsid w:val="00C505A4"/>
    <w:rsid w:val="00C51E92"/>
    <w:rsid w:val="00C57E2C"/>
    <w:rsid w:val="00C608B7"/>
    <w:rsid w:val="00C66F24"/>
    <w:rsid w:val="00C72228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275B"/>
    <w:rsid w:val="00CE463D"/>
    <w:rsid w:val="00CF7B6D"/>
    <w:rsid w:val="00D10BA0"/>
    <w:rsid w:val="00D15209"/>
    <w:rsid w:val="00D21694"/>
    <w:rsid w:val="00D239B4"/>
    <w:rsid w:val="00D24EB5"/>
    <w:rsid w:val="00D35AB9"/>
    <w:rsid w:val="00D41571"/>
    <w:rsid w:val="00D416A0"/>
    <w:rsid w:val="00D47672"/>
    <w:rsid w:val="00D5123C"/>
    <w:rsid w:val="00D51D27"/>
    <w:rsid w:val="00D55560"/>
    <w:rsid w:val="00D61C5A"/>
    <w:rsid w:val="00D63BFF"/>
    <w:rsid w:val="00D6790C"/>
    <w:rsid w:val="00D73277"/>
    <w:rsid w:val="00D76586"/>
    <w:rsid w:val="00D82657"/>
    <w:rsid w:val="00D86D2E"/>
    <w:rsid w:val="00D87E20"/>
    <w:rsid w:val="00D97EF5"/>
    <w:rsid w:val="00DA4037"/>
    <w:rsid w:val="00DC1E99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F3513"/>
    <w:rsid w:val="00F167FB"/>
    <w:rsid w:val="00F41974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D1B0E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0C465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Titre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Titre2">
    <w:name w:val="heading 2"/>
    <w:basedOn w:val="Titre1"/>
    <w:next w:val="Normal"/>
    <w:qFormat/>
    <w:rsid w:val="004326DB"/>
    <w:pPr>
      <w:spacing w:before="360"/>
      <w:outlineLvl w:val="1"/>
    </w:pPr>
  </w:style>
  <w:style w:type="paragraph" w:styleId="Titre3">
    <w:name w:val="heading 3"/>
    <w:basedOn w:val="Titre1"/>
    <w:next w:val="Normal"/>
    <w:qFormat/>
    <w:rsid w:val="004326DB"/>
    <w:pPr>
      <w:spacing w:before="240"/>
      <w:outlineLvl w:val="2"/>
    </w:pPr>
  </w:style>
  <w:style w:type="paragraph" w:styleId="Titre4">
    <w:name w:val="heading 4"/>
    <w:basedOn w:val="Titre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Titre5">
    <w:name w:val="heading 5"/>
    <w:basedOn w:val="Titre4"/>
    <w:next w:val="Normal"/>
    <w:qFormat/>
    <w:rsid w:val="004326DB"/>
    <w:pPr>
      <w:outlineLvl w:val="4"/>
    </w:pPr>
  </w:style>
  <w:style w:type="paragraph" w:styleId="Titre6">
    <w:name w:val="heading 6"/>
    <w:basedOn w:val="Titre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Titre7">
    <w:name w:val="heading 7"/>
    <w:basedOn w:val="Titre6"/>
    <w:next w:val="Normal"/>
    <w:qFormat/>
    <w:rsid w:val="004326DB"/>
    <w:pPr>
      <w:outlineLvl w:val="6"/>
    </w:pPr>
  </w:style>
  <w:style w:type="paragraph" w:styleId="Titre8">
    <w:name w:val="heading 8"/>
    <w:basedOn w:val="Titre6"/>
    <w:next w:val="Normal"/>
    <w:qFormat/>
    <w:rsid w:val="004326DB"/>
    <w:pPr>
      <w:outlineLvl w:val="7"/>
    </w:pPr>
  </w:style>
  <w:style w:type="paragraph" w:styleId="Titre9">
    <w:name w:val="heading 9"/>
    <w:basedOn w:val="Titre6"/>
    <w:next w:val="Normal"/>
    <w:qFormat/>
    <w:rsid w:val="004326DB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4"/>
    <w:semiHidden/>
    <w:rsid w:val="004326DB"/>
  </w:style>
  <w:style w:type="paragraph" w:styleId="TM4">
    <w:name w:val="toc 4"/>
    <w:basedOn w:val="TM3"/>
    <w:semiHidden/>
    <w:rsid w:val="004326DB"/>
  </w:style>
  <w:style w:type="paragraph" w:styleId="TM3">
    <w:name w:val="toc 3"/>
    <w:basedOn w:val="TM2"/>
    <w:semiHidden/>
    <w:rsid w:val="004326DB"/>
  </w:style>
  <w:style w:type="paragraph" w:styleId="TM2">
    <w:name w:val="toc 2"/>
    <w:basedOn w:val="TM1"/>
    <w:semiHidden/>
    <w:rsid w:val="004326DB"/>
    <w:pPr>
      <w:spacing w:before="80"/>
      <w:ind w:left="1531" w:hanging="851"/>
    </w:pPr>
  </w:style>
  <w:style w:type="paragraph" w:styleId="TM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M7">
    <w:name w:val="toc 7"/>
    <w:basedOn w:val="TM4"/>
    <w:semiHidden/>
    <w:rsid w:val="004326DB"/>
  </w:style>
  <w:style w:type="paragraph" w:styleId="TM6">
    <w:name w:val="toc 6"/>
    <w:basedOn w:val="TM4"/>
    <w:semiHidden/>
    <w:rsid w:val="004326DB"/>
  </w:style>
  <w:style w:type="paragraph" w:styleId="TM5">
    <w:name w:val="toc 5"/>
    <w:basedOn w:val="TM4"/>
    <w:semiHidden/>
    <w:rsid w:val="004326DB"/>
  </w:style>
  <w:style w:type="paragraph" w:styleId="Pieddepage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En-tte">
    <w:name w:val="header"/>
    <w:basedOn w:val="Normal"/>
    <w:link w:val="En-tteC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Appelnotedebasdep">
    <w:name w:val="footnote reference"/>
    <w:basedOn w:val="Policepardfaut"/>
    <w:semiHidden/>
    <w:rsid w:val="004326DB"/>
    <w:rPr>
      <w:position w:val="6"/>
      <w:sz w:val="18"/>
    </w:rPr>
  </w:style>
  <w:style w:type="paragraph" w:styleId="Notedebasdepage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M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M9">
    <w:name w:val="toc 9"/>
    <w:basedOn w:val="TM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Numrodepage">
    <w:name w:val="page number"/>
    <w:basedOn w:val="Policepardfau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02119E"/>
    <w:pPr>
      <w:keepNext/>
      <w:keepLines/>
      <w:spacing w:before="72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Titre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Lienhypertexte">
    <w:name w:val="Hyperlink"/>
    <w:basedOn w:val="Policepardfaut"/>
    <w:rsid w:val="004326DB"/>
    <w:rPr>
      <w:color w:val="0000FF"/>
      <w:u w:val="single"/>
    </w:rPr>
  </w:style>
  <w:style w:type="character" w:styleId="Marquedecommentaire">
    <w:name w:val="annotation reference"/>
    <w:basedOn w:val="Policepardfaut"/>
    <w:semiHidden/>
    <w:rsid w:val="004326DB"/>
    <w:rPr>
      <w:sz w:val="16"/>
      <w:szCs w:val="16"/>
    </w:rPr>
  </w:style>
  <w:style w:type="paragraph" w:styleId="Commentaire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Policepardfau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Textedebulles">
    <w:name w:val="Balloon Text"/>
    <w:basedOn w:val="Normal"/>
    <w:link w:val="TextedebullesC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TextebrutCar">
    <w:name w:val="Texte brut Car"/>
    <w:basedOn w:val="Policepardfaut"/>
    <w:link w:val="Textebru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lev">
    <w:name w:val="Strong"/>
    <w:basedOn w:val="Policepardfau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Grilledutableau">
    <w:name w:val="Table Grid"/>
    <w:basedOn w:val="Tableau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En-tteCar">
    <w:name w:val="En-tête Car"/>
    <w:basedOn w:val="Policepardfaut"/>
    <w:link w:val="En-tte"/>
    <w:rsid w:val="001B3D4D"/>
    <w:rPr>
      <w:sz w:val="24"/>
      <w:szCs w:val="22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53E34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F167F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Lienhypertextesuivivisit">
    <w:name w:val="FollowedHyperlink"/>
    <w:basedOn w:val="Policepardfaut"/>
    <w:semiHidden/>
    <w:unhideWhenUsed/>
    <w:rsid w:val="00F167FB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F3513"/>
    <w:rPr>
      <w:color w:val="808080"/>
    </w:rPr>
  </w:style>
  <w:style w:type="paragraph" w:customStyle="1" w:styleId="Summary">
    <w:name w:val="Summary"/>
    <w:basedOn w:val="Normal"/>
    <w:next w:val="Normal"/>
    <w:autoRedefine/>
    <w:rsid w:val="009D29EE"/>
    <w:pPr>
      <w:spacing w:before="240" w:line="240" w:lineRule="auto"/>
    </w:pPr>
    <w:rPr>
      <w:rFonts w:asciiTheme="minorHAnsi" w:hAnsiTheme="minorHAnsi" w:cstheme="minorHAnsi"/>
      <w:szCs w:val="24"/>
    </w:rPr>
  </w:style>
  <w:style w:type="paragraph" w:styleId="Rvision">
    <w:name w:val="Revision"/>
    <w:hidden/>
    <w:uiPriority w:val="99"/>
    <w:semiHidden/>
    <w:rsid w:val="00C1763C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s/ITU-T/ipr/Pages/policy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23-SG04-C/e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367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2581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Nam-Roig, Sophie</cp:lastModifiedBy>
  <cp:revision>9</cp:revision>
  <cp:lastPrinted>2025-12-16T09:13:00Z</cp:lastPrinted>
  <dcterms:created xsi:type="dcterms:W3CDTF">2025-12-12T10:58:00Z</dcterms:created>
  <dcterms:modified xsi:type="dcterms:W3CDTF">2025-12-16T09:15:00Z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