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0E142D" w14:paraId="05D79348" w14:textId="77777777" w:rsidTr="006A1921">
        <w:trPr>
          <w:jc w:val="center"/>
        </w:trPr>
        <w:tc>
          <w:tcPr>
            <w:tcW w:w="9889" w:type="dxa"/>
            <w:gridSpan w:val="3"/>
          </w:tcPr>
          <w:p w14:paraId="6323FFC2" w14:textId="77777777" w:rsidR="0026693E" w:rsidRPr="009C6A12" w:rsidRDefault="0026693E" w:rsidP="0026693E">
            <w:pPr>
              <w:spacing w:before="120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 w:eastAsia="zh-CN"/>
              </w:rPr>
            </w:pPr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14:paraId="77179C80" w14:textId="77777777" w:rsidR="0026693E" w:rsidRDefault="0026693E" w:rsidP="0026693E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 w:eastAsia="zh-CN"/>
              </w:rPr>
            </w:pPr>
          </w:p>
          <w:p w14:paraId="73B51AF1" w14:textId="77777777" w:rsidR="008E38B4" w:rsidRPr="000E142D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3742E3" w:rsidRPr="000E142D" w14:paraId="44371BD5" w14:textId="77777777" w:rsidTr="006A1921">
        <w:trPr>
          <w:jc w:val="center"/>
        </w:trPr>
        <w:tc>
          <w:tcPr>
            <w:tcW w:w="7054" w:type="dxa"/>
            <w:gridSpan w:val="2"/>
          </w:tcPr>
          <w:p w14:paraId="3CECE098" w14:textId="77777777" w:rsidR="0026693E" w:rsidRPr="00334544" w:rsidRDefault="0026693E" w:rsidP="0026693E">
            <w:pPr>
              <w:spacing w:before="0"/>
              <w:jc w:val="left"/>
              <w:rPr>
                <w:szCs w:val="24"/>
                <w:lang w:val="fr-CH"/>
              </w:rPr>
            </w:pPr>
            <w:r w:rsidRPr="00334544">
              <w:rPr>
                <w:rFonts w:ascii="SimSun" w:hAnsi="SimSun" w:hint="eastAsia"/>
                <w:szCs w:val="24"/>
                <w:lang w:eastAsia="zh-CN"/>
              </w:rPr>
              <w:t>行政通函</w:t>
            </w:r>
          </w:p>
          <w:p w14:paraId="57DD055A" w14:textId="6670EBA0" w:rsidR="003742E3" w:rsidRPr="000E142D" w:rsidRDefault="0026693E" w:rsidP="0026693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BA539B">
              <w:rPr>
                <w:b/>
                <w:bCs/>
                <w:szCs w:val="24"/>
                <w:lang w:val="fr-CH"/>
              </w:rPr>
              <w:t>CACE/</w:t>
            </w:r>
            <w:r w:rsidR="001C0AF5">
              <w:rPr>
                <w:b/>
                <w:bCs/>
                <w:szCs w:val="24"/>
                <w:lang w:val="en-GB"/>
              </w:rPr>
              <w:t>1167</w:t>
            </w:r>
          </w:p>
        </w:tc>
        <w:tc>
          <w:tcPr>
            <w:tcW w:w="2835" w:type="dxa"/>
          </w:tcPr>
          <w:p w14:paraId="55233F10" w14:textId="5E7FEE39" w:rsidR="003742E3" w:rsidRPr="000E142D" w:rsidRDefault="001C0AF5" w:rsidP="003742E3">
            <w:pPr>
              <w:spacing w:before="0"/>
              <w:jc w:val="righ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2025</w:t>
            </w:r>
            <w:r w:rsidR="0026693E" w:rsidRPr="0026693E">
              <w:rPr>
                <w:rFonts w:hint="eastAsia"/>
                <w:szCs w:val="24"/>
                <w:lang w:val="en-GB"/>
              </w:rPr>
              <w:t>年</w:t>
            </w:r>
            <w:r w:rsidR="0026693E" w:rsidRPr="0026693E">
              <w:rPr>
                <w:rFonts w:hint="eastAsia"/>
                <w:szCs w:val="24"/>
                <w:lang w:val="en-GB"/>
              </w:rPr>
              <w:t>12</w:t>
            </w:r>
            <w:r w:rsidR="0026693E" w:rsidRPr="0026693E">
              <w:rPr>
                <w:rFonts w:hint="eastAsia"/>
                <w:szCs w:val="24"/>
                <w:lang w:val="en-GB"/>
              </w:rPr>
              <w:t>月</w:t>
            </w:r>
            <w:r w:rsidR="0026693E" w:rsidRPr="0026693E">
              <w:rPr>
                <w:rFonts w:hint="eastAsia"/>
                <w:szCs w:val="24"/>
                <w:lang w:val="en-GB"/>
              </w:rPr>
              <w:t>1</w:t>
            </w:r>
            <w:r w:rsidR="00794436">
              <w:rPr>
                <w:szCs w:val="24"/>
                <w:lang w:val="en-GB"/>
              </w:rPr>
              <w:t>7</w:t>
            </w:r>
            <w:r w:rsidR="0026693E" w:rsidRPr="0026693E">
              <w:rPr>
                <w:rFonts w:hint="eastAsia"/>
                <w:szCs w:val="24"/>
                <w:lang w:val="en-GB"/>
              </w:rPr>
              <w:t>日</w:t>
            </w:r>
          </w:p>
        </w:tc>
      </w:tr>
      <w:tr w:rsidR="0037309C" w:rsidRPr="000E142D" w14:paraId="044568F3" w14:textId="77777777" w:rsidTr="006A1921">
        <w:trPr>
          <w:jc w:val="center"/>
        </w:trPr>
        <w:tc>
          <w:tcPr>
            <w:tcW w:w="9889" w:type="dxa"/>
            <w:gridSpan w:val="3"/>
          </w:tcPr>
          <w:p w14:paraId="11339E1D" w14:textId="77777777" w:rsidR="0037309C" w:rsidRPr="000E142D" w:rsidRDefault="0037309C" w:rsidP="006047E5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7309C" w:rsidRPr="000E142D" w14:paraId="757C3B75" w14:textId="77777777" w:rsidTr="006A1921">
        <w:trPr>
          <w:jc w:val="center"/>
        </w:trPr>
        <w:tc>
          <w:tcPr>
            <w:tcW w:w="9889" w:type="dxa"/>
            <w:gridSpan w:val="3"/>
          </w:tcPr>
          <w:p w14:paraId="75D7DE68" w14:textId="77777777" w:rsidR="0037309C" w:rsidRPr="000E142D" w:rsidRDefault="0037309C" w:rsidP="00D374CD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37309C" w:rsidRPr="000E142D" w14:paraId="75BFCC92" w14:textId="77777777" w:rsidTr="006A1921">
        <w:trPr>
          <w:jc w:val="center"/>
        </w:trPr>
        <w:tc>
          <w:tcPr>
            <w:tcW w:w="9889" w:type="dxa"/>
            <w:gridSpan w:val="3"/>
          </w:tcPr>
          <w:p w14:paraId="3A01E520" w14:textId="5CC34EE5" w:rsidR="00D21694" w:rsidRPr="000E142D" w:rsidRDefault="0026693E" w:rsidP="006C1CD9">
            <w:pPr>
              <w:spacing w:before="120" w:after="120"/>
              <w:jc w:val="left"/>
              <w:rPr>
                <w:b/>
                <w:bCs/>
                <w:szCs w:val="24"/>
                <w:lang w:val="en-GB" w:eastAsia="zh-CN"/>
              </w:rPr>
            </w:pPr>
            <w:r w:rsidRPr="009917D0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致国际电联各成员国主管部门、无线电通信部门成员、参加无线电通信第</w:t>
            </w:r>
            <w:r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4</w:t>
            </w:r>
            <w:r w:rsidRPr="009917D0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研究组工作的</w:t>
            </w:r>
            <w:r w:rsidRPr="009917D0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ITU-R</w:t>
            </w:r>
            <w:r w:rsidRPr="009917D0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部门准成员以及</w:t>
            </w:r>
            <w:r w:rsidRPr="009917D0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ITU-R</w:t>
            </w:r>
            <w:r w:rsidRPr="009917D0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学术成员</w:t>
            </w:r>
          </w:p>
        </w:tc>
      </w:tr>
      <w:tr w:rsidR="0037309C" w:rsidRPr="000E142D" w14:paraId="644431E3" w14:textId="77777777" w:rsidTr="006A1921">
        <w:trPr>
          <w:jc w:val="center"/>
        </w:trPr>
        <w:tc>
          <w:tcPr>
            <w:tcW w:w="9889" w:type="dxa"/>
            <w:gridSpan w:val="3"/>
          </w:tcPr>
          <w:p w14:paraId="5A17F5F9" w14:textId="77777777" w:rsidR="0037309C" w:rsidRPr="000E142D" w:rsidRDefault="0037309C" w:rsidP="006047E5">
            <w:pPr>
              <w:spacing w:before="0"/>
              <w:jc w:val="left"/>
              <w:rPr>
                <w:szCs w:val="24"/>
                <w:lang w:val="en-GB" w:eastAsia="zh-CN"/>
              </w:rPr>
            </w:pPr>
          </w:p>
        </w:tc>
      </w:tr>
      <w:tr w:rsidR="00B862A0" w:rsidRPr="000E142D" w14:paraId="5F495704" w14:textId="77777777" w:rsidTr="006A1921">
        <w:trPr>
          <w:jc w:val="center"/>
        </w:trPr>
        <w:tc>
          <w:tcPr>
            <w:tcW w:w="9889" w:type="dxa"/>
            <w:gridSpan w:val="3"/>
          </w:tcPr>
          <w:p w14:paraId="5DCB675E" w14:textId="77777777" w:rsidR="00B862A0" w:rsidRPr="000E142D" w:rsidRDefault="00B862A0" w:rsidP="006047E5">
            <w:pPr>
              <w:spacing w:before="0"/>
              <w:jc w:val="left"/>
              <w:rPr>
                <w:szCs w:val="24"/>
                <w:lang w:val="en-GB" w:eastAsia="zh-CN"/>
              </w:rPr>
            </w:pPr>
          </w:p>
        </w:tc>
      </w:tr>
      <w:tr w:rsidR="0026693E" w:rsidRPr="000E142D" w14:paraId="60314437" w14:textId="77777777" w:rsidTr="006A1921">
        <w:trPr>
          <w:jc w:val="center"/>
        </w:trPr>
        <w:tc>
          <w:tcPr>
            <w:tcW w:w="1526" w:type="dxa"/>
          </w:tcPr>
          <w:p w14:paraId="273AC8E7" w14:textId="11274F61" w:rsidR="0026693E" w:rsidRPr="000E142D" w:rsidRDefault="0026693E" w:rsidP="0026693E">
            <w:pPr>
              <w:spacing w:before="0"/>
              <w:jc w:val="left"/>
              <w:rPr>
                <w:lang w:val="en-GB"/>
              </w:rPr>
            </w:pPr>
            <w:proofErr w:type="spellStart"/>
            <w:r w:rsidRPr="00334544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事由</w:t>
            </w:r>
            <w:proofErr w:type="spellEnd"/>
            <w:r w:rsidRPr="00334544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：</w:t>
            </w:r>
          </w:p>
        </w:tc>
        <w:tc>
          <w:tcPr>
            <w:tcW w:w="8363" w:type="dxa"/>
            <w:gridSpan w:val="2"/>
            <w:vMerge w:val="restart"/>
          </w:tcPr>
          <w:p w14:paraId="5CE01B33" w14:textId="1D0435B7" w:rsidR="0026693E" w:rsidRPr="00F1692B" w:rsidRDefault="0026693E" w:rsidP="0026693E">
            <w:pPr>
              <w:tabs>
                <w:tab w:val="clear" w:pos="1588"/>
                <w:tab w:val="left" w:pos="1560"/>
              </w:tabs>
              <w:spacing w:before="0" w:after="120"/>
              <w:rPr>
                <w:b/>
                <w:bCs/>
                <w:szCs w:val="24"/>
                <w:lang w:eastAsia="zh-CN"/>
              </w:rPr>
            </w:pPr>
            <w:r w:rsidRPr="00F1692B">
              <w:rPr>
                <w:rFonts w:hint="eastAsia"/>
                <w:b/>
                <w:bCs/>
                <w:szCs w:val="24"/>
                <w:lang w:eastAsia="zh-CN"/>
              </w:rPr>
              <w:t>无线电通信第</w:t>
            </w:r>
            <w:r w:rsidRPr="00B947D4">
              <w:rPr>
                <w:rFonts w:asciiTheme="minorHAnsi" w:hAnsiTheme="minorHAnsi" w:cstheme="minorHAnsi"/>
                <w:szCs w:val="24"/>
                <w:lang w:eastAsia="zh-CN"/>
              </w:rPr>
              <w:t>4</w:t>
            </w:r>
            <w:r w:rsidRPr="00F1692B">
              <w:rPr>
                <w:rFonts w:hint="eastAsia"/>
                <w:b/>
                <w:bCs/>
                <w:szCs w:val="24"/>
                <w:lang w:eastAsia="zh-CN"/>
              </w:rPr>
              <w:t>研究组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（卫星业务）</w:t>
            </w:r>
          </w:p>
          <w:p w14:paraId="6F3505ED" w14:textId="55ACA588" w:rsidR="0026693E" w:rsidRPr="006C1CD9" w:rsidRDefault="0026693E" w:rsidP="006C1CD9">
            <w:pPr>
              <w:tabs>
                <w:tab w:val="clear" w:pos="1588"/>
                <w:tab w:val="left" w:pos="1560"/>
              </w:tabs>
              <w:spacing w:before="0" w:after="120"/>
              <w:rPr>
                <w:b/>
                <w:bCs/>
                <w:szCs w:val="24"/>
                <w:lang w:eastAsia="zh-CN"/>
              </w:rPr>
            </w:pPr>
            <w:r w:rsidRPr="00BA539B">
              <w:rPr>
                <w:b/>
                <w:bCs/>
                <w:szCs w:val="24"/>
                <w:lang w:eastAsia="zh-CN"/>
              </w:rPr>
              <w:t>–</w:t>
            </w:r>
            <w:r>
              <w:rPr>
                <w:b/>
                <w:bCs/>
                <w:szCs w:val="24"/>
                <w:lang w:eastAsia="zh-CN"/>
              </w:rPr>
              <w:tab/>
            </w:r>
            <w:r w:rsidRPr="0026693E">
              <w:rPr>
                <w:rFonts w:hint="eastAsia"/>
                <w:b/>
                <w:bCs/>
                <w:szCs w:val="24"/>
                <w:lang w:eastAsia="zh-CN"/>
              </w:rPr>
              <w:t>建议以信函方式通过</w:t>
            </w:r>
            <w:r w:rsidRPr="0026693E">
              <w:rPr>
                <w:rFonts w:hint="eastAsia"/>
                <w:b/>
                <w:bCs/>
                <w:szCs w:val="24"/>
                <w:lang w:eastAsia="zh-CN"/>
              </w:rPr>
              <w:t>1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项</w:t>
            </w:r>
            <w:r w:rsidRPr="0026693E">
              <w:rPr>
                <w:rFonts w:hint="eastAsia"/>
                <w:b/>
                <w:bCs/>
                <w:szCs w:val="24"/>
                <w:lang w:eastAsia="zh-CN"/>
              </w:rPr>
              <w:t>ITU-R</w:t>
            </w:r>
            <w:r w:rsidRPr="0026693E">
              <w:rPr>
                <w:rFonts w:hint="eastAsia"/>
                <w:b/>
                <w:bCs/>
                <w:szCs w:val="24"/>
                <w:lang w:eastAsia="zh-CN"/>
              </w:rPr>
              <w:t>建议书修订草案</w:t>
            </w:r>
          </w:p>
        </w:tc>
      </w:tr>
      <w:tr w:rsidR="0026693E" w:rsidRPr="000E142D" w14:paraId="2A8E09C4" w14:textId="77777777" w:rsidTr="006A1921">
        <w:trPr>
          <w:jc w:val="center"/>
        </w:trPr>
        <w:tc>
          <w:tcPr>
            <w:tcW w:w="1526" w:type="dxa"/>
          </w:tcPr>
          <w:p w14:paraId="5D12DA34" w14:textId="77777777" w:rsidR="0026693E" w:rsidRPr="000E142D" w:rsidRDefault="0026693E" w:rsidP="0026693E">
            <w:pPr>
              <w:spacing w:before="0"/>
              <w:jc w:val="left"/>
              <w:rPr>
                <w:b/>
                <w:bCs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</w:tcPr>
          <w:p w14:paraId="3749F022" w14:textId="77777777" w:rsidR="0026693E" w:rsidRPr="000E142D" w:rsidRDefault="0026693E" w:rsidP="0026693E">
            <w:pPr>
              <w:spacing w:before="0"/>
              <w:rPr>
                <w:b/>
                <w:bCs/>
                <w:lang w:val="en-GB" w:eastAsia="zh-CN"/>
              </w:rPr>
            </w:pPr>
          </w:p>
        </w:tc>
      </w:tr>
      <w:tr w:rsidR="0026693E" w:rsidRPr="000E142D" w14:paraId="7CDF0C74" w14:textId="77777777" w:rsidTr="006A1921">
        <w:trPr>
          <w:jc w:val="center"/>
        </w:trPr>
        <w:tc>
          <w:tcPr>
            <w:tcW w:w="1526" w:type="dxa"/>
          </w:tcPr>
          <w:p w14:paraId="26196DA2" w14:textId="77777777" w:rsidR="0026693E" w:rsidRPr="000E142D" w:rsidRDefault="0026693E" w:rsidP="0026693E">
            <w:pPr>
              <w:spacing w:before="0"/>
              <w:jc w:val="left"/>
              <w:rPr>
                <w:b/>
                <w:bCs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</w:tcPr>
          <w:p w14:paraId="388FB9FE" w14:textId="77777777" w:rsidR="0026693E" w:rsidRPr="000E142D" w:rsidRDefault="0026693E" w:rsidP="0026693E">
            <w:pPr>
              <w:spacing w:before="0"/>
              <w:rPr>
                <w:b/>
                <w:bCs/>
                <w:lang w:val="en-GB" w:eastAsia="zh-CN"/>
              </w:rPr>
            </w:pPr>
          </w:p>
        </w:tc>
      </w:tr>
      <w:tr w:rsidR="0026693E" w:rsidRPr="000E142D" w14:paraId="202264F2" w14:textId="77777777" w:rsidTr="006A1921">
        <w:trPr>
          <w:jc w:val="center"/>
        </w:trPr>
        <w:tc>
          <w:tcPr>
            <w:tcW w:w="9889" w:type="dxa"/>
            <w:gridSpan w:val="3"/>
          </w:tcPr>
          <w:p w14:paraId="13EDAD6A" w14:textId="77777777" w:rsidR="0026693E" w:rsidRPr="000E142D" w:rsidRDefault="0026693E" w:rsidP="0026693E">
            <w:pPr>
              <w:spacing w:before="0"/>
              <w:jc w:val="left"/>
              <w:rPr>
                <w:b/>
                <w:bCs/>
                <w:lang w:val="en-GB" w:eastAsia="zh-CN"/>
              </w:rPr>
            </w:pPr>
          </w:p>
        </w:tc>
      </w:tr>
    </w:tbl>
    <w:p w14:paraId="5ED312EA" w14:textId="48D5D789" w:rsidR="0026693E" w:rsidRPr="009917D0" w:rsidRDefault="0026693E" w:rsidP="0026693E">
      <w:pPr>
        <w:spacing w:before="240" w:after="120"/>
        <w:ind w:firstLineChars="200" w:firstLine="480"/>
        <w:rPr>
          <w:rFonts w:asciiTheme="minorHAnsi" w:hAnsiTheme="minorHAnsi" w:cstheme="minorHAnsi"/>
          <w:szCs w:val="24"/>
          <w:lang w:eastAsia="zh-CN"/>
        </w:rPr>
      </w:pPr>
      <w:r w:rsidRPr="0026693E">
        <w:rPr>
          <w:rFonts w:asciiTheme="minorHAnsi" w:hAnsiTheme="minorHAnsi" w:cstheme="minorHAnsi" w:hint="eastAsia"/>
          <w:szCs w:val="24"/>
          <w:lang w:eastAsia="zh-CN"/>
        </w:rPr>
        <w:t>在</w:t>
      </w:r>
      <w:r w:rsidRPr="0026693E">
        <w:rPr>
          <w:rFonts w:asciiTheme="minorHAnsi" w:hAnsiTheme="minorHAnsi" w:cstheme="minorHAnsi" w:hint="eastAsia"/>
          <w:szCs w:val="24"/>
          <w:lang w:eastAsia="zh-CN"/>
        </w:rPr>
        <w:t>2025</w:t>
      </w:r>
      <w:r w:rsidRPr="0026693E">
        <w:rPr>
          <w:rFonts w:asciiTheme="minorHAnsi" w:hAnsiTheme="minorHAnsi" w:cstheme="minorHAnsi" w:hint="eastAsia"/>
          <w:szCs w:val="24"/>
          <w:lang w:eastAsia="zh-CN"/>
        </w:rPr>
        <w:t>年</w:t>
      </w:r>
      <w:r w:rsidRPr="0026693E">
        <w:rPr>
          <w:rFonts w:asciiTheme="minorHAnsi" w:hAnsiTheme="minorHAnsi" w:cstheme="minorHAnsi" w:hint="eastAsia"/>
          <w:szCs w:val="24"/>
          <w:lang w:eastAsia="zh-CN"/>
        </w:rPr>
        <w:t>11</w:t>
      </w:r>
      <w:r w:rsidRPr="0026693E">
        <w:rPr>
          <w:rFonts w:asciiTheme="minorHAnsi" w:hAnsiTheme="minorHAnsi" w:cstheme="minorHAnsi" w:hint="eastAsia"/>
          <w:szCs w:val="24"/>
          <w:lang w:eastAsia="zh-CN"/>
        </w:rPr>
        <w:t>月</w:t>
      </w:r>
      <w:r w:rsidRPr="0026693E">
        <w:rPr>
          <w:rFonts w:asciiTheme="minorHAnsi" w:hAnsiTheme="minorHAnsi" w:cstheme="minorHAnsi" w:hint="eastAsia"/>
          <w:szCs w:val="24"/>
          <w:lang w:eastAsia="zh-CN"/>
        </w:rPr>
        <w:t>7</w:t>
      </w:r>
      <w:r w:rsidRPr="0026693E">
        <w:rPr>
          <w:rFonts w:asciiTheme="minorHAnsi" w:hAnsiTheme="minorHAnsi" w:cstheme="minorHAnsi" w:hint="eastAsia"/>
          <w:szCs w:val="24"/>
          <w:lang w:eastAsia="zh-CN"/>
        </w:rPr>
        <w:t>日举行的无线电通信第</w:t>
      </w:r>
      <w:r w:rsidRPr="0026693E">
        <w:rPr>
          <w:rFonts w:asciiTheme="minorHAnsi" w:hAnsiTheme="minorHAnsi" w:cstheme="minorHAnsi" w:hint="eastAsia"/>
          <w:szCs w:val="24"/>
          <w:lang w:eastAsia="zh-CN"/>
        </w:rPr>
        <w:t>4</w:t>
      </w:r>
      <w:r w:rsidRPr="0026693E">
        <w:rPr>
          <w:rFonts w:asciiTheme="minorHAnsi" w:hAnsiTheme="minorHAnsi" w:cstheme="minorHAnsi" w:hint="eastAsia"/>
          <w:szCs w:val="24"/>
          <w:lang w:eastAsia="zh-CN"/>
        </w:rPr>
        <w:t>研究组会议上，</w:t>
      </w:r>
      <w:r w:rsidR="00D45713">
        <w:rPr>
          <w:rFonts w:asciiTheme="minorHAnsi" w:hAnsiTheme="minorHAnsi" w:cstheme="minorHAnsi" w:hint="eastAsia"/>
          <w:szCs w:val="24"/>
          <w:lang w:eastAsia="zh-CN"/>
        </w:rPr>
        <w:t>该</w:t>
      </w:r>
      <w:r w:rsidRPr="0026693E">
        <w:rPr>
          <w:rFonts w:asciiTheme="minorHAnsi" w:hAnsiTheme="minorHAnsi" w:cstheme="minorHAnsi" w:hint="eastAsia"/>
          <w:szCs w:val="24"/>
          <w:lang w:eastAsia="zh-CN"/>
        </w:rPr>
        <w:t>研究组决定根据</w:t>
      </w:r>
      <w:r w:rsidRPr="0026693E">
        <w:rPr>
          <w:rFonts w:asciiTheme="minorHAnsi" w:hAnsiTheme="minorHAnsi" w:cstheme="minorHAnsi" w:hint="eastAsia"/>
          <w:szCs w:val="24"/>
          <w:lang w:eastAsia="zh-CN"/>
        </w:rPr>
        <w:t>ITU-R</w:t>
      </w:r>
      <w:r w:rsidRPr="0026693E">
        <w:rPr>
          <w:rFonts w:asciiTheme="minorHAnsi" w:hAnsiTheme="minorHAnsi" w:cstheme="minorHAnsi" w:hint="eastAsia"/>
          <w:szCs w:val="24"/>
          <w:lang w:eastAsia="zh-CN"/>
        </w:rPr>
        <w:t>第</w:t>
      </w:r>
      <w:r w:rsidRPr="0026693E">
        <w:rPr>
          <w:rFonts w:asciiTheme="minorHAnsi" w:hAnsiTheme="minorHAnsi" w:cstheme="minorHAnsi" w:hint="eastAsia"/>
          <w:szCs w:val="24"/>
          <w:lang w:eastAsia="zh-CN"/>
        </w:rPr>
        <w:t>1-9</w:t>
      </w:r>
      <w:r w:rsidRPr="0026693E">
        <w:rPr>
          <w:rFonts w:asciiTheme="minorHAnsi" w:hAnsiTheme="minorHAnsi" w:cstheme="minorHAnsi" w:hint="eastAsia"/>
          <w:szCs w:val="24"/>
          <w:lang w:eastAsia="zh-CN"/>
        </w:rPr>
        <w:t>号决议</w:t>
      </w:r>
      <w:r w:rsidRPr="0026693E">
        <w:rPr>
          <w:rFonts w:asciiTheme="minorHAnsi" w:hAnsiTheme="minorHAnsi" w:cstheme="minorHAnsi" w:hint="eastAsia"/>
          <w:szCs w:val="24"/>
          <w:lang w:eastAsia="zh-CN"/>
        </w:rPr>
        <w:t>A2.6.2.2.3</w:t>
      </w:r>
      <w:r w:rsidRPr="0026693E">
        <w:rPr>
          <w:rFonts w:asciiTheme="minorHAnsi" w:hAnsiTheme="minorHAnsi" w:cstheme="minorHAnsi" w:hint="eastAsia"/>
          <w:szCs w:val="24"/>
          <w:lang w:eastAsia="zh-CN"/>
        </w:rPr>
        <w:t>段寻求通过</w:t>
      </w:r>
      <w:r w:rsidRPr="0026693E">
        <w:rPr>
          <w:rFonts w:asciiTheme="minorHAnsi" w:hAnsiTheme="minorHAnsi" w:cstheme="minorHAnsi" w:hint="eastAsia"/>
          <w:szCs w:val="24"/>
          <w:lang w:eastAsia="zh-CN"/>
        </w:rPr>
        <w:t>1</w:t>
      </w:r>
      <w:r w:rsidRPr="0026693E">
        <w:rPr>
          <w:rFonts w:asciiTheme="minorHAnsi" w:hAnsiTheme="minorHAnsi" w:cstheme="minorHAnsi" w:hint="eastAsia"/>
          <w:szCs w:val="24"/>
          <w:lang w:eastAsia="zh-CN"/>
        </w:rPr>
        <w:t>份</w:t>
      </w:r>
      <w:r w:rsidRPr="0026693E">
        <w:rPr>
          <w:rFonts w:asciiTheme="minorHAnsi" w:hAnsiTheme="minorHAnsi" w:cstheme="minorHAnsi" w:hint="eastAsia"/>
          <w:szCs w:val="24"/>
          <w:lang w:eastAsia="zh-CN"/>
        </w:rPr>
        <w:t>ITU-R</w:t>
      </w:r>
      <w:r w:rsidRPr="0026693E">
        <w:rPr>
          <w:rFonts w:asciiTheme="minorHAnsi" w:hAnsiTheme="minorHAnsi" w:cstheme="minorHAnsi" w:hint="eastAsia"/>
          <w:szCs w:val="24"/>
          <w:lang w:eastAsia="zh-CN"/>
        </w:rPr>
        <w:t>建议书修订草案（由研究组以信函方式通过）。建议书草案的标题和摘要见本函附件。</w:t>
      </w:r>
    </w:p>
    <w:p w14:paraId="12A0C86D" w14:textId="57A76A5B" w:rsidR="0026693E" w:rsidRPr="0026693E" w:rsidRDefault="0026693E" w:rsidP="0026693E">
      <w:pPr>
        <w:tabs>
          <w:tab w:val="clear" w:pos="794"/>
          <w:tab w:val="left" w:pos="518"/>
        </w:tabs>
        <w:ind w:firstLineChars="200" w:firstLine="480"/>
        <w:rPr>
          <w:rFonts w:asciiTheme="minorHAnsi" w:hAnsiTheme="minorHAnsi" w:cstheme="minorHAnsi"/>
          <w:szCs w:val="24"/>
          <w:lang w:eastAsia="zh-CN"/>
        </w:rPr>
      </w:pPr>
      <w:r w:rsidRPr="0026693E">
        <w:rPr>
          <w:rFonts w:asciiTheme="minorHAnsi" w:hAnsiTheme="minorHAnsi" w:cstheme="minorHAnsi" w:hint="eastAsia"/>
          <w:szCs w:val="24"/>
          <w:lang w:eastAsia="zh-CN"/>
        </w:rPr>
        <w:t>考虑期为两个月，将于</w:t>
      </w:r>
      <w:r w:rsidRPr="0026693E">
        <w:rPr>
          <w:rFonts w:asciiTheme="minorHAnsi" w:hAnsiTheme="minorHAnsi" w:cstheme="minorHAnsi" w:hint="eastAsia"/>
          <w:szCs w:val="24"/>
          <w:u w:val="single"/>
          <w:lang w:eastAsia="zh-CN"/>
        </w:rPr>
        <w:t>2026</w:t>
      </w:r>
      <w:r w:rsidRPr="0026693E">
        <w:rPr>
          <w:rFonts w:asciiTheme="minorHAnsi" w:hAnsiTheme="minorHAnsi" w:cstheme="minorHAnsi" w:hint="eastAsia"/>
          <w:szCs w:val="24"/>
          <w:u w:val="single"/>
          <w:lang w:eastAsia="zh-CN"/>
        </w:rPr>
        <w:t>年</w:t>
      </w:r>
      <w:r w:rsidRPr="0026693E">
        <w:rPr>
          <w:rFonts w:asciiTheme="minorHAnsi" w:hAnsiTheme="minorHAnsi" w:cstheme="minorHAnsi" w:hint="eastAsia"/>
          <w:szCs w:val="24"/>
          <w:u w:val="single"/>
          <w:lang w:eastAsia="zh-CN"/>
        </w:rPr>
        <w:t>2</w:t>
      </w:r>
      <w:r w:rsidRPr="0026693E">
        <w:rPr>
          <w:rFonts w:asciiTheme="minorHAnsi" w:hAnsiTheme="minorHAnsi" w:cstheme="minorHAnsi" w:hint="eastAsia"/>
          <w:szCs w:val="24"/>
          <w:u w:val="single"/>
          <w:lang w:eastAsia="zh-CN"/>
        </w:rPr>
        <w:t>月</w:t>
      </w:r>
      <w:r w:rsidRPr="0026693E">
        <w:rPr>
          <w:rFonts w:asciiTheme="minorHAnsi" w:hAnsiTheme="minorHAnsi" w:cstheme="minorHAnsi" w:hint="eastAsia"/>
          <w:szCs w:val="24"/>
          <w:u w:val="single"/>
          <w:lang w:eastAsia="zh-CN"/>
        </w:rPr>
        <w:t>1</w:t>
      </w:r>
      <w:r w:rsidR="00794436">
        <w:rPr>
          <w:rFonts w:asciiTheme="minorHAnsi" w:hAnsiTheme="minorHAnsi" w:cstheme="minorHAnsi"/>
          <w:szCs w:val="24"/>
          <w:u w:val="single"/>
          <w:lang w:eastAsia="zh-CN"/>
        </w:rPr>
        <w:t>7</w:t>
      </w:r>
      <w:r w:rsidRPr="0026693E">
        <w:rPr>
          <w:rFonts w:asciiTheme="minorHAnsi" w:hAnsiTheme="minorHAnsi" w:cstheme="minorHAnsi" w:hint="eastAsia"/>
          <w:szCs w:val="24"/>
          <w:u w:val="single"/>
          <w:lang w:eastAsia="zh-CN"/>
        </w:rPr>
        <w:t>日</w:t>
      </w:r>
      <w:r w:rsidRPr="0026693E">
        <w:rPr>
          <w:rFonts w:asciiTheme="minorHAnsi" w:hAnsiTheme="minorHAnsi" w:cstheme="minorHAnsi" w:hint="eastAsia"/>
          <w:szCs w:val="24"/>
          <w:lang w:eastAsia="zh-CN"/>
        </w:rPr>
        <w:t>截止。如在此期间未收到成员国的反对意见，则将启动</w:t>
      </w:r>
      <w:r w:rsidRPr="0026693E">
        <w:rPr>
          <w:rFonts w:asciiTheme="minorHAnsi" w:hAnsiTheme="minorHAnsi" w:cstheme="minorHAnsi" w:hint="eastAsia"/>
          <w:szCs w:val="24"/>
          <w:lang w:eastAsia="zh-CN"/>
        </w:rPr>
        <w:t>ITU-R</w:t>
      </w:r>
      <w:r w:rsidRPr="0026693E">
        <w:rPr>
          <w:rFonts w:asciiTheme="minorHAnsi" w:hAnsiTheme="minorHAnsi" w:cstheme="minorHAnsi" w:hint="eastAsia"/>
          <w:szCs w:val="24"/>
          <w:lang w:eastAsia="zh-CN"/>
        </w:rPr>
        <w:t>第</w:t>
      </w:r>
      <w:r w:rsidRPr="0026693E">
        <w:rPr>
          <w:rFonts w:asciiTheme="minorHAnsi" w:hAnsiTheme="minorHAnsi" w:cstheme="minorHAnsi" w:hint="eastAsia"/>
          <w:szCs w:val="24"/>
          <w:lang w:eastAsia="zh-CN"/>
        </w:rPr>
        <w:t>1-9</w:t>
      </w:r>
      <w:r w:rsidRPr="0026693E">
        <w:rPr>
          <w:rFonts w:asciiTheme="minorHAnsi" w:hAnsiTheme="minorHAnsi" w:cstheme="minorHAnsi" w:hint="eastAsia"/>
          <w:szCs w:val="24"/>
          <w:lang w:eastAsia="zh-CN"/>
        </w:rPr>
        <w:t>号决议第</w:t>
      </w:r>
      <w:r w:rsidRPr="0026693E">
        <w:rPr>
          <w:rFonts w:asciiTheme="minorHAnsi" w:hAnsiTheme="minorHAnsi" w:cstheme="minorHAnsi" w:hint="eastAsia"/>
          <w:szCs w:val="24"/>
          <w:lang w:eastAsia="zh-CN"/>
        </w:rPr>
        <w:t>A2.6.2.3</w:t>
      </w:r>
      <w:r w:rsidRPr="0026693E">
        <w:rPr>
          <w:rFonts w:asciiTheme="minorHAnsi" w:hAnsiTheme="minorHAnsi" w:cstheme="minorHAnsi" w:hint="eastAsia"/>
          <w:szCs w:val="24"/>
          <w:lang w:eastAsia="zh-CN"/>
        </w:rPr>
        <w:t>段规定的磋商批准程序。</w:t>
      </w:r>
    </w:p>
    <w:p w14:paraId="3D35BA37" w14:textId="78EAC2E5" w:rsidR="0026693E" w:rsidRPr="0026693E" w:rsidRDefault="0026693E" w:rsidP="0026693E">
      <w:pPr>
        <w:tabs>
          <w:tab w:val="clear" w:pos="794"/>
          <w:tab w:val="left" w:pos="518"/>
        </w:tabs>
        <w:ind w:firstLineChars="200" w:firstLine="480"/>
        <w:rPr>
          <w:rFonts w:asciiTheme="minorHAnsi" w:hAnsiTheme="minorHAnsi" w:cstheme="minorHAnsi"/>
          <w:szCs w:val="24"/>
          <w:lang w:eastAsia="zh-CN"/>
        </w:rPr>
      </w:pPr>
      <w:r w:rsidRPr="0026693E">
        <w:rPr>
          <w:rFonts w:asciiTheme="minorHAnsi" w:hAnsiTheme="minorHAnsi" w:cstheme="minorHAnsi" w:hint="eastAsia"/>
          <w:szCs w:val="24"/>
          <w:lang w:eastAsia="zh-CN"/>
        </w:rPr>
        <w:t>请</w:t>
      </w:r>
      <w:r w:rsidR="00EC36CF">
        <w:rPr>
          <w:rFonts w:asciiTheme="minorHAnsi" w:hAnsiTheme="minorHAnsi" w:cstheme="minorHAnsi" w:hint="eastAsia"/>
          <w:szCs w:val="24"/>
          <w:lang w:eastAsia="zh-CN"/>
        </w:rPr>
        <w:t>反对</w:t>
      </w:r>
      <w:r w:rsidRPr="0026693E">
        <w:rPr>
          <w:rFonts w:asciiTheme="minorHAnsi" w:hAnsiTheme="minorHAnsi" w:cstheme="minorHAnsi" w:hint="eastAsia"/>
          <w:szCs w:val="24"/>
          <w:lang w:eastAsia="zh-CN"/>
        </w:rPr>
        <w:t>通过建议书草案的成员国向主任和研究组主席阐明反对原因。</w:t>
      </w:r>
    </w:p>
    <w:p w14:paraId="1DBCC375" w14:textId="049904E3" w:rsidR="0026693E" w:rsidRPr="001F3529" w:rsidRDefault="0026693E" w:rsidP="001778DB">
      <w:pPr>
        <w:tabs>
          <w:tab w:val="clear" w:pos="794"/>
          <w:tab w:val="left" w:pos="518"/>
        </w:tabs>
        <w:spacing w:after="840"/>
        <w:ind w:firstLineChars="200" w:firstLine="480"/>
        <w:rPr>
          <w:lang w:eastAsia="zh-CN"/>
        </w:rPr>
      </w:pPr>
      <w:r w:rsidRPr="0026693E">
        <w:rPr>
          <w:rFonts w:asciiTheme="minorHAnsi" w:hAnsiTheme="minorHAnsi" w:cstheme="minorHAnsi" w:hint="eastAsia"/>
          <w:szCs w:val="24"/>
          <w:lang w:eastAsia="zh-CN"/>
        </w:rPr>
        <w:t>如有国际电联成员组织了解</w:t>
      </w:r>
      <w:r w:rsidR="00D45713">
        <w:rPr>
          <w:rFonts w:asciiTheme="minorHAnsi" w:hAnsiTheme="minorHAnsi" w:cstheme="minorHAnsi" w:hint="eastAsia"/>
          <w:szCs w:val="24"/>
          <w:lang w:eastAsia="zh-CN"/>
        </w:rPr>
        <w:t>其</w:t>
      </w:r>
      <w:r w:rsidRPr="0026693E">
        <w:rPr>
          <w:rFonts w:asciiTheme="minorHAnsi" w:hAnsiTheme="minorHAnsi" w:cstheme="minorHAnsi" w:hint="eastAsia"/>
          <w:szCs w:val="24"/>
          <w:lang w:eastAsia="zh-CN"/>
        </w:rPr>
        <w:t>自身或其他组织拥有涉及本函所</w:t>
      </w:r>
      <w:r w:rsidR="00EC36CF">
        <w:rPr>
          <w:rFonts w:asciiTheme="minorHAnsi" w:hAnsiTheme="minorHAnsi" w:cstheme="minorHAnsi" w:hint="eastAsia"/>
          <w:szCs w:val="24"/>
          <w:lang w:eastAsia="zh-CN"/>
        </w:rPr>
        <w:t>述</w:t>
      </w:r>
      <w:r w:rsidRPr="0026693E">
        <w:rPr>
          <w:rFonts w:asciiTheme="minorHAnsi" w:hAnsiTheme="minorHAnsi" w:cstheme="minorHAnsi" w:hint="eastAsia"/>
          <w:szCs w:val="24"/>
          <w:lang w:eastAsia="zh-CN"/>
        </w:rPr>
        <w:t>建议书草案的全部或部分内容专利，请务必尽快向秘书处通报此类信息。</w:t>
      </w:r>
      <w:r w:rsidRPr="0026693E">
        <w:rPr>
          <w:rFonts w:asciiTheme="minorHAnsi" w:hAnsiTheme="minorHAnsi" w:cstheme="minorHAnsi" w:hint="eastAsia"/>
          <w:szCs w:val="24"/>
          <w:lang w:eastAsia="zh-CN"/>
        </w:rPr>
        <w:t>ITU-T/ITU-R/ISO/IEC</w:t>
      </w:r>
      <w:r w:rsidRPr="0026693E">
        <w:rPr>
          <w:rFonts w:asciiTheme="minorHAnsi" w:hAnsiTheme="minorHAnsi" w:cstheme="minorHAnsi" w:hint="eastAsia"/>
          <w:szCs w:val="24"/>
          <w:lang w:eastAsia="zh-CN"/>
        </w:rPr>
        <w:t>的共同专利政策见</w:t>
      </w:r>
      <w:hyperlink r:id="rId8" w:history="1">
        <w:r w:rsidR="001778DB" w:rsidRPr="006C4239">
          <w:rPr>
            <w:rStyle w:val="Hyperlink"/>
            <w:szCs w:val="24"/>
            <w:lang w:val="en-GB" w:eastAsia="zh-CN"/>
          </w:rPr>
          <w:t>http://www.itu.int/en/ITU-T/ipr/Pages/policy.aspx</w:t>
        </w:r>
      </w:hyperlink>
      <w:r w:rsidRPr="0026693E">
        <w:rPr>
          <w:rFonts w:asciiTheme="minorHAnsi" w:hAnsiTheme="minorHAnsi" w:cstheme="minorHAnsi" w:hint="eastAsia"/>
          <w:szCs w:val="24"/>
          <w:lang w:eastAsia="zh-CN"/>
        </w:rPr>
        <w:t>。</w:t>
      </w:r>
    </w:p>
    <w:p w14:paraId="247DB476" w14:textId="7D5D37C7" w:rsidR="0026693E" w:rsidRPr="00BA539B" w:rsidRDefault="0026693E" w:rsidP="00B62259">
      <w:pPr>
        <w:spacing w:before="1200"/>
        <w:jc w:val="left"/>
        <w:rPr>
          <w:lang w:eastAsia="zh-CN"/>
        </w:rPr>
      </w:pPr>
      <w:r w:rsidRPr="00BA539B">
        <w:rPr>
          <w:rFonts w:hint="eastAsia"/>
          <w:lang w:eastAsia="zh-CN"/>
        </w:rPr>
        <w:t>主任</w:t>
      </w:r>
      <w:r w:rsidRPr="00BA539B">
        <w:rPr>
          <w:lang w:eastAsia="zh-CN"/>
        </w:rPr>
        <w:br/>
      </w:r>
      <w:r w:rsidRPr="00BA539B">
        <w:rPr>
          <w:lang w:eastAsia="zh-CN"/>
        </w:rPr>
        <w:t>马里奥</w:t>
      </w:r>
      <w:r>
        <w:rPr>
          <w:rFonts w:hint="eastAsia"/>
          <w:lang w:eastAsia="zh-CN"/>
        </w:rPr>
        <w:t>·</w:t>
      </w:r>
      <w:r w:rsidRPr="00BA539B">
        <w:rPr>
          <w:lang w:eastAsia="zh-CN"/>
        </w:rPr>
        <w:t>马尼维</w:t>
      </w:r>
      <w:r w:rsidRPr="00BA539B">
        <w:rPr>
          <w:rFonts w:hint="eastAsia"/>
          <w:lang w:eastAsia="zh-CN"/>
        </w:rPr>
        <w:t>奇</w:t>
      </w:r>
    </w:p>
    <w:p w14:paraId="0580D33C" w14:textId="7C31B9C9" w:rsidR="0026693E" w:rsidRDefault="0026693E" w:rsidP="00B62259">
      <w:pPr>
        <w:spacing w:before="720"/>
        <w:rPr>
          <w:lang w:eastAsia="zh-CN"/>
        </w:rPr>
      </w:pPr>
      <w:r w:rsidRPr="00BA539B">
        <w:rPr>
          <w:rFonts w:hint="eastAsia"/>
          <w:b/>
          <w:lang w:val="fr-FR" w:eastAsia="zh-CN"/>
        </w:rPr>
        <w:t>附件</w:t>
      </w:r>
      <w:r w:rsidRPr="00BA539B">
        <w:rPr>
          <w:rFonts w:hint="eastAsia"/>
          <w:b/>
          <w:lang w:eastAsia="zh-CN"/>
        </w:rPr>
        <w:t>：</w:t>
      </w:r>
      <w:r w:rsidR="001778DB">
        <w:rPr>
          <w:b/>
          <w:lang w:eastAsia="zh-CN"/>
        </w:rPr>
        <w:tab/>
      </w:r>
      <w:r w:rsidR="00EC36CF" w:rsidRPr="00EC36CF">
        <w:rPr>
          <w:rFonts w:hint="eastAsia"/>
          <w:lang w:eastAsia="zh-CN"/>
        </w:rPr>
        <w:t>建议书草案的标题和摘要</w:t>
      </w:r>
    </w:p>
    <w:p w14:paraId="67DA8EF0" w14:textId="1AB154D3" w:rsidR="00EC36CF" w:rsidRPr="00EC1C7C" w:rsidRDefault="00EC36CF" w:rsidP="00B62259">
      <w:pPr>
        <w:keepNext/>
        <w:keepLines/>
        <w:spacing w:before="360"/>
        <w:rPr>
          <w:lang w:eastAsia="zh-CN"/>
        </w:rPr>
      </w:pPr>
      <w:r>
        <w:rPr>
          <w:rFonts w:hint="eastAsia"/>
          <w:b/>
          <w:bCs/>
          <w:lang w:eastAsia="zh-CN"/>
        </w:rPr>
        <w:t>文件：</w:t>
      </w:r>
      <w:r w:rsidR="001778DB">
        <w:rPr>
          <w:b/>
          <w:bCs/>
          <w:lang w:eastAsia="zh-CN"/>
        </w:rPr>
        <w:tab/>
      </w:r>
      <w:r w:rsidRPr="00EC1C7C">
        <w:t>4/56</w:t>
      </w:r>
      <w:r>
        <w:rPr>
          <w:rFonts w:hint="eastAsia"/>
          <w:lang w:eastAsia="zh-CN"/>
        </w:rPr>
        <w:t>号文件</w:t>
      </w:r>
    </w:p>
    <w:p w14:paraId="0556652A" w14:textId="6C9F70D2" w:rsidR="0026693E" w:rsidRPr="00BA539B" w:rsidRDefault="00EC36CF" w:rsidP="00B62259">
      <w:pPr>
        <w:spacing w:before="120"/>
        <w:jc w:val="left"/>
        <w:rPr>
          <w:lang w:eastAsia="zh-CN"/>
        </w:rPr>
      </w:pPr>
      <w:r w:rsidRPr="00EC36CF">
        <w:rPr>
          <w:rFonts w:hint="eastAsia"/>
          <w:lang w:val="en-GB" w:eastAsia="zh-CN"/>
        </w:rPr>
        <w:t>可</w:t>
      </w:r>
      <w:r>
        <w:rPr>
          <w:rFonts w:hint="eastAsia"/>
          <w:lang w:val="en-GB" w:eastAsia="zh-CN"/>
        </w:rPr>
        <w:t>通过以下链接</w:t>
      </w:r>
      <w:r w:rsidRPr="00EC36CF">
        <w:rPr>
          <w:rFonts w:hint="eastAsia"/>
          <w:lang w:val="en-GB" w:eastAsia="zh-CN"/>
        </w:rPr>
        <w:t>查到该文件的电子版：</w:t>
      </w:r>
      <w:r w:rsidRPr="001C0AF5">
        <w:rPr>
          <w:lang w:val="en-GB" w:eastAsia="zh-CN"/>
        </w:rPr>
        <w:br/>
      </w:r>
      <w:hyperlink r:id="rId9" w:history="1">
        <w:r w:rsidRPr="001C0AF5">
          <w:rPr>
            <w:rStyle w:val="Hyperlink"/>
            <w:lang w:val="en-GB" w:eastAsia="zh-CN"/>
          </w:rPr>
          <w:t>https://www.itu.int/md/R23-SG04-C/en</w:t>
        </w:r>
      </w:hyperlink>
    </w:p>
    <w:p w14:paraId="27243D5E" w14:textId="0DDC7DCE" w:rsidR="00F877C8" w:rsidRDefault="000D02EC" w:rsidP="00F877C8">
      <w:pPr>
        <w:tabs>
          <w:tab w:val="clear" w:pos="1588"/>
          <w:tab w:val="left" w:pos="2552"/>
        </w:tabs>
        <w:spacing w:before="120"/>
        <w:jc w:val="left"/>
        <w:rPr>
          <w:sz w:val="16"/>
          <w:u w:val="single"/>
          <w:lang w:eastAsia="zh-CN"/>
        </w:rPr>
      </w:pPr>
      <w:r w:rsidRPr="000E142D">
        <w:rPr>
          <w:sz w:val="16"/>
          <w:u w:val="single"/>
          <w:lang w:eastAsia="zh-CN"/>
        </w:rPr>
        <w:br w:type="page"/>
      </w:r>
    </w:p>
    <w:p w14:paraId="21758A00" w14:textId="153B445D" w:rsidR="000D02EC" w:rsidRPr="001C0AF5" w:rsidRDefault="0026693E" w:rsidP="00F877C8">
      <w:pPr>
        <w:pStyle w:val="AnnexNoTitle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lastRenderedPageBreak/>
        <w:t>附件</w:t>
      </w:r>
      <w:r w:rsidR="000D02EC" w:rsidRPr="00F877C8">
        <w:rPr>
          <w:sz w:val="28"/>
          <w:szCs w:val="28"/>
          <w:lang w:eastAsia="zh-CN"/>
        </w:rPr>
        <w:br/>
      </w:r>
      <w:r w:rsidR="000D02EC" w:rsidRPr="00F877C8">
        <w:rPr>
          <w:sz w:val="28"/>
          <w:szCs w:val="28"/>
          <w:lang w:eastAsia="zh-CN"/>
        </w:rPr>
        <w:br/>
      </w:r>
      <w:r w:rsidR="00EC36CF" w:rsidRPr="00EC36CF">
        <w:rPr>
          <w:rFonts w:hint="eastAsia"/>
          <w:sz w:val="28"/>
          <w:szCs w:val="28"/>
          <w:lang w:eastAsia="zh-CN"/>
        </w:rPr>
        <w:t>建议书草案的标题和摘要</w:t>
      </w:r>
    </w:p>
    <w:p w14:paraId="0AE793CC" w14:textId="056D445D" w:rsidR="00884055" w:rsidRPr="0035674D" w:rsidRDefault="00EC36CF" w:rsidP="00884055">
      <w:pPr>
        <w:tabs>
          <w:tab w:val="clear" w:pos="794"/>
          <w:tab w:val="clear" w:pos="1191"/>
          <w:tab w:val="clear" w:pos="1588"/>
          <w:tab w:val="clear" w:pos="1985"/>
          <w:tab w:val="right" w:pos="9639"/>
        </w:tabs>
        <w:spacing w:before="480"/>
        <w:rPr>
          <w:lang w:eastAsia="zh-CN"/>
        </w:rPr>
      </w:pPr>
      <w:r w:rsidRPr="00EC36CF">
        <w:rPr>
          <w:rFonts w:hint="eastAsia"/>
          <w:u w:val="single"/>
          <w:lang w:eastAsia="zh-CN"/>
        </w:rPr>
        <w:t>ITU-R S.1528</w:t>
      </w:r>
      <w:r w:rsidRPr="00EC36CF">
        <w:rPr>
          <w:rFonts w:hint="eastAsia"/>
          <w:u w:val="single"/>
          <w:lang w:eastAsia="zh-CN"/>
        </w:rPr>
        <w:t>建议书修订草案</w:t>
      </w:r>
      <w:r w:rsidR="00884055" w:rsidRPr="001C0AF5">
        <w:rPr>
          <w:lang w:eastAsia="zh-CN"/>
        </w:rPr>
        <w:tab/>
      </w:r>
      <w:r w:rsidR="001C0AF5" w:rsidRPr="001C0AF5">
        <w:rPr>
          <w:lang w:eastAsia="zh-CN"/>
        </w:rPr>
        <w:t>4</w:t>
      </w:r>
      <w:r w:rsidR="00884055" w:rsidRPr="001C0AF5">
        <w:rPr>
          <w:lang w:eastAsia="zh-CN"/>
        </w:rPr>
        <w:t>/</w:t>
      </w:r>
      <w:r w:rsidR="001C0AF5" w:rsidRPr="001C0AF5">
        <w:rPr>
          <w:lang w:eastAsia="zh-CN"/>
        </w:rPr>
        <w:t>56</w:t>
      </w:r>
      <w:r>
        <w:rPr>
          <w:rFonts w:hint="eastAsia"/>
          <w:lang w:eastAsia="zh-CN"/>
        </w:rPr>
        <w:t>号文件</w:t>
      </w:r>
    </w:p>
    <w:p w14:paraId="711DBBCB" w14:textId="47405D1C" w:rsidR="00884055" w:rsidRPr="0035674D" w:rsidRDefault="00EC36CF" w:rsidP="00884055">
      <w:pPr>
        <w:pStyle w:val="Rectitle"/>
        <w:rPr>
          <w:szCs w:val="24"/>
          <w:lang w:eastAsia="zh-CN"/>
        </w:rPr>
      </w:pPr>
      <w:r w:rsidRPr="00EC36CF">
        <w:rPr>
          <w:rFonts w:hint="eastAsia"/>
          <w:noProof/>
          <w:szCs w:val="24"/>
          <w:lang w:eastAsia="zh-CN"/>
        </w:rPr>
        <w:t>工作在</w:t>
      </w:r>
      <w:r w:rsidRPr="00EC36CF">
        <w:rPr>
          <w:rFonts w:hint="eastAsia"/>
          <w:noProof/>
          <w:szCs w:val="24"/>
          <w:lang w:eastAsia="zh-CN"/>
        </w:rPr>
        <w:t>30 GHz</w:t>
      </w:r>
      <w:r w:rsidRPr="00EC36CF">
        <w:rPr>
          <w:rFonts w:hint="eastAsia"/>
          <w:noProof/>
          <w:szCs w:val="24"/>
          <w:lang w:eastAsia="zh-CN"/>
        </w:rPr>
        <w:t>以下卫星固定业务的非对地静止轨道卫星天线的</w:t>
      </w:r>
      <w:r w:rsidR="00AF3570">
        <w:rPr>
          <w:noProof/>
          <w:szCs w:val="24"/>
          <w:lang w:eastAsia="zh-CN"/>
        </w:rPr>
        <w:br/>
      </w:r>
      <w:r w:rsidRPr="00EC36CF">
        <w:rPr>
          <w:rFonts w:hint="eastAsia"/>
          <w:noProof/>
          <w:szCs w:val="24"/>
          <w:lang w:eastAsia="zh-CN"/>
        </w:rPr>
        <w:t>卫星天线辐射方向图</w:t>
      </w:r>
    </w:p>
    <w:p w14:paraId="3BB40EA9" w14:textId="4049477C" w:rsidR="00EC36CF" w:rsidRPr="00EC36CF" w:rsidRDefault="00AF3570" w:rsidP="00AF3570">
      <w:pPr>
        <w:spacing w:before="240"/>
        <w:ind w:firstLineChars="200" w:firstLine="480"/>
        <w:rPr>
          <w:lang w:val="en-GB" w:eastAsia="zh-CN"/>
        </w:rPr>
      </w:pPr>
      <w:r w:rsidRPr="00EC36CF">
        <w:rPr>
          <w:rFonts w:hint="eastAsia"/>
          <w:lang w:val="en-GB" w:eastAsia="zh-CN"/>
        </w:rPr>
        <w:t>本修订纠正了多个数学错误，</w:t>
      </w:r>
      <w:r>
        <w:rPr>
          <w:rFonts w:hint="eastAsia"/>
          <w:lang w:val="en-GB" w:eastAsia="zh-CN"/>
        </w:rPr>
        <w:t>这些</w:t>
      </w:r>
      <w:r w:rsidRPr="00EC36CF">
        <w:rPr>
          <w:rFonts w:hint="eastAsia"/>
          <w:lang w:val="en-GB" w:eastAsia="zh-CN"/>
        </w:rPr>
        <w:t>错误造成了对天线方向图掩模描述的不一致。</w:t>
      </w:r>
    </w:p>
    <w:p w14:paraId="1AE7C0E8" w14:textId="47E1E635" w:rsidR="00CE404B" w:rsidRPr="000E142D" w:rsidRDefault="00CE404B" w:rsidP="00EC36CF">
      <w:pPr>
        <w:rPr>
          <w:lang w:val="en-GB" w:eastAsia="zh-CN"/>
        </w:rPr>
      </w:pPr>
    </w:p>
    <w:p w14:paraId="5DC3BCD3" w14:textId="77777777" w:rsidR="00453E22" w:rsidRPr="000E142D" w:rsidRDefault="00453E22" w:rsidP="00453E22">
      <w:pPr>
        <w:jc w:val="center"/>
        <w:rPr>
          <w:lang w:val="en-GB"/>
        </w:rPr>
      </w:pPr>
      <w:r w:rsidRPr="000E142D">
        <w:rPr>
          <w:lang w:val="en-GB"/>
        </w:rPr>
        <w:t>______________</w:t>
      </w:r>
    </w:p>
    <w:sectPr w:rsidR="00453E22" w:rsidRPr="000E142D" w:rsidSect="00031E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7217E" w14:textId="77777777" w:rsidR="00941E6E" w:rsidRDefault="00941E6E">
      <w:r>
        <w:separator/>
      </w:r>
    </w:p>
  </w:endnote>
  <w:endnote w:type="continuationSeparator" w:id="0">
    <w:p w14:paraId="3BC99856" w14:textId="77777777" w:rsidR="00941E6E" w:rsidRDefault="0094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5CDD" w14:textId="19D9BCCD" w:rsidR="003F5E59" w:rsidRPr="00CD7D59" w:rsidRDefault="003F5E59" w:rsidP="00CD7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3AE14" w14:textId="77777777" w:rsidR="00282CF5" w:rsidRDefault="00282C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4E17D" w14:textId="7B43F4A7" w:rsidR="00AD4554" w:rsidRPr="0055219D" w:rsidRDefault="00941E6E" w:rsidP="00F86CD9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55219D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55219D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55219D">
      <w:rPr>
        <w:color w:val="4F81BD" w:themeColor="accent1"/>
        <w:sz w:val="19"/>
        <w:szCs w:val="19"/>
        <w:lang w:val="en-GB"/>
      </w:rPr>
      <w:br/>
      <w:t>Tel</w:t>
    </w:r>
    <w:r w:rsidR="00F378FF">
      <w:rPr>
        <w:color w:val="4F81BD" w:themeColor="accent1"/>
        <w:sz w:val="19"/>
        <w:szCs w:val="19"/>
        <w:lang w:val="en-GB"/>
      </w:rPr>
      <w:t>.</w:t>
    </w:r>
    <w:r w:rsidRPr="0055219D">
      <w:rPr>
        <w:color w:val="4F81BD" w:themeColor="accent1"/>
        <w:sz w:val="19"/>
        <w:szCs w:val="19"/>
        <w:lang w:val="en-GB"/>
      </w:rPr>
      <w:t xml:space="preserve">: +41 22 730 5111 • E-mail: </w:t>
    </w:r>
    <w:hyperlink r:id="rId1" w:history="1">
      <w:r w:rsidRPr="0055219D">
        <w:rPr>
          <w:rStyle w:val="Hyperlink"/>
          <w:sz w:val="19"/>
          <w:szCs w:val="19"/>
          <w:lang w:val="en-GB"/>
        </w:rPr>
        <w:t>itumail@itu.int</w:t>
      </w:r>
    </w:hyperlink>
    <w:r w:rsidRPr="0055219D">
      <w:rPr>
        <w:color w:val="4F81BD" w:themeColor="accent1"/>
        <w:sz w:val="19"/>
        <w:szCs w:val="19"/>
        <w:lang w:val="en-GB"/>
      </w:rPr>
      <w:t xml:space="preserve"> </w:t>
    </w:r>
    <w:r w:rsidRPr="00F378FF">
      <w:rPr>
        <w:color w:val="4F81BD" w:themeColor="accent1"/>
        <w:sz w:val="19"/>
        <w:szCs w:val="19"/>
        <w:lang w:val="en-GB"/>
      </w:rPr>
      <w:t>• Fax: +41 22 733 7256 •</w:t>
    </w:r>
    <w:r w:rsidRPr="00621F01">
      <w:rPr>
        <w:color w:val="4F81BD"/>
        <w:sz w:val="19"/>
        <w:szCs w:val="19"/>
        <w:lang w:val="en-GB"/>
      </w:rPr>
      <w:t xml:space="preserve"> </w:t>
    </w:r>
    <w:hyperlink r:id="rId2" w:history="1">
      <w:r w:rsidR="0055219D" w:rsidRPr="0055219D">
        <w:rPr>
          <w:rStyle w:val="Hyperlink"/>
          <w:sz w:val="19"/>
          <w:szCs w:val="19"/>
          <w:lang w:val="en-GB"/>
        </w:rPr>
        <w:t>www.itu.int</w:t>
      </w:r>
    </w:hyperlink>
    <w:r w:rsidR="0055219D" w:rsidRPr="0055219D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F43F3" w14:textId="77777777" w:rsidR="00941E6E" w:rsidRDefault="00941E6E">
      <w:r>
        <w:t>____________________</w:t>
      </w:r>
    </w:p>
  </w:footnote>
  <w:footnote w:type="continuationSeparator" w:id="0">
    <w:p w14:paraId="6B310215" w14:textId="77777777" w:rsidR="00941E6E" w:rsidRDefault="00941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02B3" w14:textId="7A4D2956" w:rsidR="00FC6F6B" w:rsidRPr="00FC6F6B" w:rsidRDefault="006231F4" w:rsidP="0055219D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E915AF" w:rsidRPr="00FC6F6B">
      <w:rPr>
        <w:rStyle w:val="PageNumber"/>
        <w:sz w:val="18"/>
        <w:szCs w:val="16"/>
      </w:rPr>
      <w:fldChar w:fldCharType="begin"/>
    </w:r>
    <w:r w:rsidR="00E915AF" w:rsidRPr="00FC6F6B">
      <w:rPr>
        <w:rStyle w:val="PageNumber"/>
        <w:sz w:val="18"/>
        <w:szCs w:val="16"/>
      </w:rPr>
      <w:instrText xml:space="preserve"> PAGE </w:instrText>
    </w:r>
    <w:r w:rsidR="00E915AF" w:rsidRPr="00FC6F6B">
      <w:rPr>
        <w:rStyle w:val="PageNumber"/>
        <w:sz w:val="18"/>
        <w:szCs w:val="16"/>
      </w:rPr>
      <w:fldChar w:fldCharType="separate"/>
    </w:r>
    <w:r w:rsidR="00063C52">
      <w:rPr>
        <w:rStyle w:val="PageNumber"/>
        <w:noProof/>
        <w:sz w:val="18"/>
        <w:szCs w:val="16"/>
      </w:rPr>
      <w:t>2</w:t>
    </w:r>
    <w:r w:rsidR="00E915AF"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ABEDF" w14:textId="5E7F2144" w:rsidR="00E915AF" w:rsidRPr="009141F0" w:rsidRDefault="009141F0" w:rsidP="00E9360E">
    <w:pPr>
      <w:pStyle w:val="Header"/>
      <w:jc w:val="center"/>
      <w:rPr>
        <w:iCs/>
        <w:sz w:val="18"/>
        <w:szCs w:val="16"/>
      </w:rPr>
    </w:pPr>
    <w:r>
      <w:rPr>
        <w:sz w:val="22"/>
        <w:szCs w:val="20"/>
      </w:rPr>
      <w:t xml:space="preserve">- </w:t>
    </w:r>
    <w:r w:rsidR="00E915AF" w:rsidRPr="009141F0">
      <w:rPr>
        <w:iCs/>
        <w:sz w:val="18"/>
        <w:szCs w:val="16"/>
      </w:rPr>
      <w:fldChar w:fldCharType="begin"/>
    </w:r>
    <w:r w:rsidR="00E915AF" w:rsidRPr="009141F0">
      <w:rPr>
        <w:iCs/>
        <w:sz w:val="18"/>
        <w:szCs w:val="16"/>
      </w:rPr>
      <w:instrText xml:space="preserve"> PAGE  \* MERGEFORMAT </w:instrText>
    </w:r>
    <w:r w:rsidR="00E915AF" w:rsidRPr="009141F0">
      <w:rPr>
        <w:iCs/>
        <w:sz w:val="18"/>
        <w:szCs w:val="16"/>
      </w:rPr>
      <w:fldChar w:fldCharType="separate"/>
    </w:r>
    <w:r w:rsidR="00063C52">
      <w:rPr>
        <w:iCs/>
        <w:noProof/>
        <w:sz w:val="18"/>
        <w:szCs w:val="16"/>
      </w:rPr>
      <w:t>3</w:t>
    </w:r>
    <w:r w:rsidR="00E915AF" w:rsidRPr="009141F0">
      <w:rPr>
        <w:iCs/>
        <w:sz w:val="18"/>
        <w:szCs w:val="16"/>
      </w:rPr>
      <w:fldChar w:fldCharType="end"/>
    </w:r>
    <w:r>
      <w:rPr>
        <w:iCs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D8B53" w14:textId="27A1809C" w:rsidR="003F5E59" w:rsidRDefault="003F5E59" w:rsidP="003F5E59">
    <w:pPr>
      <w:pStyle w:val="Header"/>
      <w:tabs>
        <w:tab w:val="clear" w:pos="794"/>
        <w:tab w:val="clear" w:pos="4820"/>
        <w:tab w:val="clear" w:pos="9639"/>
        <w:tab w:val="left" w:pos="4922"/>
      </w:tabs>
      <w:spacing w:line="360" w:lineRule="auto"/>
      <w:ind w:left="108"/>
      <w:jc w:val="center"/>
    </w:pPr>
    <w:r>
      <w:rPr>
        <w:noProof/>
        <w:lang w:val="en-GB" w:eastAsia="en-GB"/>
      </w:rPr>
      <w:drawing>
        <wp:inline distT="0" distB="0" distL="0" distR="0" wp14:anchorId="6136B9B4" wp14:editId="0B7F2455">
          <wp:extent cx="765175" cy="765175"/>
          <wp:effectExtent l="0" t="0" r="0" b="0"/>
          <wp:docPr id="30" name="Picture 3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 w16cid:durableId="11140592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027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activeWritingStyle w:appName="MSWord" w:lang="fr-CH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41E6E"/>
    <w:rsid w:val="00004A33"/>
    <w:rsid w:val="00006A31"/>
    <w:rsid w:val="00006C82"/>
    <w:rsid w:val="00010E30"/>
    <w:rsid w:val="00015C76"/>
    <w:rsid w:val="00026CF8"/>
    <w:rsid w:val="00030BD7"/>
    <w:rsid w:val="00031E64"/>
    <w:rsid w:val="00034340"/>
    <w:rsid w:val="00045A8D"/>
    <w:rsid w:val="0005167A"/>
    <w:rsid w:val="00054E5D"/>
    <w:rsid w:val="00063C52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02EC"/>
    <w:rsid w:val="000E142D"/>
    <w:rsid w:val="000E3DEE"/>
    <w:rsid w:val="00100B72"/>
    <w:rsid w:val="00101F7D"/>
    <w:rsid w:val="00103C76"/>
    <w:rsid w:val="00104C35"/>
    <w:rsid w:val="0011265F"/>
    <w:rsid w:val="0011321A"/>
    <w:rsid w:val="00117282"/>
    <w:rsid w:val="00117389"/>
    <w:rsid w:val="00121C2D"/>
    <w:rsid w:val="00134404"/>
    <w:rsid w:val="00144DFB"/>
    <w:rsid w:val="0014621F"/>
    <w:rsid w:val="00151761"/>
    <w:rsid w:val="001778DB"/>
    <w:rsid w:val="00187CA3"/>
    <w:rsid w:val="00196710"/>
    <w:rsid w:val="00197324"/>
    <w:rsid w:val="001B351B"/>
    <w:rsid w:val="001C06DB"/>
    <w:rsid w:val="001C0AF5"/>
    <w:rsid w:val="001C6971"/>
    <w:rsid w:val="001D2785"/>
    <w:rsid w:val="001D7070"/>
    <w:rsid w:val="001F2170"/>
    <w:rsid w:val="001F3948"/>
    <w:rsid w:val="001F5A49"/>
    <w:rsid w:val="00201097"/>
    <w:rsid w:val="00201B6E"/>
    <w:rsid w:val="0021285D"/>
    <w:rsid w:val="00217875"/>
    <w:rsid w:val="00220F10"/>
    <w:rsid w:val="002302B3"/>
    <w:rsid w:val="00230C66"/>
    <w:rsid w:val="00235A29"/>
    <w:rsid w:val="00241526"/>
    <w:rsid w:val="002443A2"/>
    <w:rsid w:val="0026693E"/>
    <w:rsid w:val="00266E74"/>
    <w:rsid w:val="00282CF5"/>
    <w:rsid w:val="002835C3"/>
    <w:rsid w:val="00283C3B"/>
    <w:rsid w:val="002861E6"/>
    <w:rsid w:val="00287D18"/>
    <w:rsid w:val="002A2618"/>
    <w:rsid w:val="002A2957"/>
    <w:rsid w:val="002A5DD7"/>
    <w:rsid w:val="002B0CAC"/>
    <w:rsid w:val="002D5A15"/>
    <w:rsid w:val="002D5BDD"/>
    <w:rsid w:val="002E3D27"/>
    <w:rsid w:val="002F0890"/>
    <w:rsid w:val="002F2531"/>
    <w:rsid w:val="002F4967"/>
    <w:rsid w:val="002F647F"/>
    <w:rsid w:val="00316935"/>
    <w:rsid w:val="00317635"/>
    <w:rsid w:val="003247C4"/>
    <w:rsid w:val="003266ED"/>
    <w:rsid w:val="003370B8"/>
    <w:rsid w:val="003443EB"/>
    <w:rsid w:val="00345D38"/>
    <w:rsid w:val="00352097"/>
    <w:rsid w:val="00361111"/>
    <w:rsid w:val="003666FF"/>
    <w:rsid w:val="0037309C"/>
    <w:rsid w:val="003742E3"/>
    <w:rsid w:val="00380A6E"/>
    <w:rsid w:val="003836D4"/>
    <w:rsid w:val="0039670F"/>
    <w:rsid w:val="003A1F49"/>
    <w:rsid w:val="003A5D52"/>
    <w:rsid w:val="003B2BDA"/>
    <w:rsid w:val="003B55EC"/>
    <w:rsid w:val="003C2EA7"/>
    <w:rsid w:val="003C4471"/>
    <w:rsid w:val="003C7D41"/>
    <w:rsid w:val="003D4A69"/>
    <w:rsid w:val="003E09F8"/>
    <w:rsid w:val="003E504F"/>
    <w:rsid w:val="003E78D6"/>
    <w:rsid w:val="003F5E59"/>
    <w:rsid w:val="00400573"/>
    <w:rsid w:val="004007A3"/>
    <w:rsid w:val="00406D71"/>
    <w:rsid w:val="004269E0"/>
    <w:rsid w:val="004326DB"/>
    <w:rsid w:val="0043682E"/>
    <w:rsid w:val="00436CD1"/>
    <w:rsid w:val="00447ECB"/>
    <w:rsid w:val="00450F3C"/>
    <w:rsid w:val="00453E22"/>
    <w:rsid w:val="004623F7"/>
    <w:rsid w:val="00464985"/>
    <w:rsid w:val="00480F51"/>
    <w:rsid w:val="00481124"/>
    <w:rsid w:val="004815EB"/>
    <w:rsid w:val="00482DEA"/>
    <w:rsid w:val="0048741B"/>
    <w:rsid w:val="00487569"/>
    <w:rsid w:val="00496864"/>
    <w:rsid w:val="00496920"/>
    <w:rsid w:val="004A116E"/>
    <w:rsid w:val="004A4496"/>
    <w:rsid w:val="004A50A9"/>
    <w:rsid w:val="004A7DCD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160FF"/>
    <w:rsid w:val="0051612A"/>
    <w:rsid w:val="005224A1"/>
    <w:rsid w:val="00534372"/>
    <w:rsid w:val="00543DF8"/>
    <w:rsid w:val="00546101"/>
    <w:rsid w:val="0055219D"/>
    <w:rsid w:val="00553DD7"/>
    <w:rsid w:val="005638CF"/>
    <w:rsid w:val="0056741E"/>
    <w:rsid w:val="0057325A"/>
    <w:rsid w:val="0057469A"/>
    <w:rsid w:val="00580814"/>
    <w:rsid w:val="0058221E"/>
    <w:rsid w:val="00582AB5"/>
    <w:rsid w:val="00583A0B"/>
    <w:rsid w:val="005A03A3"/>
    <w:rsid w:val="005A2B92"/>
    <w:rsid w:val="005A79E9"/>
    <w:rsid w:val="005B214C"/>
    <w:rsid w:val="005B7FB9"/>
    <w:rsid w:val="005D3669"/>
    <w:rsid w:val="005E5EB3"/>
    <w:rsid w:val="005F3CB6"/>
    <w:rsid w:val="005F657C"/>
    <w:rsid w:val="00602D53"/>
    <w:rsid w:val="006047E5"/>
    <w:rsid w:val="0060635C"/>
    <w:rsid w:val="00621F01"/>
    <w:rsid w:val="006231F4"/>
    <w:rsid w:val="00641DBF"/>
    <w:rsid w:val="0064371D"/>
    <w:rsid w:val="00650B2A"/>
    <w:rsid w:val="00651777"/>
    <w:rsid w:val="006550F8"/>
    <w:rsid w:val="00656226"/>
    <w:rsid w:val="006829F3"/>
    <w:rsid w:val="006A1921"/>
    <w:rsid w:val="006A518B"/>
    <w:rsid w:val="006B0590"/>
    <w:rsid w:val="006B49DA"/>
    <w:rsid w:val="006B4C75"/>
    <w:rsid w:val="006C1CD9"/>
    <w:rsid w:val="006C53F8"/>
    <w:rsid w:val="006C7CDE"/>
    <w:rsid w:val="00714B22"/>
    <w:rsid w:val="007234B1"/>
    <w:rsid w:val="00723D08"/>
    <w:rsid w:val="00725FDA"/>
    <w:rsid w:val="00727816"/>
    <w:rsid w:val="00730B9A"/>
    <w:rsid w:val="00735A1C"/>
    <w:rsid w:val="00746876"/>
    <w:rsid w:val="00750CFA"/>
    <w:rsid w:val="007553DA"/>
    <w:rsid w:val="00781E52"/>
    <w:rsid w:val="00782354"/>
    <w:rsid w:val="007921A7"/>
    <w:rsid w:val="00794436"/>
    <w:rsid w:val="007B3DB1"/>
    <w:rsid w:val="007C4AB2"/>
    <w:rsid w:val="007D183E"/>
    <w:rsid w:val="007D43D0"/>
    <w:rsid w:val="007E1833"/>
    <w:rsid w:val="007E3F13"/>
    <w:rsid w:val="007F5BC2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82549"/>
    <w:rsid w:val="00884055"/>
    <w:rsid w:val="008B35A3"/>
    <w:rsid w:val="008B37E1"/>
    <w:rsid w:val="008B45F8"/>
    <w:rsid w:val="008C2E74"/>
    <w:rsid w:val="008D5409"/>
    <w:rsid w:val="008E006D"/>
    <w:rsid w:val="008E38B4"/>
    <w:rsid w:val="008F02D2"/>
    <w:rsid w:val="008F4F21"/>
    <w:rsid w:val="00904D4A"/>
    <w:rsid w:val="009141F0"/>
    <w:rsid w:val="009151BA"/>
    <w:rsid w:val="00922C91"/>
    <w:rsid w:val="00925023"/>
    <w:rsid w:val="009277BC"/>
    <w:rsid w:val="00927D57"/>
    <w:rsid w:val="00931A51"/>
    <w:rsid w:val="00941E6E"/>
    <w:rsid w:val="00947185"/>
    <w:rsid w:val="009518B3"/>
    <w:rsid w:val="009578C8"/>
    <w:rsid w:val="00963D9D"/>
    <w:rsid w:val="00967DF0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C5915"/>
    <w:rsid w:val="009D51A2"/>
    <w:rsid w:val="009E04A8"/>
    <w:rsid w:val="009E4AEC"/>
    <w:rsid w:val="009E50C2"/>
    <w:rsid w:val="009E5AC5"/>
    <w:rsid w:val="009E5BD8"/>
    <w:rsid w:val="009E681E"/>
    <w:rsid w:val="00A10659"/>
    <w:rsid w:val="00A119E6"/>
    <w:rsid w:val="00A20B7F"/>
    <w:rsid w:val="00A20FBC"/>
    <w:rsid w:val="00A31370"/>
    <w:rsid w:val="00A34D6F"/>
    <w:rsid w:val="00A41F91"/>
    <w:rsid w:val="00A52F57"/>
    <w:rsid w:val="00A55544"/>
    <w:rsid w:val="00A63355"/>
    <w:rsid w:val="00A722D9"/>
    <w:rsid w:val="00A7596D"/>
    <w:rsid w:val="00A92734"/>
    <w:rsid w:val="00A963DF"/>
    <w:rsid w:val="00AA49C2"/>
    <w:rsid w:val="00AC0C22"/>
    <w:rsid w:val="00AC3896"/>
    <w:rsid w:val="00AD2CF2"/>
    <w:rsid w:val="00AD4554"/>
    <w:rsid w:val="00AE189A"/>
    <w:rsid w:val="00AE2D88"/>
    <w:rsid w:val="00AE6F6F"/>
    <w:rsid w:val="00AF3325"/>
    <w:rsid w:val="00AF34D9"/>
    <w:rsid w:val="00AF3570"/>
    <w:rsid w:val="00AF70DA"/>
    <w:rsid w:val="00B019D3"/>
    <w:rsid w:val="00B16F23"/>
    <w:rsid w:val="00B34CF9"/>
    <w:rsid w:val="00B37559"/>
    <w:rsid w:val="00B4054B"/>
    <w:rsid w:val="00B579B0"/>
    <w:rsid w:val="00B57D11"/>
    <w:rsid w:val="00B62259"/>
    <w:rsid w:val="00B649D7"/>
    <w:rsid w:val="00B77949"/>
    <w:rsid w:val="00B81C2F"/>
    <w:rsid w:val="00B862A0"/>
    <w:rsid w:val="00B90743"/>
    <w:rsid w:val="00B90C45"/>
    <w:rsid w:val="00B933BE"/>
    <w:rsid w:val="00B940C2"/>
    <w:rsid w:val="00B947D4"/>
    <w:rsid w:val="00B97FE6"/>
    <w:rsid w:val="00BA072F"/>
    <w:rsid w:val="00BD6738"/>
    <w:rsid w:val="00BD7E5E"/>
    <w:rsid w:val="00BE63DB"/>
    <w:rsid w:val="00BE6574"/>
    <w:rsid w:val="00BF0256"/>
    <w:rsid w:val="00C01852"/>
    <w:rsid w:val="00C07319"/>
    <w:rsid w:val="00C146BB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818D7"/>
    <w:rsid w:val="00C9291E"/>
    <w:rsid w:val="00C959A2"/>
    <w:rsid w:val="00CA374A"/>
    <w:rsid w:val="00CA3F44"/>
    <w:rsid w:val="00CA4E58"/>
    <w:rsid w:val="00CA6B61"/>
    <w:rsid w:val="00CB3771"/>
    <w:rsid w:val="00CB44BF"/>
    <w:rsid w:val="00CB5153"/>
    <w:rsid w:val="00CB55EA"/>
    <w:rsid w:val="00CD4E44"/>
    <w:rsid w:val="00CD7D59"/>
    <w:rsid w:val="00CE076A"/>
    <w:rsid w:val="00CE404B"/>
    <w:rsid w:val="00CE463D"/>
    <w:rsid w:val="00D10BA0"/>
    <w:rsid w:val="00D1456A"/>
    <w:rsid w:val="00D21694"/>
    <w:rsid w:val="00D24EB5"/>
    <w:rsid w:val="00D35AB9"/>
    <w:rsid w:val="00D41571"/>
    <w:rsid w:val="00D416A0"/>
    <w:rsid w:val="00D45713"/>
    <w:rsid w:val="00D47672"/>
    <w:rsid w:val="00D5123C"/>
    <w:rsid w:val="00D55560"/>
    <w:rsid w:val="00D61C5A"/>
    <w:rsid w:val="00D6790C"/>
    <w:rsid w:val="00D73277"/>
    <w:rsid w:val="00D74BDE"/>
    <w:rsid w:val="00D76586"/>
    <w:rsid w:val="00D82657"/>
    <w:rsid w:val="00D87E20"/>
    <w:rsid w:val="00DA195D"/>
    <w:rsid w:val="00DA4037"/>
    <w:rsid w:val="00DC6693"/>
    <w:rsid w:val="00DE66A5"/>
    <w:rsid w:val="00DF2B50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5996"/>
    <w:rsid w:val="00E64254"/>
    <w:rsid w:val="00E67928"/>
    <w:rsid w:val="00E70FB5"/>
    <w:rsid w:val="00E915AF"/>
    <w:rsid w:val="00E9360E"/>
    <w:rsid w:val="00E96415"/>
    <w:rsid w:val="00EA15B3"/>
    <w:rsid w:val="00EB2358"/>
    <w:rsid w:val="00EB3EB8"/>
    <w:rsid w:val="00EC02FE"/>
    <w:rsid w:val="00EC1C7C"/>
    <w:rsid w:val="00EC36CF"/>
    <w:rsid w:val="00EC4A96"/>
    <w:rsid w:val="00EC710C"/>
    <w:rsid w:val="00ED7C30"/>
    <w:rsid w:val="00EF6231"/>
    <w:rsid w:val="00F378FF"/>
    <w:rsid w:val="00F424BF"/>
    <w:rsid w:val="00F44FC3"/>
    <w:rsid w:val="00F46107"/>
    <w:rsid w:val="00F468C5"/>
    <w:rsid w:val="00F52F39"/>
    <w:rsid w:val="00F57242"/>
    <w:rsid w:val="00F6021F"/>
    <w:rsid w:val="00F6184F"/>
    <w:rsid w:val="00F8310E"/>
    <w:rsid w:val="00F86CD9"/>
    <w:rsid w:val="00F877C8"/>
    <w:rsid w:val="00F914DD"/>
    <w:rsid w:val="00F93963"/>
    <w:rsid w:val="00FA2358"/>
    <w:rsid w:val="00FA64C3"/>
    <w:rsid w:val="00FB2592"/>
    <w:rsid w:val="00FB2810"/>
    <w:rsid w:val="00FB7A2C"/>
    <w:rsid w:val="00FC2947"/>
    <w:rsid w:val="00FC6F6B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49F65EDE"/>
  <w15:docId w15:val="{BA203C22-992F-43A7-ABFD-AE05EEC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BD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D74BDE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74BDE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D74BDE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D74BD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4BDE"/>
    <w:pPr>
      <w:outlineLvl w:val="4"/>
    </w:pPr>
  </w:style>
  <w:style w:type="paragraph" w:styleId="Heading6">
    <w:name w:val="heading 6"/>
    <w:basedOn w:val="Heading4"/>
    <w:next w:val="Normal"/>
    <w:qFormat/>
    <w:rsid w:val="00D74BD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4BDE"/>
    <w:pPr>
      <w:outlineLvl w:val="6"/>
    </w:pPr>
  </w:style>
  <w:style w:type="paragraph" w:styleId="Heading8">
    <w:name w:val="heading 8"/>
    <w:basedOn w:val="Heading6"/>
    <w:next w:val="Normal"/>
    <w:qFormat/>
    <w:rsid w:val="00D74BDE"/>
    <w:pPr>
      <w:outlineLvl w:val="7"/>
    </w:pPr>
  </w:style>
  <w:style w:type="paragraph" w:styleId="Heading9">
    <w:name w:val="heading 9"/>
    <w:basedOn w:val="Heading6"/>
    <w:next w:val="Normal"/>
    <w:qFormat/>
    <w:rsid w:val="00D74B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D74BDE"/>
  </w:style>
  <w:style w:type="paragraph" w:styleId="TOC4">
    <w:name w:val="toc 4"/>
    <w:basedOn w:val="TOC3"/>
    <w:semiHidden/>
    <w:rsid w:val="00D74BDE"/>
  </w:style>
  <w:style w:type="paragraph" w:styleId="TOC3">
    <w:name w:val="toc 3"/>
    <w:basedOn w:val="TOC2"/>
    <w:semiHidden/>
    <w:rsid w:val="00D74BDE"/>
  </w:style>
  <w:style w:type="paragraph" w:styleId="TOC2">
    <w:name w:val="toc 2"/>
    <w:basedOn w:val="TOC1"/>
    <w:semiHidden/>
    <w:rsid w:val="00D74BDE"/>
    <w:pPr>
      <w:spacing w:before="80"/>
      <w:ind w:left="1531" w:hanging="851"/>
    </w:pPr>
  </w:style>
  <w:style w:type="paragraph" w:styleId="TOC1">
    <w:name w:val="toc 1"/>
    <w:basedOn w:val="Normal"/>
    <w:semiHidden/>
    <w:rsid w:val="00D74BD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D74BDE"/>
  </w:style>
  <w:style w:type="paragraph" w:styleId="TOC6">
    <w:name w:val="toc 6"/>
    <w:basedOn w:val="TOC4"/>
    <w:semiHidden/>
    <w:rsid w:val="00D74BDE"/>
  </w:style>
  <w:style w:type="paragraph" w:styleId="TOC5">
    <w:name w:val="toc 5"/>
    <w:basedOn w:val="TOC4"/>
    <w:semiHidden/>
    <w:rsid w:val="00D74BDE"/>
  </w:style>
  <w:style w:type="paragraph" w:styleId="Footer">
    <w:name w:val="footer"/>
    <w:basedOn w:val="Normal"/>
    <w:link w:val="FooterChar"/>
    <w:rsid w:val="00D74BDE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74BDE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D74BDE"/>
    <w:rPr>
      <w:position w:val="6"/>
      <w:sz w:val="18"/>
    </w:rPr>
  </w:style>
  <w:style w:type="paragraph" w:styleId="FootnoteText">
    <w:name w:val="footnote text"/>
    <w:basedOn w:val="Note"/>
    <w:semiHidden/>
    <w:rsid w:val="00D74BD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4BDE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D74BDE"/>
    <w:pPr>
      <w:spacing w:before="80"/>
      <w:ind w:left="794" w:hanging="794"/>
    </w:pPr>
  </w:style>
  <w:style w:type="paragraph" w:customStyle="1" w:styleId="enumlev2">
    <w:name w:val="enumlev2"/>
    <w:basedOn w:val="enumlev1"/>
    <w:rsid w:val="00D74BDE"/>
    <w:pPr>
      <w:ind w:left="1191" w:hanging="397"/>
    </w:pPr>
  </w:style>
  <w:style w:type="paragraph" w:customStyle="1" w:styleId="enumlev3">
    <w:name w:val="enumlev3"/>
    <w:basedOn w:val="enumlev2"/>
    <w:rsid w:val="00D74BDE"/>
    <w:pPr>
      <w:ind w:left="1588"/>
    </w:pPr>
  </w:style>
  <w:style w:type="paragraph" w:customStyle="1" w:styleId="Equation">
    <w:name w:val="Equation"/>
    <w:basedOn w:val="Normal"/>
    <w:rsid w:val="00D74BDE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D74BDE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D74B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4BDE"/>
  </w:style>
  <w:style w:type="paragraph" w:customStyle="1" w:styleId="Chaptitle">
    <w:name w:val="Chap_titl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D74BDE"/>
    <w:pPr>
      <w:spacing w:before="400"/>
    </w:pPr>
  </w:style>
  <w:style w:type="character" w:styleId="PageNumber">
    <w:name w:val="page number"/>
    <w:basedOn w:val="DefaultParagraphFont"/>
    <w:rsid w:val="00D74BDE"/>
  </w:style>
  <w:style w:type="paragraph" w:customStyle="1" w:styleId="Reftitle">
    <w:name w:val="Ref_title"/>
    <w:basedOn w:val="Normal"/>
    <w:next w:val="Reftext"/>
    <w:rsid w:val="00D74BD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D74BDE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D74BDE"/>
    <w:pPr>
      <w:jc w:val="left"/>
    </w:pPr>
  </w:style>
  <w:style w:type="paragraph" w:customStyle="1" w:styleId="Formal">
    <w:name w:val="Formal"/>
    <w:basedOn w:val="ASN1"/>
    <w:rsid w:val="00D74BDE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rsid w:val="00D74BDE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D74BDE"/>
  </w:style>
  <w:style w:type="paragraph" w:customStyle="1" w:styleId="Artheading">
    <w:name w:val="Art_heading"/>
    <w:basedOn w:val="Normal"/>
    <w:next w:val="Normalaftertitle"/>
    <w:rsid w:val="00D74BD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74BD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74BD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74BDE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D74BD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D74BD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D74BD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74BD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D74BD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D74BDE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D74BDE"/>
    <w:pPr>
      <w:ind w:left="284"/>
      <w:jc w:val="left"/>
    </w:pPr>
  </w:style>
  <w:style w:type="paragraph" w:styleId="Index3">
    <w:name w:val="index 3"/>
    <w:basedOn w:val="Normal"/>
    <w:next w:val="Normal"/>
    <w:semiHidden/>
    <w:rsid w:val="00D74BDE"/>
    <w:pPr>
      <w:ind w:left="567"/>
      <w:jc w:val="left"/>
    </w:pPr>
  </w:style>
  <w:style w:type="paragraph" w:customStyle="1" w:styleId="PartNo">
    <w:name w:val="Part_No"/>
    <w:basedOn w:val="Normal"/>
    <w:next w:val="Partref"/>
    <w:rsid w:val="00D74BDE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D74BD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4BD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D74BDE"/>
  </w:style>
  <w:style w:type="paragraph" w:customStyle="1" w:styleId="RecNo">
    <w:name w:val="Rec_No"/>
    <w:basedOn w:val="Normal"/>
    <w:next w:val="Rectitle"/>
    <w:rsid w:val="00D74BD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rsid w:val="00D74BDE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74BDE"/>
  </w:style>
  <w:style w:type="paragraph" w:customStyle="1" w:styleId="Questiontitle">
    <w:name w:val="Question_title"/>
    <w:basedOn w:val="Rectitle"/>
    <w:next w:val="Questionref"/>
    <w:rsid w:val="00D74BDE"/>
  </w:style>
  <w:style w:type="paragraph" w:customStyle="1" w:styleId="Questionref">
    <w:name w:val="Question_ref"/>
    <w:basedOn w:val="Recref"/>
    <w:next w:val="Questiondate"/>
    <w:rsid w:val="00D74BDE"/>
  </w:style>
  <w:style w:type="paragraph" w:customStyle="1" w:styleId="Recref">
    <w:name w:val="Rec_ref"/>
    <w:basedOn w:val="Normal"/>
    <w:next w:val="Recdat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D74BDE"/>
  </w:style>
  <w:style w:type="paragraph" w:customStyle="1" w:styleId="RepNo">
    <w:name w:val="Rep_No"/>
    <w:basedOn w:val="RecNo"/>
    <w:next w:val="Reptitle"/>
    <w:rsid w:val="00D74BDE"/>
  </w:style>
  <w:style w:type="paragraph" w:customStyle="1" w:styleId="Reptitle">
    <w:name w:val="Rep_title"/>
    <w:basedOn w:val="Rectitle"/>
    <w:next w:val="Repref"/>
    <w:rsid w:val="00D74BDE"/>
  </w:style>
  <w:style w:type="paragraph" w:customStyle="1" w:styleId="Repref">
    <w:name w:val="Rep_ref"/>
    <w:basedOn w:val="Recref"/>
    <w:next w:val="Repdate"/>
    <w:rsid w:val="00D74BDE"/>
  </w:style>
  <w:style w:type="paragraph" w:customStyle="1" w:styleId="Resdate">
    <w:name w:val="Res_date"/>
    <w:basedOn w:val="Recdate"/>
    <w:next w:val="Normalaftertitle"/>
    <w:rsid w:val="00D74BDE"/>
  </w:style>
  <w:style w:type="paragraph" w:customStyle="1" w:styleId="ResNo">
    <w:name w:val="Res_No"/>
    <w:basedOn w:val="RecNo"/>
    <w:next w:val="Restitle"/>
    <w:rsid w:val="00D74BD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D74BDE"/>
  </w:style>
  <w:style w:type="paragraph" w:customStyle="1" w:styleId="Resref">
    <w:name w:val="Res_ref"/>
    <w:basedOn w:val="Recref"/>
    <w:next w:val="Resdate"/>
    <w:rsid w:val="00D74BDE"/>
  </w:style>
  <w:style w:type="paragraph" w:customStyle="1" w:styleId="SectionNo">
    <w:name w:val="Section_No"/>
    <w:basedOn w:val="Normal"/>
    <w:next w:val="Sectiontitle"/>
    <w:rsid w:val="00D74BD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74BD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4BD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D74BD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D74BD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74BDE"/>
  </w:style>
  <w:style w:type="paragraph" w:customStyle="1" w:styleId="Title3">
    <w:name w:val="Title 3"/>
    <w:basedOn w:val="Title2"/>
    <w:next w:val="Title4"/>
    <w:rsid w:val="00D74BDE"/>
    <w:rPr>
      <w:caps w:val="0"/>
    </w:rPr>
  </w:style>
  <w:style w:type="paragraph" w:customStyle="1" w:styleId="Title4">
    <w:name w:val="Title 4"/>
    <w:basedOn w:val="Title3"/>
    <w:next w:val="Heading1"/>
    <w:rsid w:val="00D74BDE"/>
    <w:rPr>
      <w:b/>
    </w:rPr>
  </w:style>
  <w:style w:type="paragraph" w:customStyle="1" w:styleId="Section1">
    <w:name w:val="Section_1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D74BD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B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74BDE"/>
    <w:rPr>
      <w:sz w:val="20"/>
    </w:rPr>
  </w:style>
  <w:style w:type="character" w:customStyle="1" w:styleId="href">
    <w:name w:val="href"/>
    <w:basedOn w:val="DefaultParagraphFont"/>
    <w:rsid w:val="00D74BDE"/>
  </w:style>
  <w:style w:type="paragraph" w:customStyle="1" w:styleId="NormalIndent">
    <w:name w:val="Normal_Indent"/>
    <w:basedOn w:val="Normal"/>
    <w:rsid w:val="00D74BDE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D74BDE"/>
    <w:pPr>
      <w:spacing w:before="600" w:line="312" w:lineRule="auto"/>
      <w:jc w:val="left"/>
    </w:pPr>
    <w:rPr>
      <w:rFonts w:ascii="Arial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4BD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DE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74BDE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D74BDE"/>
    <w:rPr>
      <w:b/>
      <w:bCs/>
    </w:rPr>
  </w:style>
  <w:style w:type="table" w:styleId="TableGrid">
    <w:name w:val="Table Grid"/>
    <w:basedOn w:val="TableNormal"/>
    <w:rsid w:val="00D7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cs="Times New Roman"/>
      <w:sz w:val="22"/>
      <w:lang w:eastAsia="zh-CN"/>
    </w:rPr>
  </w:style>
  <w:style w:type="character" w:customStyle="1" w:styleId="HeaderChar">
    <w:name w:val="Header Char"/>
    <w:link w:val="Header"/>
    <w:rsid w:val="00D74BDE"/>
    <w:rPr>
      <w:sz w:val="24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D74B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4BDE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TabletextChar">
    <w:name w:val="Table_text Char"/>
    <w:link w:val="Tabletext"/>
    <w:locked/>
    <w:rsid w:val="00D74BD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D74BDE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D74BDE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D74BDE"/>
    <w:rPr>
      <w:rFonts w:ascii="Times New Roman" w:hAnsi="Times New Roman" w:cs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locked/>
    <w:rsid w:val="00D74BDE"/>
    <w:rPr>
      <w:b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D74BDE"/>
    <w:rPr>
      <w:sz w:val="24"/>
      <w:szCs w:val="22"/>
      <w:lang w:val="en-US" w:eastAsia="en-US"/>
    </w:rPr>
  </w:style>
  <w:style w:type="character" w:customStyle="1" w:styleId="RectitleChar">
    <w:name w:val="Rec_title Char"/>
    <w:link w:val="Rectitle"/>
    <w:rsid w:val="000D02EC"/>
    <w:rPr>
      <w:b/>
      <w:sz w:val="28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735A1C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61111"/>
    <w:rPr>
      <w:color w:val="808080"/>
    </w:rPr>
  </w:style>
  <w:style w:type="paragraph" w:customStyle="1" w:styleId="Reasons">
    <w:name w:val="Reasons"/>
    <w:basedOn w:val="Normal"/>
    <w:qFormat/>
    <w:rsid w:val="00453E2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16F23"/>
    <w:rPr>
      <w:szCs w:val="22"/>
      <w:lang w:val="en-US" w:eastAsia="en-US"/>
    </w:rPr>
  </w:style>
  <w:style w:type="paragraph" w:styleId="Revision">
    <w:name w:val="Revision"/>
    <w:hidden/>
    <w:uiPriority w:val="99"/>
    <w:semiHidden/>
    <w:rsid w:val="003F5E59"/>
    <w:rPr>
      <w:sz w:val="24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3F5E59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D7D59"/>
    <w:rPr>
      <w:color w:val="605E5C"/>
      <w:shd w:val="clear" w:color="auto" w:fill="E1DFDD"/>
    </w:rPr>
  </w:style>
  <w:style w:type="paragraph" w:customStyle="1" w:styleId="Summary">
    <w:name w:val="Summary"/>
    <w:basedOn w:val="Normal"/>
    <w:next w:val="Normal"/>
    <w:autoRedefine/>
    <w:rsid w:val="00884055"/>
    <w:pPr>
      <w:spacing w:before="240" w:line="240" w:lineRule="auto"/>
    </w:pPr>
    <w:rPr>
      <w:rFonts w:asciiTheme="minorHAnsi" w:hAnsiTheme="minorHAnsi" w:cs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en/ITU-T/ipr/Pages/policy.asp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R23-SG04-C/en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CD209-41A4-4C55-B545-5FFBD0065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8</TotalTime>
  <Pages>2</Pages>
  <Words>501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873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Editors</cp:lastModifiedBy>
  <cp:revision>9</cp:revision>
  <cp:lastPrinted>2020-01-16T09:52:00Z</cp:lastPrinted>
  <dcterms:created xsi:type="dcterms:W3CDTF">2025-12-15T09:10:00Z</dcterms:created>
  <dcterms:modified xsi:type="dcterms:W3CDTF">2025-12-15T13:28:00Z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