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39" w:type="dxa"/>
        <w:tblLayout w:type="fixed"/>
        <w:tblLook w:val="04A0" w:firstRow="1" w:lastRow="0" w:firstColumn="1" w:lastColumn="0" w:noHBand="0" w:noVBand="1"/>
      </w:tblPr>
      <w:tblGrid>
        <w:gridCol w:w="1526"/>
        <w:gridCol w:w="5528"/>
        <w:gridCol w:w="2585"/>
      </w:tblGrid>
      <w:tr w:rsidR="004F358F" w:rsidRPr="00817E24" w14:paraId="2E52CB30" w14:textId="77777777" w:rsidTr="00EA0A97">
        <w:tc>
          <w:tcPr>
            <w:tcW w:w="9639" w:type="dxa"/>
            <w:gridSpan w:val="3"/>
          </w:tcPr>
          <w:p w14:paraId="23632A19" w14:textId="77777777" w:rsidR="004F358F" w:rsidRPr="00817E24" w:rsidRDefault="004F358F" w:rsidP="004F358F">
            <w:pPr>
              <w:spacing w:before="0" w:after="480"/>
              <w:rPr>
                <w:rFonts w:cstheme="minorHAnsi"/>
                <w:b/>
                <w:bCs/>
                <w:color w:val="808080"/>
                <w:sz w:val="28"/>
                <w:szCs w:val="28"/>
              </w:rPr>
            </w:pPr>
            <w:r w:rsidRPr="00817E24">
              <w:rPr>
                <w:rFonts w:cstheme="minorHAnsi"/>
                <w:b/>
                <w:bCs/>
                <w:color w:val="808080"/>
                <w:sz w:val="28"/>
                <w:szCs w:val="28"/>
              </w:rPr>
              <w:t>Бюро радиосвязи (БР)</w:t>
            </w:r>
          </w:p>
        </w:tc>
      </w:tr>
      <w:tr w:rsidR="004F358F" w:rsidRPr="00817E24" w14:paraId="4B9D51E1" w14:textId="77777777" w:rsidTr="00EA0A97">
        <w:tc>
          <w:tcPr>
            <w:tcW w:w="7054" w:type="dxa"/>
            <w:gridSpan w:val="2"/>
          </w:tcPr>
          <w:p w14:paraId="3949BC91" w14:textId="77777777" w:rsidR="004F358F" w:rsidRPr="00817E24" w:rsidRDefault="004F358F" w:rsidP="004B11E2">
            <w:pPr>
              <w:spacing w:before="0"/>
              <w:rPr>
                <w:szCs w:val="24"/>
              </w:rPr>
            </w:pPr>
            <w:r w:rsidRPr="00817E24">
              <w:rPr>
                <w:szCs w:val="24"/>
              </w:rPr>
              <w:t>Административный циркуляр</w:t>
            </w:r>
          </w:p>
          <w:p w14:paraId="5CD3CF21" w14:textId="7F152E1D" w:rsidR="004F358F" w:rsidRPr="00817E24" w:rsidRDefault="004F358F" w:rsidP="004B11E2">
            <w:pPr>
              <w:spacing w:before="0"/>
              <w:rPr>
                <w:b/>
                <w:bCs/>
                <w:szCs w:val="24"/>
              </w:rPr>
            </w:pPr>
            <w:r w:rsidRPr="00817E24">
              <w:rPr>
                <w:b/>
                <w:bCs/>
                <w:szCs w:val="24"/>
              </w:rPr>
              <w:t>CACE/</w:t>
            </w:r>
            <w:r w:rsidR="00C33927" w:rsidRPr="00C33927">
              <w:rPr>
                <w:b/>
                <w:bCs/>
                <w:szCs w:val="24"/>
              </w:rPr>
              <w:t>1165</w:t>
            </w:r>
          </w:p>
        </w:tc>
        <w:tc>
          <w:tcPr>
            <w:tcW w:w="2585" w:type="dxa"/>
          </w:tcPr>
          <w:p w14:paraId="44BE17A1" w14:textId="24754F4B" w:rsidR="004F358F" w:rsidRPr="00817E24" w:rsidRDefault="00C33927" w:rsidP="004B11E2">
            <w:pPr>
              <w:spacing w:before="0"/>
              <w:jc w:val="right"/>
              <w:rPr>
                <w:szCs w:val="24"/>
              </w:rPr>
            </w:pPr>
            <w:r>
              <w:rPr>
                <w:rFonts w:cs="Arial"/>
                <w:szCs w:val="24"/>
              </w:rPr>
              <w:t>1</w:t>
            </w:r>
            <w:r w:rsidR="004F0852">
              <w:rPr>
                <w:rFonts w:cs="Arial"/>
                <w:szCs w:val="24"/>
                <w:lang w:val="en-GB"/>
              </w:rPr>
              <w:t>6</w:t>
            </w:r>
            <w:r>
              <w:rPr>
                <w:rFonts w:cs="Arial"/>
                <w:szCs w:val="24"/>
              </w:rPr>
              <w:t xml:space="preserve"> декабря 2025 года</w:t>
            </w:r>
          </w:p>
        </w:tc>
      </w:tr>
      <w:tr w:rsidR="004F358F" w:rsidRPr="00817E24" w14:paraId="596088DB" w14:textId="77777777" w:rsidTr="00EA0A97">
        <w:tc>
          <w:tcPr>
            <w:tcW w:w="9639" w:type="dxa"/>
            <w:gridSpan w:val="3"/>
          </w:tcPr>
          <w:p w14:paraId="6D5B0F22" w14:textId="77777777" w:rsidR="004F358F" w:rsidRPr="00817E24" w:rsidRDefault="004F358F" w:rsidP="004B11E2">
            <w:pPr>
              <w:spacing w:before="0"/>
              <w:rPr>
                <w:rFonts w:cs="Arial"/>
                <w:szCs w:val="24"/>
              </w:rPr>
            </w:pPr>
          </w:p>
        </w:tc>
      </w:tr>
      <w:tr w:rsidR="004F358F" w:rsidRPr="00817E24" w14:paraId="2CB7F12D" w14:textId="77777777" w:rsidTr="00EA0A97">
        <w:tc>
          <w:tcPr>
            <w:tcW w:w="9639" w:type="dxa"/>
            <w:gridSpan w:val="3"/>
          </w:tcPr>
          <w:p w14:paraId="676F1CFD" w14:textId="77777777" w:rsidR="004F358F" w:rsidRPr="00817E24" w:rsidRDefault="004F358F" w:rsidP="004B11E2">
            <w:pPr>
              <w:spacing w:before="0"/>
              <w:rPr>
                <w:szCs w:val="24"/>
              </w:rPr>
            </w:pPr>
          </w:p>
        </w:tc>
      </w:tr>
      <w:tr w:rsidR="004F358F" w:rsidRPr="00817E24" w14:paraId="0DBA668D" w14:textId="77777777" w:rsidTr="00EA0A97">
        <w:tc>
          <w:tcPr>
            <w:tcW w:w="9639" w:type="dxa"/>
            <w:gridSpan w:val="3"/>
          </w:tcPr>
          <w:p w14:paraId="27AC07F7" w14:textId="3669CE21" w:rsidR="004F358F" w:rsidRPr="00817E24" w:rsidRDefault="004F358F" w:rsidP="004F358F">
            <w:pPr>
              <w:spacing w:before="0"/>
              <w:rPr>
                <w:b/>
                <w:bCs/>
                <w:szCs w:val="24"/>
              </w:rPr>
            </w:pPr>
            <w:r w:rsidRPr="00817E24">
              <w:rPr>
                <w:b/>
              </w:rPr>
              <w:t>Администрациям Государств – Членов МСЭ, Членам Сектора радиосвязи, Ассоциированным членам МСЭ-R</w:t>
            </w:r>
            <w:r w:rsidR="002756C0" w:rsidRPr="00817E24">
              <w:rPr>
                <w:b/>
              </w:rPr>
              <w:t xml:space="preserve"> и Академическим организациям – Членам МСЭ</w:t>
            </w:r>
            <w:r w:rsidRPr="00817E24">
              <w:rPr>
                <w:b/>
              </w:rPr>
              <w:t>, участ</w:t>
            </w:r>
            <w:r w:rsidR="00F66681" w:rsidRPr="00817E24">
              <w:rPr>
                <w:b/>
              </w:rPr>
              <w:t xml:space="preserve">вующим </w:t>
            </w:r>
            <w:r w:rsidRPr="00817E24">
              <w:rPr>
                <w:b/>
              </w:rPr>
              <w:t xml:space="preserve">в работе </w:t>
            </w:r>
            <w:r w:rsidR="00C33927">
              <w:rPr>
                <w:b/>
              </w:rPr>
              <w:t>5</w:t>
            </w:r>
            <w:r w:rsidR="002756C0" w:rsidRPr="00817E24">
              <w:rPr>
                <w:b/>
              </w:rPr>
              <w:noBreakHyphen/>
            </w:r>
            <w:r w:rsidRPr="00817E24">
              <w:rPr>
                <w:b/>
              </w:rPr>
              <w:t>й</w:t>
            </w:r>
            <w:r w:rsidR="002756C0" w:rsidRPr="00817E24">
              <w:rPr>
                <w:b/>
              </w:rPr>
              <w:t> </w:t>
            </w:r>
            <w:r w:rsidRPr="00817E24">
              <w:rPr>
                <w:b/>
              </w:rPr>
              <w:t>Исследовательской комиссии по радиосвязи</w:t>
            </w:r>
          </w:p>
        </w:tc>
      </w:tr>
      <w:tr w:rsidR="004F358F" w:rsidRPr="00817E24" w14:paraId="79E54675" w14:textId="77777777" w:rsidTr="00EA0A97">
        <w:tc>
          <w:tcPr>
            <w:tcW w:w="9639" w:type="dxa"/>
            <w:gridSpan w:val="3"/>
          </w:tcPr>
          <w:p w14:paraId="42FCDE34" w14:textId="77777777" w:rsidR="004F358F" w:rsidRPr="00817E24" w:rsidRDefault="004F358F" w:rsidP="004B11E2">
            <w:pPr>
              <w:spacing w:before="0"/>
              <w:rPr>
                <w:szCs w:val="24"/>
              </w:rPr>
            </w:pPr>
          </w:p>
        </w:tc>
      </w:tr>
      <w:tr w:rsidR="004F358F" w:rsidRPr="00817E24" w14:paraId="2DDFB502" w14:textId="77777777" w:rsidTr="00EA0A97">
        <w:tc>
          <w:tcPr>
            <w:tcW w:w="9639" w:type="dxa"/>
            <w:gridSpan w:val="3"/>
          </w:tcPr>
          <w:p w14:paraId="6BCCE0FA" w14:textId="77777777" w:rsidR="004F358F" w:rsidRPr="00817E24" w:rsidRDefault="004F358F" w:rsidP="004B11E2">
            <w:pPr>
              <w:spacing w:before="0"/>
              <w:rPr>
                <w:szCs w:val="24"/>
              </w:rPr>
            </w:pPr>
          </w:p>
        </w:tc>
      </w:tr>
      <w:tr w:rsidR="004F358F" w:rsidRPr="00591D39" w14:paraId="5964A346" w14:textId="77777777" w:rsidTr="00EA0A97">
        <w:tc>
          <w:tcPr>
            <w:tcW w:w="1526" w:type="dxa"/>
          </w:tcPr>
          <w:p w14:paraId="7A2FCDA3" w14:textId="77777777" w:rsidR="004F358F" w:rsidRPr="00591D39" w:rsidRDefault="004F358F" w:rsidP="004B11E2">
            <w:pPr>
              <w:spacing w:before="0"/>
              <w:rPr>
                <w:szCs w:val="24"/>
              </w:rPr>
            </w:pPr>
            <w:r w:rsidRPr="00591D39">
              <w:rPr>
                <w:szCs w:val="24"/>
              </w:rPr>
              <w:t>Предмет:</w:t>
            </w:r>
          </w:p>
        </w:tc>
        <w:tc>
          <w:tcPr>
            <w:tcW w:w="8113" w:type="dxa"/>
            <w:gridSpan w:val="2"/>
            <w:vMerge w:val="restart"/>
          </w:tcPr>
          <w:p w14:paraId="16F0E419" w14:textId="0C2948AB" w:rsidR="004F358F" w:rsidRPr="00591D39" w:rsidRDefault="00C33927" w:rsidP="004B11E2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709"/>
              </w:tabs>
              <w:spacing w:before="0"/>
              <w:ind w:left="1418" w:hanging="1418"/>
              <w:rPr>
                <w:b/>
                <w:bCs/>
              </w:rPr>
            </w:pPr>
            <w:r w:rsidRPr="00591D39">
              <w:rPr>
                <w:b/>
                <w:bCs/>
              </w:rPr>
              <w:t>5</w:t>
            </w:r>
            <w:r w:rsidR="00F66681" w:rsidRPr="00591D39">
              <w:rPr>
                <w:b/>
                <w:bCs/>
              </w:rPr>
              <w:t>-я Исследовательская комиссия по радиосвязи</w:t>
            </w:r>
            <w:r w:rsidR="00F66681" w:rsidRPr="00591D39">
              <w:rPr>
                <w:b/>
              </w:rPr>
              <w:t xml:space="preserve"> </w:t>
            </w:r>
            <w:sdt>
              <w:sdtPr>
                <w:rPr>
                  <w:b/>
                  <w:bCs/>
                </w:rPr>
                <w:alias w:val="X (SG Title)"/>
                <w:tag w:val="X (SG Title)"/>
                <w:id w:val="1740519501"/>
                <w:placeholder>
                  <w:docPart w:val="9FA067CB0A104C01A07D6EF27CFEBDDF"/>
                </w:placeholder>
                <w:comboBox>
                  <w:listItem w:value="Choose an item."/>
                  <w:listItem w:displayText="1 (Spectrum Management)" w:value="1 (Spectrum Management)"/>
                  <w:listItem w:displayText="3 (Radiowave Propagation)" w:value="3 (Radiowave Propagation)"/>
                  <w:listItem w:displayText="4 (Satellite Services)" w:value="4 (Satellite Services)"/>
                  <w:listItem w:displayText="5 (Terrestrial Services)" w:value="5 (Terrestrial Services)"/>
                  <w:listItem w:displayText="6 (Broadcasting Service)" w:value="6 (Broadcasting Service)"/>
                  <w:listItem w:displayText="7 (Science Services)" w:value="7 (Science Services)"/>
                </w:comboBox>
              </w:sdtPr>
              <w:sdtEndPr/>
              <w:sdtContent>
                <w:r w:rsidR="00F66681" w:rsidRPr="00591D39">
                  <w:rPr>
                    <w:b/>
                    <w:bCs/>
                  </w:rPr>
                  <w:t>(</w:t>
                </w:r>
                <w:r w:rsidRPr="00591D39">
                  <w:rPr>
                    <w:b/>
                    <w:bCs/>
                  </w:rPr>
                  <w:t>Наземные службы</w:t>
                </w:r>
                <w:r w:rsidR="00F66681" w:rsidRPr="00591D39">
                  <w:rPr>
                    <w:b/>
                    <w:bCs/>
                  </w:rPr>
                  <w:t>)</w:t>
                </w:r>
              </w:sdtContent>
            </w:sdt>
          </w:p>
          <w:p w14:paraId="326B4C8E" w14:textId="64F9708B" w:rsidR="004F358F" w:rsidRPr="00591D39" w:rsidRDefault="004F358F" w:rsidP="004F358F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1843"/>
              </w:tabs>
              <w:ind w:left="459" w:hanging="459"/>
              <w:rPr>
                <w:b/>
                <w:bCs/>
              </w:rPr>
            </w:pPr>
            <w:r w:rsidRPr="00591D39">
              <w:rPr>
                <w:b/>
                <w:bCs/>
              </w:rPr>
              <w:t>–</w:t>
            </w:r>
            <w:r w:rsidRPr="00591D39">
              <w:rPr>
                <w:b/>
                <w:bCs/>
              </w:rPr>
              <w:tab/>
              <w:t>Предлагаемое одобрение по переписке проекто</w:t>
            </w:r>
            <w:r w:rsidR="00C33927" w:rsidRPr="00591D39">
              <w:rPr>
                <w:b/>
                <w:bCs/>
              </w:rPr>
              <w:t>в</w:t>
            </w:r>
            <w:r w:rsidRPr="00591D39">
              <w:rPr>
                <w:b/>
                <w:bCs/>
              </w:rPr>
              <w:t xml:space="preserve"> </w:t>
            </w:r>
            <w:r w:rsidR="00C33927" w:rsidRPr="00591D39">
              <w:rPr>
                <w:b/>
                <w:bCs/>
              </w:rPr>
              <w:t xml:space="preserve">двух </w:t>
            </w:r>
            <w:r w:rsidRPr="00591D39">
              <w:rPr>
                <w:b/>
                <w:bCs/>
              </w:rPr>
              <w:t xml:space="preserve">новых </w:t>
            </w:r>
            <w:r w:rsidR="00591D39" w:rsidRPr="00591D39">
              <w:rPr>
                <w:b/>
                <w:bCs/>
              </w:rPr>
              <w:t xml:space="preserve">Рекомендаций МСЭ-R </w:t>
            </w:r>
            <w:r w:rsidRPr="00591D39">
              <w:rPr>
                <w:b/>
                <w:bCs/>
              </w:rPr>
              <w:t xml:space="preserve">и проекта </w:t>
            </w:r>
            <w:r w:rsidR="00C33927" w:rsidRPr="00591D39">
              <w:rPr>
                <w:b/>
                <w:bCs/>
              </w:rPr>
              <w:t>одной</w:t>
            </w:r>
            <w:r w:rsidRPr="00591D39">
              <w:rPr>
                <w:b/>
                <w:bCs/>
              </w:rPr>
              <w:t xml:space="preserve"> пересмотренной Рекомендации</w:t>
            </w:r>
            <w:r w:rsidR="00F66681" w:rsidRPr="00591D39">
              <w:rPr>
                <w:b/>
                <w:bCs/>
              </w:rPr>
              <w:t xml:space="preserve"> МСЭ-R</w:t>
            </w:r>
          </w:p>
        </w:tc>
      </w:tr>
      <w:tr w:rsidR="004F358F" w:rsidRPr="00591D39" w14:paraId="06EFBFF8" w14:textId="77777777" w:rsidTr="00EA0A97">
        <w:tc>
          <w:tcPr>
            <w:tcW w:w="1526" w:type="dxa"/>
          </w:tcPr>
          <w:p w14:paraId="04D89D68" w14:textId="77777777" w:rsidR="004F358F" w:rsidRPr="00591D39" w:rsidRDefault="004F358F" w:rsidP="004B11E2">
            <w:pPr>
              <w:spacing w:before="0"/>
              <w:rPr>
                <w:b/>
                <w:bCs/>
                <w:szCs w:val="24"/>
              </w:rPr>
            </w:pPr>
          </w:p>
        </w:tc>
        <w:tc>
          <w:tcPr>
            <w:tcW w:w="8113" w:type="dxa"/>
            <w:gridSpan w:val="2"/>
            <w:vMerge/>
          </w:tcPr>
          <w:p w14:paraId="051B649E" w14:textId="77777777" w:rsidR="004F358F" w:rsidRPr="00591D39" w:rsidRDefault="004F358F" w:rsidP="004B11E2">
            <w:pPr>
              <w:spacing w:before="0"/>
              <w:rPr>
                <w:b/>
                <w:bCs/>
                <w:szCs w:val="24"/>
              </w:rPr>
            </w:pPr>
          </w:p>
        </w:tc>
      </w:tr>
      <w:tr w:rsidR="004F358F" w:rsidRPr="00591D39" w14:paraId="3AE921FC" w14:textId="77777777" w:rsidTr="00EA0A97">
        <w:tc>
          <w:tcPr>
            <w:tcW w:w="1526" w:type="dxa"/>
          </w:tcPr>
          <w:p w14:paraId="36A433E8" w14:textId="77777777" w:rsidR="004F358F" w:rsidRPr="00591D39" w:rsidRDefault="004F358F" w:rsidP="004B11E2">
            <w:pPr>
              <w:spacing w:before="0"/>
              <w:rPr>
                <w:b/>
                <w:bCs/>
                <w:szCs w:val="24"/>
              </w:rPr>
            </w:pPr>
          </w:p>
        </w:tc>
        <w:tc>
          <w:tcPr>
            <w:tcW w:w="8113" w:type="dxa"/>
            <w:gridSpan w:val="2"/>
            <w:vMerge/>
          </w:tcPr>
          <w:p w14:paraId="54682891" w14:textId="77777777" w:rsidR="004F358F" w:rsidRPr="00591D39" w:rsidRDefault="004F358F" w:rsidP="004B11E2">
            <w:pPr>
              <w:spacing w:before="0"/>
              <w:rPr>
                <w:b/>
                <w:bCs/>
                <w:szCs w:val="24"/>
              </w:rPr>
            </w:pPr>
          </w:p>
        </w:tc>
      </w:tr>
      <w:tr w:rsidR="004F358F" w:rsidRPr="00591D39" w14:paraId="7D799688" w14:textId="77777777" w:rsidTr="00EA0A97">
        <w:tc>
          <w:tcPr>
            <w:tcW w:w="9639" w:type="dxa"/>
            <w:gridSpan w:val="3"/>
          </w:tcPr>
          <w:p w14:paraId="1CC99C30" w14:textId="77777777" w:rsidR="004F358F" w:rsidRPr="00591D39" w:rsidRDefault="004F358F" w:rsidP="004B11E2">
            <w:pPr>
              <w:spacing w:before="0"/>
              <w:rPr>
                <w:b/>
                <w:bCs/>
                <w:szCs w:val="24"/>
              </w:rPr>
            </w:pPr>
          </w:p>
        </w:tc>
      </w:tr>
    </w:tbl>
    <w:p w14:paraId="23003F40" w14:textId="4F732150" w:rsidR="003C188C" w:rsidRPr="00591D39" w:rsidRDefault="003C188C" w:rsidP="00817E24">
      <w:pPr>
        <w:pStyle w:val="Normalaftertitle0"/>
        <w:spacing w:before="360"/>
        <w:jc w:val="both"/>
        <w:rPr>
          <w:lang w:val="ru-RU"/>
        </w:rPr>
      </w:pPr>
      <w:bookmarkStart w:id="0" w:name="dletter"/>
      <w:bookmarkStart w:id="1" w:name="dtitle1"/>
      <w:bookmarkEnd w:id="0"/>
      <w:bookmarkEnd w:id="1"/>
      <w:r w:rsidRPr="00591D39">
        <w:rPr>
          <w:lang w:val="ru-RU"/>
        </w:rPr>
        <w:t xml:space="preserve">В ходе собрания </w:t>
      </w:r>
      <w:r w:rsidR="00C33927" w:rsidRPr="00591D39">
        <w:rPr>
          <w:lang w:val="ru-RU"/>
        </w:rPr>
        <w:t>5</w:t>
      </w:r>
      <w:r w:rsidRPr="00591D39">
        <w:rPr>
          <w:lang w:val="ru-RU"/>
        </w:rPr>
        <w:t xml:space="preserve">-й Исследовательской комиссии по радиосвязи, состоявшегося </w:t>
      </w:r>
      <w:r w:rsidR="00287909" w:rsidRPr="00591D39">
        <w:rPr>
          <w:lang w:val="ru-RU"/>
        </w:rPr>
        <w:t xml:space="preserve">с </w:t>
      </w:r>
      <w:r w:rsidR="00C33927" w:rsidRPr="00591D39">
        <w:rPr>
          <w:lang w:val="ru-RU"/>
        </w:rPr>
        <w:t>1</w:t>
      </w:r>
      <w:r w:rsidR="00287909" w:rsidRPr="00591D39">
        <w:rPr>
          <w:lang w:val="ru-RU"/>
        </w:rPr>
        <w:t xml:space="preserve"> по </w:t>
      </w:r>
      <w:r w:rsidR="00C33927" w:rsidRPr="00591D39">
        <w:rPr>
          <w:lang w:val="ru-RU"/>
        </w:rPr>
        <w:t>2</w:t>
      </w:r>
      <w:r w:rsidR="00287909" w:rsidRPr="00591D39">
        <w:rPr>
          <w:lang w:val="ru-RU"/>
        </w:rPr>
        <w:t xml:space="preserve"> </w:t>
      </w:r>
      <w:r w:rsidR="00C33927" w:rsidRPr="00591D39">
        <w:rPr>
          <w:lang w:val="ru-RU"/>
        </w:rPr>
        <w:t xml:space="preserve">декабря </w:t>
      </w:r>
      <w:r w:rsidRPr="00591D39">
        <w:rPr>
          <w:lang w:val="ru-RU"/>
        </w:rPr>
        <w:t>20</w:t>
      </w:r>
      <w:r w:rsidR="00C33927" w:rsidRPr="00591D39">
        <w:rPr>
          <w:lang w:val="ru-RU"/>
        </w:rPr>
        <w:t>25</w:t>
      </w:r>
      <w:r w:rsidRPr="00591D39">
        <w:rPr>
          <w:lang w:val="ru-RU"/>
        </w:rPr>
        <w:t xml:space="preserve"> года, </w:t>
      </w:r>
      <w:r w:rsidR="000C28B1" w:rsidRPr="00591D39">
        <w:rPr>
          <w:lang w:val="ru-RU"/>
        </w:rPr>
        <w:t xml:space="preserve">исследовательская </w:t>
      </w:r>
      <w:r w:rsidRPr="00591D39">
        <w:rPr>
          <w:lang w:val="ru-RU"/>
        </w:rPr>
        <w:t xml:space="preserve">комиссия </w:t>
      </w:r>
      <w:r w:rsidR="00F66681" w:rsidRPr="00591D39">
        <w:rPr>
          <w:lang w:val="ru-RU"/>
        </w:rPr>
        <w:t>приняла решение</w:t>
      </w:r>
      <w:r w:rsidRPr="00591D39">
        <w:rPr>
          <w:lang w:val="ru-RU"/>
        </w:rPr>
        <w:t xml:space="preserve"> добиваться </w:t>
      </w:r>
      <w:r w:rsidR="00865B14" w:rsidRPr="00591D39">
        <w:rPr>
          <w:lang w:val="ru-RU"/>
        </w:rPr>
        <w:t>одобрен</w:t>
      </w:r>
      <w:r w:rsidR="001E6F8C" w:rsidRPr="00591D39">
        <w:rPr>
          <w:lang w:val="ru-RU"/>
        </w:rPr>
        <w:t>ия</w:t>
      </w:r>
      <w:r w:rsidR="00287909" w:rsidRPr="00591D39">
        <w:rPr>
          <w:lang w:val="ru-RU"/>
        </w:rPr>
        <w:t xml:space="preserve"> проектов</w:t>
      </w:r>
      <w:r w:rsidR="00F66681" w:rsidRPr="00591D39">
        <w:rPr>
          <w:lang w:val="ru-RU"/>
        </w:rPr>
        <w:t xml:space="preserve"> </w:t>
      </w:r>
      <w:r w:rsidR="00C33927" w:rsidRPr="00591D39">
        <w:rPr>
          <w:lang w:val="ru-RU"/>
        </w:rPr>
        <w:t>двух</w:t>
      </w:r>
      <w:r w:rsidR="00817E24" w:rsidRPr="00591D39">
        <w:rPr>
          <w:lang w:val="ru-RU"/>
        </w:rPr>
        <w:t> </w:t>
      </w:r>
      <w:r w:rsidR="00F66681" w:rsidRPr="00591D39">
        <w:rPr>
          <w:lang w:val="ru-RU"/>
        </w:rPr>
        <w:t>новых</w:t>
      </w:r>
      <w:r w:rsidR="00287909" w:rsidRPr="00591D39">
        <w:rPr>
          <w:lang w:val="ru-RU"/>
        </w:rPr>
        <w:t xml:space="preserve"> </w:t>
      </w:r>
      <w:r w:rsidR="00591D39" w:rsidRPr="00591D39">
        <w:rPr>
          <w:lang w:val="ru-RU"/>
        </w:rPr>
        <w:t xml:space="preserve">Рекомендаций МСЭ-R </w:t>
      </w:r>
      <w:r w:rsidR="00F66681" w:rsidRPr="00591D39">
        <w:rPr>
          <w:lang w:val="ru-RU"/>
        </w:rPr>
        <w:t xml:space="preserve">и проекта </w:t>
      </w:r>
      <w:r w:rsidR="00C33927" w:rsidRPr="00591D39">
        <w:rPr>
          <w:lang w:val="ru-RU"/>
        </w:rPr>
        <w:t>одной</w:t>
      </w:r>
      <w:r w:rsidR="007336EE" w:rsidRPr="00591D39">
        <w:rPr>
          <w:lang w:val="ru-RU"/>
        </w:rPr>
        <w:t xml:space="preserve"> </w:t>
      </w:r>
      <w:r w:rsidR="00E93E2C" w:rsidRPr="00591D39">
        <w:rPr>
          <w:lang w:val="ru-RU"/>
        </w:rPr>
        <w:t>пересмотренной Рекомендации</w:t>
      </w:r>
      <w:r w:rsidR="00F66681" w:rsidRPr="00591D39">
        <w:rPr>
          <w:lang w:val="ru-RU"/>
        </w:rPr>
        <w:t xml:space="preserve"> МСЭ-R</w:t>
      </w:r>
      <w:r w:rsidR="00E93E2C" w:rsidRPr="00591D39">
        <w:rPr>
          <w:lang w:val="ru-RU"/>
        </w:rPr>
        <w:t xml:space="preserve"> </w:t>
      </w:r>
      <w:r w:rsidR="00D669D0" w:rsidRPr="00591D39">
        <w:rPr>
          <w:lang w:val="ru-RU"/>
        </w:rPr>
        <w:t xml:space="preserve">в соответствии с </w:t>
      </w:r>
      <w:r w:rsidR="00287909" w:rsidRPr="00591D39">
        <w:rPr>
          <w:lang w:val="ru-RU"/>
        </w:rPr>
        <w:t>п.</w:t>
      </w:r>
      <w:r w:rsidR="00817E24" w:rsidRPr="00591D39">
        <w:rPr>
          <w:lang w:val="ru-RU"/>
        </w:rPr>
        <w:t> </w:t>
      </w:r>
      <w:r w:rsidR="00D669D0" w:rsidRPr="00591D39">
        <w:rPr>
          <w:rFonts w:cstheme="minorHAnsi"/>
          <w:lang w:val="ru-RU"/>
        </w:rPr>
        <w:t xml:space="preserve">A.2.6.2.2.3 </w:t>
      </w:r>
      <w:r w:rsidR="00287909" w:rsidRPr="00591D39">
        <w:rPr>
          <w:lang w:val="ru-RU"/>
        </w:rPr>
        <w:t>Резолюции МСЭ-R</w:t>
      </w:r>
      <w:r w:rsidR="005C7898" w:rsidRPr="00591D39">
        <w:rPr>
          <w:lang w:val="ru-RU"/>
        </w:rPr>
        <w:t> </w:t>
      </w:r>
      <w:r w:rsidR="00287909" w:rsidRPr="00591D39">
        <w:rPr>
          <w:lang w:val="ru-RU"/>
        </w:rPr>
        <w:t>1-</w:t>
      </w:r>
      <w:r w:rsidR="002756C0" w:rsidRPr="00591D39">
        <w:rPr>
          <w:lang w:val="ru-RU"/>
        </w:rPr>
        <w:t>9</w:t>
      </w:r>
      <w:r w:rsidR="00287909" w:rsidRPr="00591D39">
        <w:rPr>
          <w:lang w:val="ru-RU"/>
        </w:rPr>
        <w:t xml:space="preserve"> (</w:t>
      </w:r>
      <w:r w:rsidR="00865B14" w:rsidRPr="00591D39">
        <w:rPr>
          <w:lang w:val="ru-RU"/>
        </w:rPr>
        <w:t>Одобрен</w:t>
      </w:r>
      <w:r w:rsidR="00287909" w:rsidRPr="00591D39">
        <w:rPr>
          <w:lang w:val="ru-RU"/>
        </w:rPr>
        <w:t xml:space="preserve">ие </w:t>
      </w:r>
      <w:r w:rsidR="00591D39" w:rsidRPr="00591D39">
        <w:rPr>
          <w:lang w:val="ru-RU"/>
        </w:rPr>
        <w:t xml:space="preserve">исследовательской </w:t>
      </w:r>
      <w:r w:rsidR="00287909" w:rsidRPr="00591D39">
        <w:rPr>
          <w:lang w:val="ru-RU"/>
        </w:rPr>
        <w:t>комиссией по переписке</w:t>
      </w:r>
      <w:r w:rsidR="00BB2602" w:rsidRPr="00591D39">
        <w:rPr>
          <w:lang w:val="ru-RU"/>
        </w:rPr>
        <w:t>)</w:t>
      </w:r>
      <w:r w:rsidRPr="00591D39">
        <w:rPr>
          <w:lang w:val="ru-RU"/>
        </w:rPr>
        <w:t>.</w:t>
      </w:r>
      <w:r w:rsidR="00BB2602" w:rsidRPr="00591D39">
        <w:rPr>
          <w:lang w:val="ru-RU"/>
        </w:rPr>
        <w:t xml:space="preserve"> </w:t>
      </w:r>
      <w:r w:rsidR="00D669D0" w:rsidRPr="00591D39">
        <w:rPr>
          <w:lang w:val="ru-RU"/>
        </w:rPr>
        <w:t xml:space="preserve">Названия и </w:t>
      </w:r>
      <w:r w:rsidR="00F66681" w:rsidRPr="00591D39">
        <w:rPr>
          <w:lang w:val="ru-RU"/>
        </w:rPr>
        <w:t>резюме</w:t>
      </w:r>
      <w:r w:rsidR="00D669D0" w:rsidRPr="00591D39">
        <w:rPr>
          <w:lang w:val="ru-RU"/>
        </w:rPr>
        <w:t xml:space="preserve"> проектов Рекомендаций приведены в Приложении</w:t>
      </w:r>
      <w:r w:rsidR="00F66681" w:rsidRPr="00591D39">
        <w:rPr>
          <w:lang w:val="ru-RU"/>
        </w:rPr>
        <w:t xml:space="preserve"> к настоящему письму</w:t>
      </w:r>
      <w:r w:rsidR="00BB2602" w:rsidRPr="00591D39">
        <w:rPr>
          <w:lang w:val="ru-RU"/>
        </w:rPr>
        <w:t>.</w:t>
      </w:r>
    </w:p>
    <w:p w14:paraId="5B87464D" w14:textId="2E24F3A8" w:rsidR="00015C7B" w:rsidRPr="00591D39" w:rsidRDefault="003C188C" w:rsidP="004F358F">
      <w:pPr>
        <w:jc w:val="both"/>
      </w:pPr>
      <w:r w:rsidRPr="00591D39">
        <w:t>П</w:t>
      </w:r>
      <w:r w:rsidR="00BB2602" w:rsidRPr="00591D39">
        <w:t>ериод рассмотрения продлится два</w:t>
      </w:r>
      <w:r w:rsidRPr="00591D39">
        <w:t xml:space="preserve"> месяца и завершится </w:t>
      </w:r>
      <w:r w:rsidR="00C33927" w:rsidRPr="00591D39">
        <w:rPr>
          <w:u w:val="single"/>
        </w:rPr>
        <w:t>1</w:t>
      </w:r>
      <w:r w:rsidR="004F0852">
        <w:rPr>
          <w:u w:val="single"/>
          <w:lang w:val="en-GB"/>
        </w:rPr>
        <w:t>6</w:t>
      </w:r>
      <w:r w:rsidR="00C33927" w:rsidRPr="00591D39">
        <w:rPr>
          <w:u w:val="single"/>
        </w:rPr>
        <w:t xml:space="preserve"> февраля </w:t>
      </w:r>
      <w:r w:rsidRPr="00591D39">
        <w:rPr>
          <w:u w:val="single"/>
        </w:rPr>
        <w:t>20</w:t>
      </w:r>
      <w:r w:rsidR="00C33927" w:rsidRPr="00591D39">
        <w:rPr>
          <w:u w:val="single"/>
        </w:rPr>
        <w:t>26</w:t>
      </w:r>
      <w:r w:rsidRPr="00591D39">
        <w:rPr>
          <w:u w:val="single"/>
        </w:rPr>
        <w:t> года</w:t>
      </w:r>
      <w:r w:rsidRPr="00591D39">
        <w:t xml:space="preserve">. Если в течение этого периода </w:t>
      </w:r>
      <w:r w:rsidR="001E6F8C" w:rsidRPr="00591D39">
        <w:t>от Государств-Членов не поступи</w:t>
      </w:r>
      <w:r w:rsidRPr="00591D39">
        <w:t>т возражений,</w:t>
      </w:r>
      <w:r w:rsidR="00BB2602" w:rsidRPr="00591D39">
        <w:t xml:space="preserve"> будет начато утверждение путем процедуры консультаций </w:t>
      </w:r>
      <w:r w:rsidR="00E93E2C" w:rsidRPr="00591D39">
        <w:t xml:space="preserve">согласно </w:t>
      </w:r>
      <w:r w:rsidR="002F0EE2" w:rsidRPr="00591D39">
        <w:t xml:space="preserve">п. </w:t>
      </w:r>
      <w:r w:rsidR="002B44E6" w:rsidRPr="00591D39">
        <w:rPr>
          <w:rFonts w:cstheme="minorHAnsi"/>
        </w:rPr>
        <w:t xml:space="preserve">A2.6.2.3 </w:t>
      </w:r>
      <w:r w:rsidR="002F0EE2" w:rsidRPr="00591D39">
        <w:t>Резолюции МСЭ-R</w:t>
      </w:r>
      <w:r w:rsidR="005C7898" w:rsidRPr="00591D39">
        <w:t> </w:t>
      </w:r>
      <w:r w:rsidR="002F0EE2" w:rsidRPr="00591D39">
        <w:t>1</w:t>
      </w:r>
      <w:r w:rsidR="001335DF" w:rsidRPr="00591D39">
        <w:t>-9</w:t>
      </w:r>
      <w:r w:rsidR="002F0EE2" w:rsidRPr="00591D39">
        <w:t>.</w:t>
      </w:r>
    </w:p>
    <w:p w14:paraId="6FA0DFD2" w14:textId="7C372A6E" w:rsidR="002F0EE2" w:rsidRPr="00591D39" w:rsidRDefault="00286DC0" w:rsidP="004F358F">
      <w:pPr>
        <w:jc w:val="both"/>
      </w:pPr>
      <w:r w:rsidRPr="00591D39">
        <w:t xml:space="preserve">Всем </w:t>
      </w:r>
      <w:r w:rsidRPr="00591D39">
        <w:rPr>
          <w:rFonts w:cstheme="majorBidi"/>
          <w:color w:val="000000"/>
        </w:rPr>
        <w:t>Государствам-Членам, возражающим против одобрения проектов Рекомендаций, предлагается сообщить Директору и председателю Исследовательской комиссии причины такого несогласия</w:t>
      </w:r>
      <w:r w:rsidR="002F0EE2" w:rsidRPr="00591D39">
        <w:t>.</w:t>
      </w:r>
    </w:p>
    <w:p w14:paraId="175CD697" w14:textId="7A30BCE9" w:rsidR="00286DC0" w:rsidRPr="00591D39" w:rsidRDefault="00286DC0" w:rsidP="00286DC0">
      <w:pPr>
        <w:jc w:val="both"/>
      </w:pPr>
      <w:r w:rsidRPr="00591D39">
        <w:t>Всем организациям, являющимся Членами МСЭ и осведомленным о патентах, которые принадлежат им либо другим сторонам и которые могут полностью или частично охватывать элементы проектов Рекомендаций, упомянутых в настоящем письме, предлагается сообщить эту информацию в Секретариат, по возможности, незамедлительно. Информация об общей патентной политике МСЭ</w:t>
      </w:r>
      <w:r w:rsidRPr="00591D39">
        <w:noBreakHyphen/>
        <w:t xml:space="preserve">T/МСЭ-R/ИСО/МЭК доступна по адресу: </w:t>
      </w:r>
      <w:hyperlink r:id="rId8" w:history="1">
        <w:r w:rsidRPr="00591D39">
          <w:rPr>
            <w:rStyle w:val="Hyperlink"/>
          </w:rPr>
          <w:t>http://www.itu.int/en/ITU-T/ipr/Pages/policy.aspx</w:t>
        </w:r>
      </w:hyperlink>
      <w:r w:rsidRPr="00591D39">
        <w:rPr>
          <w:rStyle w:val="Hyperlink"/>
          <w:u w:val="none"/>
        </w:rPr>
        <w:t>.</w:t>
      </w:r>
    </w:p>
    <w:p w14:paraId="63729C98" w14:textId="237E974E" w:rsidR="00286DC0" w:rsidRPr="00591D39" w:rsidRDefault="00286DC0" w:rsidP="006E3720">
      <w:pPr>
        <w:tabs>
          <w:tab w:val="center" w:pos="7088"/>
        </w:tabs>
        <w:spacing w:before="1200"/>
        <w:rPr>
          <w:szCs w:val="22"/>
        </w:rPr>
      </w:pPr>
      <w:bookmarkStart w:id="2" w:name="ddistribution"/>
      <w:bookmarkEnd w:id="2"/>
      <w:r w:rsidRPr="00591D39">
        <w:rPr>
          <w:szCs w:val="22"/>
        </w:rPr>
        <w:t>Марио Маневич</w:t>
      </w:r>
      <w:r w:rsidR="004A1A57" w:rsidRPr="00591D39">
        <w:rPr>
          <w:szCs w:val="22"/>
        </w:rPr>
        <w:br/>
      </w:r>
      <w:r w:rsidRPr="00591D39">
        <w:rPr>
          <w:szCs w:val="22"/>
        </w:rPr>
        <w:t>Директор</w:t>
      </w:r>
    </w:p>
    <w:p w14:paraId="20B22247" w14:textId="5BC5A0CD" w:rsidR="00015C7B" w:rsidRPr="00591D39" w:rsidRDefault="00F523F8" w:rsidP="006773C2">
      <w:pPr>
        <w:tabs>
          <w:tab w:val="clear" w:pos="794"/>
          <w:tab w:val="clear" w:pos="1191"/>
          <w:tab w:val="clear" w:pos="1588"/>
          <w:tab w:val="clear" w:pos="1985"/>
          <w:tab w:val="left" w:pos="1701"/>
        </w:tabs>
        <w:spacing w:before="720"/>
      </w:pPr>
      <w:r w:rsidRPr="00591D39">
        <w:rPr>
          <w:b/>
          <w:bCs/>
        </w:rPr>
        <w:t>Приложени</w:t>
      </w:r>
      <w:r w:rsidR="00435B29" w:rsidRPr="00591D39">
        <w:rPr>
          <w:b/>
          <w:bCs/>
        </w:rPr>
        <w:t>е</w:t>
      </w:r>
      <w:r w:rsidRPr="00591D39">
        <w:t>:</w:t>
      </w:r>
      <w:r w:rsidR="004F358F" w:rsidRPr="00591D39">
        <w:tab/>
      </w:r>
      <w:r w:rsidR="00243765" w:rsidRPr="00591D39">
        <w:t xml:space="preserve">Названия и </w:t>
      </w:r>
      <w:r w:rsidR="00286DC0" w:rsidRPr="00591D39">
        <w:t>резюме</w:t>
      </w:r>
      <w:r w:rsidR="00243765" w:rsidRPr="00591D39">
        <w:t xml:space="preserve"> проектов Рекомендаций</w:t>
      </w:r>
    </w:p>
    <w:p w14:paraId="794650BA" w14:textId="535DBDE2" w:rsidR="00286DC0" w:rsidRPr="00591D39" w:rsidRDefault="00286DC0" w:rsidP="006773C2">
      <w:pPr>
        <w:tabs>
          <w:tab w:val="clear" w:pos="794"/>
          <w:tab w:val="clear" w:pos="1191"/>
          <w:tab w:val="clear" w:pos="1588"/>
          <w:tab w:val="clear" w:pos="1985"/>
          <w:tab w:val="left" w:pos="1701"/>
          <w:tab w:val="left" w:pos="2694"/>
          <w:tab w:val="center" w:pos="7939"/>
          <w:tab w:val="right" w:pos="8505"/>
        </w:tabs>
        <w:ind w:left="2694" w:hanging="2694"/>
      </w:pPr>
      <w:r w:rsidRPr="00591D39">
        <w:rPr>
          <w:b/>
          <w:bCs/>
          <w:szCs w:val="22"/>
        </w:rPr>
        <w:t>Документы</w:t>
      </w:r>
      <w:r w:rsidRPr="00591D39">
        <w:rPr>
          <w:bCs/>
          <w:szCs w:val="22"/>
        </w:rPr>
        <w:t>:</w:t>
      </w:r>
      <w:r w:rsidR="00852445" w:rsidRPr="00591D39">
        <w:rPr>
          <w:bCs/>
          <w:szCs w:val="22"/>
        </w:rPr>
        <w:tab/>
      </w:r>
      <w:r w:rsidRPr="00591D39">
        <w:t xml:space="preserve">Документы </w:t>
      </w:r>
      <w:r w:rsidR="00591D39" w:rsidRPr="000C28B1">
        <w:t>5/85(</w:t>
      </w:r>
      <w:r w:rsidR="00591D39" w:rsidRPr="00591D39">
        <w:rPr>
          <w:lang w:val="en-US"/>
        </w:rPr>
        <w:t>Rev</w:t>
      </w:r>
      <w:r w:rsidR="00591D39" w:rsidRPr="000C28B1">
        <w:t>.1), 5/86(</w:t>
      </w:r>
      <w:r w:rsidR="00591D39" w:rsidRPr="00591D39">
        <w:rPr>
          <w:lang w:val="en-US"/>
        </w:rPr>
        <w:t>Rev</w:t>
      </w:r>
      <w:r w:rsidR="00591D39" w:rsidRPr="000C28B1">
        <w:t xml:space="preserve">.1) </w:t>
      </w:r>
      <w:r w:rsidR="00591D39" w:rsidRPr="00591D39">
        <w:t>и</w:t>
      </w:r>
      <w:r w:rsidR="00591D39" w:rsidRPr="000C28B1">
        <w:t xml:space="preserve"> 5/106(</w:t>
      </w:r>
      <w:r w:rsidR="00591D39" w:rsidRPr="00591D39">
        <w:rPr>
          <w:lang w:val="en-US"/>
        </w:rPr>
        <w:t>Rev</w:t>
      </w:r>
      <w:r w:rsidR="00591D39" w:rsidRPr="000C28B1">
        <w:t>.1)</w:t>
      </w:r>
      <w:r w:rsidR="002756C0" w:rsidRPr="00591D39">
        <w:t>.</w:t>
      </w:r>
    </w:p>
    <w:p w14:paraId="7B06DD49" w14:textId="7C593A03" w:rsidR="00F22353" w:rsidRPr="003D5DCD" w:rsidRDefault="00286DC0" w:rsidP="002756C0">
      <w:pPr>
        <w:tabs>
          <w:tab w:val="left" w:pos="2694"/>
          <w:tab w:val="center" w:pos="7939"/>
          <w:tab w:val="right" w:pos="8505"/>
        </w:tabs>
        <w:spacing w:before="360"/>
        <w:rPr>
          <w:lang w:val="en-GB"/>
        </w:rPr>
      </w:pPr>
      <w:r w:rsidRPr="00591D39">
        <w:rPr>
          <w:szCs w:val="22"/>
        </w:rPr>
        <w:t xml:space="preserve">Эти документы </w:t>
      </w:r>
      <w:r w:rsidR="006773C2" w:rsidRPr="00591D39">
        <w:rPr>
          <w:szCs w:val="22"/>
        </w:rPr>
        <w:t>доступ</w:t>
      </w:r>
      <w:r w:rsidRPr="00591D39">
        <w:rPr>
          <w:szCs w:val="22"/>
        </w:rPr>
        <w:t>ны в электронном формате по адресу:</w:t>
      </w:r>
      <w:r w:rsidRPr="00591D39">
        <w:t xml:space="preserve"> </w:t>
      </w:r>
      <w:hyperlink r:id="rId9" w:history="1">
        <w:r w:rsidR="00591D39" w:rsidRPr="00591D39">
          <w:rPr>
            <w:rStyle w:val="Hyperlink"/>
          </w:rPr>
          <w:t>https://www.itu.int/md/R23-SG05-C/</w:t>
        </w:r>
        <w:r w:rsidR="00591D39" w:rsidRPr="00591D39">
          <w:rPr>
            <w:rStyle w:val="Hyperlink"/>
            <w:lang w:val="en-US"/>
          </w:rPr>
          <w:t>en</w:t>
        </w:r>
      </w:hyperlink>
      <w:r w:rsidR="003D5DCD">
        <w:rPr>
          <w:lang w:val="en-GB"/>
        </w:rPr>
        <w:t>.</w:t>
      </w:r>
    </w:p>
    <w:p w14:paraId="5164409D" w14:textId="488B73DD" w:rsidR="005A5B0C" w:rsidRPr="00591D39" w:rsidRDefault="00865B14" w:rsidP="006E3720">
      <w:pPr>
        <w:pStyle w:val="AnnexNo"/>
        <w:spacing w:before="240"/>
        <w:rPr>
          <w:lang w:val="ru-RU"/>
        </w:rPr>
      </w:pPr>
      <w:r w:rsidRPr="00591D39">
        <w:rPr>
          <w:lang w:val="ru-RU"/>
        </w:rPr>
        <w:lastRenderedPageBreak/>
        <w:t>Приложение</w:t>
      </w:r>
    </w:p>
    <w:p w14:paraId="0E0FB40F" w14:textId="6E0FC780" w:rsidR="002D08ED" w:rsidRPr="00591D39" w:rsidRDefault="00243765" w:rsidP="006E3720">
      <w:pPr>
        <w:pStyle w:val="Annextitle0"/>
        <w:spacing w:after="240"/>
        <w:rPr>
          <w:lang w:val="ru-RU"/>
        </w:rPr>
      </w:pPr>
      <w:r w:rsidRPr="00591D39">
        <w:rPr>
          <w:lang w:val="ru-RU"/>
        </w:rPr>
        <w:t xml:space="preserve">Названия и </w:t>
      </w:r>
      <w:r w:rsidR="00404735" w:rsidRPr="00591D39">
        <w:rPr>
          <w:lang w:val="ru-RU"/>
        </w:rPr>
        <w:t>резюме</w:t>
      </w:r>
      <w:r w:rsidRPr="00591D39">
        <w:rPr>
          <w:lang w:val="ru-RU"/>
        </w:rPr>
        <w:t xml:space="preserve"> проектов Рекомендаций</w:t>
      </w:r>
    </w:p>
    <w:p w14:paraId="0B7B61F1" w14:textId="3FD556D1" w:rsidR="00243765" w:rsidRPr="00591D39" w:rsidRDefault="00C33927" w:rsidP="006E3720">
      <w:pPr>
        <w:tabs>
          <w:tab w:val="right" w:pos="9639"/>
        </w:tabs>
        <w:spacing w:before="360"/>
      </w:pPr>
      <w:r w:rsidRPr="00591D39">
        <w:rPr>
          <w:u w:val="single"/>
        </w:rPr>
        <w:t>Проект новой Рекомендации МСЭ-R M.</w:t>
      </w:r>
      <w:r w:rsidR="006E3720">
        <w:rPr>
          <w:u w:val="single"/>
        </w:rPr>
        <w:t>[</w:t>
      </w:r>
      <w:r w:rsidR="006E3720" w:rsidRPr="0091484C">
        <w:rPr>
          <w:u w:val="single"/>
        </w:rPr>
        <w:t>IMT-2020.UNWANT.BS</w:t>
      </w:r>
      <w:r w:rsidR="006E3720">
        <w:rPr>
          <w:u w:val="single"/>
        </w:rPr>
        <w:t>]</w:t>
      </w:r>
      <w:r w:rsidR="00865B14" w:rsidRPr="00591D39">
        <w:tab/>
      </w:r>
      <w:r w:rsidR="005E7033" w:rsidRPr="00591D39">
        <w:t>Док. </w:t>
      </w:r>
      <w:r w:rsidRPr="00591D39">
        <w:t>5/85(Rev.1)</w:t>
      </w:r>
    </w:p>
    <w:p w14:paraId="40AEEF95" w14:textId="388A341A" w:rsidR="00404735" w:rsidRPr="00591D39" w:rsidRDefault="00591D39" w:rsidP="006E3720">
      <w:pPr>
        <w:pStyle w:val="Rectitle"/>
        <w:spacing w:before="240"/>
        <w:rPr>
          <w:szCs w:val="24"/>
        </w:rPr>
      </w:pPr>
      <w:r w:rsidRPr="00591D39">
        <w:rPr>
          <w:bCs/>
          <w:lang w:eastAsia="zh-CN"/>
        </w:rPr>
        <w:t>Характеристики нежелательных излучений базовых станций, использующих наземный радиоинтерфейс IMT-2020</w:t>
      </w:r>
    </w:p>
    <w:p w14:paraId="27DF6FB7" w14:textId="774590DF" w:rsidR="00591D39" w:rsidRPr="006E12D4" w:rsidRDefault="00591D39" w:rsidP="006E3720">
      <w:pPr>
        <w:jc w:val="both"/>
        <w:rPr>
          <w:lang w:val="en-US"/>
        </w:rPr>
      </w:pPr>
      <w:r w:rsidRPr="009D515A">
        <w:t>В настоящей Рекомендации на основе материалов, представленных в МСЭ внешними организациями, предложены характеристики нежелательных излучений базовых станций, использующих радиоинтерфейсы наземного сегмента IMT-2020 и работающих на частотах в пределах полос, определенных для IMT.</w:t>
      </w:r>
    </w:p>
    <w:p w14:paraId="122A0E4F" w14:textId="41CD8025" w:rsidR="00404735" w:rsidRPr="009D515A" w:rsidRDefault="00591D39" w:rsidP="006E3720">
      <w:pPr>
        <w:jc w:val="both"/>
      </w:pPr>
      <w:r w:rsidRPr="009D515A">
        <w:t>Эти характеристики нежелательных излучений могут использоваться администрациями для обеспечения внутрисистемной совместимости наземных сетей IMT-2020 при условии соблюдения Регламента радиосвязи.</w:t>
      </w:r>
    </w:p>
    <w:p w14:paraId="208A425D" w14:textId="6758B544" w:rsidR="00C33927" w:rsidRPr="00591D39" w:rsidRDefault="00591D39" w:rsidP="00A91D8B">
      <w:pPr>
        <w:tabs>
          <w:tab w:val="right" w:pos="9639"/>
        </w:tabs>
        <w:spacing w:before="320"/>
      </w:pPr>
      <w:r w:rsidRPr="00591D39">
        <w:rPr>
          <w:u w:val="single"/>
        </w:rPr>
        <w:t>Проект новой Рекомендации МСЭ-R M.</w:t>
      </w:r>
      <w:r w:rsidR="006E3720">
        <w:rPr>
          <w:u w:val="single"/>
        </w:rPr>
        <w:t>[</w:t>
      </w:r>
      <w:r w:rsidR="006E3720" w:rsidRPr="0091484C">
        <w:rPr>
          <w:u w:val="single"/>
        </w:rPr>
        <w:t>IMT-2020.UNWANT.MS</w:t>
      </w:r>
      <w:r w:rsidR="006E3720">
        <w:rPr>
          <w:u w:val="single"/>
        </w:rPr>
        <w:t>]</w:t>
      </w:r>
      <w:r w:rsidR="00C33927" w:rsidRPr="00591D39">
        <w:tab/>
        <w:t>Док. </w:t>
      </w:r>
      <w:r w:rsidRPr="00591D39">
        <w:t>5/86(Rev.1)</w:t>
      </w:r>
    </w:p>
    <w:p w14:paraId="7320BE3A" w14:textId="2CA49840" w:rsidR="00C33927" w:rsidRPr="00591D39" w:rsidRDefault="00591D39" w:rsidP="006E3720">
      <w:pPr>
        <w:pStyle w:val="Rectitle"/>
        <w:spacing w:before="240"/>
        <w:rPr>
          <w:szCs w:val="24"/>
        </w:rPr>
      </w:pPr>
      <w:r w:rsidRPr="00591D39">
        <w:rPr>
          <w:bCs/>
          <w:lang w:eastAsia="zh-CN"/>
        </w:rPr>
        <w:t>Характеристики нежелательных излучений подвижных станций, использующих наземный радиоинтерфейс IMT-2020</w:t>
      </w:r>
    </w:p>
    <w:p w14:paraId="605CC2F9" w14:textId="77777777" w:rsidR="00591D39" w:rsidRPr="000C28B1" w:rsidRDefault="00591D39" w:rsidP="006E3720">
      <w:pPr>
        <w:jc w:val="both"/>
        <w:rPr>
          <w:rFonts w:cstheme="minorHAnsi"/>
          <w:szCs w:val="24"/>
        </w:rPr>
      </w:pPr>
      <w:r w:rsidRPr="00591D39">
        <w:rPr>
          <w:rFonts w:cstheme="minorHAnsi"/>
          <w:szCs w:val="24"/>
        </w:rPr>
        <w:t xml:space="preserve">В настоящей Рекомендации на основе материалов, представленных в МСЭ внешними организациями, предложены характеристики нежелательных излучений подвижных станций (оборудование пользователя), использующих радиоинтерфейсы наземного сегмента IMT-2020 и работающих на частотах в пределах полос, определенных для IMT. </w:t>
      </w:r>
    </w:p>
    <w:p w14:paraId="61B0AD96" w14:textId="77777777" w:rsidR="00591D39" w:rsidRPr="000C28B1" w:rsidRDefault="00591D39" w:rsidP="006E3720">
      <w:pPr>
        <w:jc w:val="both"/>
        <w:rPr>
          <w:rFonts w:cstheme="minorHAnsi"/>
          <w:szCs w:val="24"/>
        </w:rPr>
      </w:pPr>
      <w:bookmarkStart w:id="3" w:name="_Hlk215817832"/>
      <w:r w:rsidRPr="00591D39">
        <w:rPr>
          <w:rFonts w:cstheme="minorHAnsi"/>
          <w:szCs w:val="24"/>
        </w:rPr>
        <w:t xml:space="preserve">Эти характеристики нежелательных излучений могут использоваться администрациями для обеспечения внутрисистемной совместимости наземных сетей IMT-2020 при условии соблюдения Регламента радиосвязи. </w:t>
      </w:r>
      <w:bookmarkEnd w:id="3"/>
    </w:p>
    <w:p w14:paraId="691688C8" w14:textId="5200393E" w:rsidR="00C33927" w:rsidRPr="00591D39" w:rsidRDefault="00591D39" w:rsidP="006E3720">
      <w:pPr>
        <w:jc w:val="both"/>
      </w:pPr>
      <w:r w:rsidRPr="00591D39">
        <w:rPr>
          <w:rFonts w:cstheme="minorHAnsi"/>
          <w:szCs w:val="24"/>
        </w:rPr>
        <w:t>Эти характеристики могут рассматриваться в качестве общей технической основы для глобального обращения терминалов IMT-2020, а также могут служить руководством для администраций по разработке нормативных положений на национальном уровне.</w:t>
      </w:r>
    </w:p>
    <w:p w14:paraId="1019A5B1" w14:textId="2A0AC378" w:rsidR="00C33927" w:rsidRPr="00591D39" w:rsidRDefault="00591D39" w:rsidP="00A91D8B">
      <w:pPr>
        <w:tabs>
          <w:tab w:val="right" w:pos="9639"/>
        </w:tabs>
        <w:spacing w:before="320"/>
      </w:pPr>
      <w:r w:rsidRPr="00591D39">
        <w:rPr>
          <w:u w:val="single"/>
        </w:rPr>
        <w:t>Проект пересмотра Рекомендации МСЭ-R M.585-9</w:t>
      </w:r>
      <w:r w:rsidR="00C33927" w:rsidRPr="00591D39">
        <w:tab/>
        <w:t>Док. </w:t>
      </w:r>
      <w:r w:rsidRPr="00591D39">
        <w:t>5/106(Rev.1)</w:t>
      </w:r>
    </w:p>
    <w:p w14:paraId="42F61F16" w14:textId="74D17868" w:rsidR="00C33927" w:rsidRPr="00591D39" w:rsidRDefault="00591D39" w:rsidP="006E3720">
      <w:pPr>
        <w:pStyle w:val="Rectitle"/>
        <w:spacing w:before="240"/>
        <w:rPr>
          <w:szCs w:val="24"/>
        </w:rPr>
      </w:pPr>
      <w:r w:rsidRPr="00591D39">
        <w:rPr>
          <w:bCs/>
          <w:lang w:eastAsia="zh-CN"/>
        </w:rPr>
        <w:t>Присвоение и использование опознавателей в морской подвижной службе</w:t>
      </w:r>
    </w:p>
    <w:p w14:paraId="7A8D7A6C" w14:textId="08EE0EC8" w:rsidR="00591D39" w:rsidRPr="00591D39" w:rsidRDefault="00591D39" w:rsidP="006E3720">
      <w:pPr>
        <w:jc w:val="both"/>
      </w:pPr>
      <w:r w:rsidRPr="00591D39">
        <w:t>В настоящем пересмотре вводится дополнительный 12-значный формат опознавателя для устройств,</w:t>
      </w:r>
      <w:r w:rsidR="00FD2A20" w:rsidRPr="00FD2A20">
        <w:t xml:space="preserve"> в которых используется </w:t>
      </w:r>
      <w:r w:rsidR="007F6123">
        <w:t xml:space="preserve">морской </w:t>
      </w:r>
      <w:r w:rsidR="00FD2A20" w:rsidRPr="00FD2A20">
        <w:t>опознаватель</w:t>
      </w:r>
      <w:r w:rsidR="00FD2A20" w:rsidRPr="000C28B1">
        <w:t xml:space="preserve"> </w:t>
      </w:r>
      <w:r w:rsidR="00FD2A20" w:rsidRPr="00FD2A20">
        <w:t>произвольного числового формата</w:t>
      </w:r>
      <w:r w:rsidRPr="00591D39">
        <w:t xml:space="preserve">, т. е. </w:t>
      </w:r>
      <w:r w:rsidR="007F6123">
        <w:t xml:space="preserve">устройств </w:t>
      </w:r>
      <w:r w:rsidRPr="00591D39">
        <w:t>AIS</w:t>
      </w:r>
      <w:r w:rsidR="009D515A" w:rsidRPr="009D515A">
        <w:noBreakHyphen/>
      </w:r>
      <w:r w:rsidRPr="00591D39">
        <w:t xml:space="preserve">SART, MOB и EPIRB-AIS. С ростом числа таких устройств ресурсы первоначальной двузначной идентификации производителя, которая является частью девятизначного идентификатора устройства, исчерпываются. Поэтому в 9-значный опознаватель </w:t>
      </w:r>
      <w:r w:rsidR="007F6C12">
        <w:t xml:space="preserve">включается </w:t>
      </w:r>
      <w:r w:rsidRPr="00591D39">
        <w:t>дополнительная информация об идентификаторе устройства</w:t>
      </w:r>
      <w:r w:rsidR="007F6123">
        <w:t xml:space="preserve"> </w:t>
      </w:r>
      <w:r w:rsidR="007F6C12">
        <w:t>(</w:t>
      </w:r>
      <w:r w:rsidR="007F6C12" w:rsidRPr="00591D39">
        <w:t>MPP</w:t>
      </w:r>
      <w:r w:rsidR="007F6C12">
        <w:t>)</w:t>
      </w:r>
      <w:r w:rsidR="007F6C12" w:rsidRPr="00591D39">
        <w:t xml:space="preserve"> </w:t>
      </w:r>
      <w:r w:rsidR="007F6123">
        <w:t xml:space="preserve">и </w:t>
      </w:r>
      <w:r w:rsidR="007F6C12">
        <w:t xml:space="preserve">в результате образуется </w:t>
      </w:r>
      <w:r w:rsidRPr="00591D39">
        <w:t>12-значн</w:t>
      </w:r>
      <w:r w:rsidR="007F6123">
        <w:t>ый</w:t>
      </w:r>
      <w:r w:rsidRPr="00591D39">
        <w:t xml:space="preserve"> морско</w:t>
      </w:r>
      <w:r w:rsidR="007F6123">
        <w:t>й</w:t>
      </w:r>
      <w:r w:rsidRPr="00591D39">
        <w:t xml:space="preserve"> опознавател</w:t>
      </w:r>
      <w:r w:rsidR="007F6123">
        <w:t>ь</w:t>
      </w:r>
      <w:r w:rsidRPr="00591D39">
        <w:t xml:space="preserve"> следующего формата:</w:t>
      </w:r>
    </w:p>
    <w:p w14:paraId="209E8C9A" w14:textId="537BCC3F" w:rsidR="00591D39" w:rsidRPr="000C28B1" w:rsidRDefault="00591D39" w:rsidP="009D515A">
      <w:pPr>
        <w:jc w:val="center"/>
      </w:pPr>
      <w:r w:rsidRPr="00591D39">
        <w:rPr>
          <w:bCs/>
        </w:rPr>
        <w:t>9</w:t>
      </w:r>
      <w:r w:rsidRPr="00591D39">
        <w:rPr>
          <w:bCs/>
          <w:vertAlign w:val="subscript"/>
        </w:rPr>
        <w:t>1</w:t>
      </w:r>
      <w:r w:rsidRPr="00591D39">
        <w:rPr>
          <w:bCs/>
        </w:rPr>
        <w:t>7</w:t>
      </w:r>
      <w:r w:rsidRPr="00591D39">
        <w:rPr>
          <w:bCs/>
          <w:vertAlign w:val="subscript"/>
        </w:rPr>
        <w:t>2</w:t>
      </w:r>
      <w:r w:rsidRPr="00591D39">
        <w:rPr>
          <w:bCs/>
        </w:rPr>
        <w:t>T</w:t>
      </w:r>
      <w:r w:rsidRPr="00591D39">
        <w:rPr>
          <w:bCs/>
          <w:vertAlign w:val="subscript"/>
        </w:rPr>
        <w:t>3</w:t>
      </w:r>
      <w:r w:rsidRPr="00591D39">
        <w:t>X</w:t>
      </w:r>
      <w:r w:rsidRPr="00591D39">
        <w:rPr>
          <w:vertAlign w:val="subscript"/>
        </w:rPr>
        <w:t>4</w:t>
      </w:r>
      <w:r w:rsidRPr="00591D39">
        <w:t>X</w:t>
      </w:r>
      <w:r w:rsidRPr="00591D39">
        <w:rPr>
          <w:vertAlign w:val="subscript"/>
        </w:rPr>
        <w:t>5</w:t>
      </w:r>
      <w:r w:rsidRPr="00591D39">
        <w:t>M</w:t>
      </w:r>
      <w:r w:rsidRPr="00591D39">
        <w:rPr>
          <w:vertAlign w:val="subscript"/>
        </w:rPr>
        <w:t>6</w:t>
      </w:r>
      <w:r w:rsidRPr="00591D39">
        <w:t>P</w:t>
      </w:r>
      <w:r w:rsidRPr="00591D39">
        <w:rPr>
          <w:vertAlign w:val="subscript"/>
        </w:rPr>
        <w:t>7</w:t>
      </w:r>
      <w:r w:rsidRPr="00591D39">
        <w:t>P</w:t>
      </w:r>
      <w:r w:rsidRPr="00591D39">
        <w:rPr>
          <w:vertAlign w:val="subscript"/>
        </w:rPr>
        <w:t>8</w:t>
      </w:r>
      <w:r w:rsidRPr="00591D39">
        <w:t>Y</w:t>
      </w:r>
      <w:r w:rsidRPr="00591D39">
        <w:rPr>
          <w:vertAlign w:val="subscript"/>
        </w:rPr>
        <w:t>9</w:t>
      </w:r>
      <w:r w:rsidRPr="00591D39">
        <w:t>Y</w:t>
      </w:r>
      <w:r w:rsidRPr="00591D39">
        <w:rPr>
          <w:vertAlign w:val="subscript"/>
        </w:rPr>
        <w:t>10</w:t>
      </w:r>
      <w:r w:rsidRPr="00591D39">
        <w:t>Y</w:t>
      </w:r>
      <w:r w:rsidRPr="00591D39">
        <w:rPr>
          <w:vertAlign w:val="subscript"/>
        </w:rPr>
        <w:t>11</w:t>
      </w:r>
      <w:r w:rsidRPr="00591D39">
        <w:t>Y</w:t>
      </w:r>
      <w:r w:rsidRPr="00591D39">
        <w:rPr>
          <w:vertAlign w:val="subscript"/>
        </w:rPr>
        <w:t>12</w:t>
      </w:r>
      <w:r w:rsidRPr="000C28B1">
        <w:t>,</w:t>
      </w:r>
    </w:p>
    <w:p w14:paraId="77137A23" w14:textId="022BBD1E" w:rsidR="00C33927" w:rsidRPr="00817E24" w:rsidRDefault="00591D39" w:rsidP="006E3720">
      <w:pPr>
        <w:jc w:val="both"/>
      </w:pPr>
      <w:r w:rsidRPr="00591D39">
        <w:t xml:space="preserve">где </w:t>
      </w:r>
      <w:r w:rsidRPr="0021285D">
        <w:rPr>
          <w:bCs/>
        </w:rPr>
        <w:t>T</w:t>
      </w:r>
      <w:r w:rsidRPr="000C28B1">
        <w:rPr>
          <w:bCs/>
          <w:vertAlign w:val="subscript"/>
        </w:rPr>
        <w:t>3</w:t>
      </w:r>
      <w:r w:rsidRPr="00591D39">
        <w:t xml:space="preserve"> = тип устройства; </w:t>
      </w:r>
      <w:r w:rsidRPr="0021285D">
        <w:rPr>
          <w:bCs/>
        </w:rPr>
        <w:t>X</w:t>
      </w:r>
      <w:r w:rsidRPr="000C28B1">
        <w:rPr>
          <w:bCs/>
          <w:vertAlign w:val="subscript"/>
        </w:rPr>
        <w:t>4</w:t>
      </w:r>
      <w:r w:rsidRPr="0021285D">
        <w:rPr>
          <w:bCs/>
        </w:rPr>
        <w:t>X</w:t>
      </w:r>
      <w:r w:rsidRPr="000C28B1">
        <w:rPr>
          <w:bCs/>
          <w:vertAlign w:val="subscript"/>
        </w:rPr>
        <w:t>5</w:t>
      </w:r>
      <w:r w:rsidRPr="00591D39">
        <w:t xml:space="preserve"> = ИД производителя от 01 до 99; </w:t>
      </w:r>
      <w:r w:rsidRPr="0021285D">
        <w:t>M</w:t>
      </w:r>
      <w:r w:rsidRPr="000C28B1">
        <w:rPr>
          <w:vertAlign w:val="subscript"/>
        </w:rPr>
        <w:t>6</w:t>
      </w:r>
      <w:r w:rsidRPr="00591D39">
        <w:t xml:space="preserve"> = буквенно-цифровой суффикс дополнительного идентификатора производителя; </w:t>
      </w:r>
      <w:r w:rsidRPr="0021285D">
        <w:t>P</w:t>
      </w:r>
      <w:r w:rsidRPr="000C28B1">
        <w:rPr>
          <w:vertAlign w:val="subscript"/>
        </w:rPr>
        <w:t>7</w:t>
      </w:r>
      <w:r w:rsidRPr="0021285D">
        <w:t>P</w:t>
      </w:r>
      <w:r w:rsidRPr="000C28B1">
        <w:rPr>
          <w:vertAlign w:val="subscript"/>
        </w:rPr>
        <w:t>8</w:t>
      </w:r>
      <w:r w:rsidRPr="00591D39">
        <w:t xml:space="preserve"> = буквенно-цифровой префикс дополнительного порядкового номера; </w:t>
      </w:r>
      <w:r w:rsidRPr="0021285D">
        <w:rPr>
          <w:bCs/>
        </w:rPr>
        <w:t>Y</w:t>
      </w:r>
      <w:r w:rsidRPr="000C28B1">
        <w:rPr>
          <w:bCs/>
          <w:vertAlign w:val="subscript"/>
        </w:rPr>
        <w:t>9</w:t>
      </w:r>
      <w:r w:rsidRPr="0021285D">
        <w:rPr>
          <w:bCs/>
        </w:rPr>
        <w:t>Y</w:t>
      </w:r>
      <w:r w:rsidRPr="000C28B1">
        <w:rPr>
          <w:bCs/>
          <w:vertAlign w:val="subscript"/>
        </w:rPr>
        <w:t>10</w:t>
      </w:r>
      <w:r w:rsidRPr="0021285D">
        <w:rPr>
          <w:bCs/>
        </w:rPr>
        <w:t>Y</w:t>
      </w:r>
      <w:r w:rsidRPr="000C28B1">
        <w:rPr>
          <w:bCs/>
          <w:vertAlign w:val="subscript"/>
        </w:rPr>
        <w:t>11</w:t>
      </w:r>
      <w:r w:rsidRPr="0021285D">
        <w:rPr>
          <w:bCs/>
        </w:rPr>
        <w:t>Y</w:t>
      </w:r>
      <w:r w:rsidRPr="000C28B1">
        <w:rPr>
          <w:bCs/>
          <w:vertAlign w:val="subscript"/>
        </w:rPr>
        <w:t>12</w:t>
      </w:r>
      <w:r w:rsidRPr="00591D39">
        <w:t xml:space="preserve"> = номер по порядку от 0000 до 9999. В</w:t>
      </w:r>
      <w:r w:rsidR="009D515A">
        <w:rPr>
          <w:lang w:val="en-US"/>
        </w:rPr>
        <w:t> </w:t>
      </w:r>
      <w:r w:rsidRPr="00591D39">
        <w:t>предлагаемый пересмотр включены также редакционные поправки для повышения ясности настоящей Рекомендации.</w:t>
      </w:r>
    </w:p>
    <w:p w14:paraId="0EF7C5A6" w14:textId="77777777" w:rsidR="004119B6" w:rsidRPr="00817E24" w:rsidRDefault="004119B6" w:rsidP="00A91D8B">
      <w:pPr>
        <w:spacing w:before="100" w:beforeAutospacing="1"/>
        <w:jc w:val="center"/>
      </w:pPr>
      <w:r w:rsidRPr="00817E24">
        <w:t>______________</w:t>
      </w:r>
    </w:p>
    <w:sectPr w:rsidR="004119B6" w:rsidRPr="00817E24" w:rsidSect="00A91D8B">
      <w:headerReference w:type="default" r:id="rId10"/>
      <w:headerReference w:type="first" r:id="rId11"/>
      <w:footerReference w:type="first" r:id="rId12"/>
      <w:pgSz w:w="11907" w:h="16834" w:code="9"/>
      <w:pgMar w:top="1134" w:right="1134" w:bottom="1134" w:left="1134" w:header="567" w:footer="567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6D99E5" w14:textId="77777777" w:rsidR="00B81B1E" w:rsidRDefault="00B81B1E">
      <w:r>
        <w:separator/>
      </w:r>
    </w:p>
  </w:endnote>
  <w:endnote w:type="continuationSeparator" w:id="0">
    <w:p w14:paraId="57D0F65A" w14:textId="77777777" w:rsidR="00B81B1E" w:rsidRDefault="00B81B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utura Lt BT">
    <w:altName w:val="Arial"/>
    <w:charset w:val="00"/>
    <w:family w:val="swiss"/>
    <w:pitch w:val="variable"/>
    <w:sig w:usb0="00000087" w:usb1="00000000" w:usb2="00000000" w:usb3="00000000" w:csb0="0000001B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258189" w14:textId="4787DDAD" w:rsidR="00324592" w:rsidRPr="00852445" w:rsidRDefault="00852445" w:rsidP="00852445">
    <w:pPr>
      <w:pStyle w:val="FirstFooter"/>
      <w:ind w:left="-397" w:right="-397"/>
      <w:jc w:val="center"/>
      <w:rPr>
        <w:color w:val="4F81BD" w:themeColor="accent1"/>
        <w:sz w:val="19"/>
        <w:szCs w:val="19"/>
        <w:lang w:val="en-GB"/>
      </w:rPr>
    </w:pPr>
    <w:r w:rsidRPr="0055219D">
      <w:rPr>
        <w:color w:val="4F81BD" w:themeColor="accent1"/>
        <w:sz w:val="19"/>
        <w:szCs w:val="19"/>
        <w:lang w:val="en-GB"/>
      </w:rPr>
      <w:t>International Telecommunication Union • Place des Nations, CH</w:t>
    </w:r>
    <w:r w:rsidRPr="0055219D">
      <w:rPr>
        <w:color w:val="4F81BD" w:themeColor="accent1"/>
        <w:sz w:val="19"/>
        <w:szCs w:val="19"/>
        <w:lang w:val="en-GB"/>
      </w:rPr>
      <w:noBreakHyphen/>
      <w:t>1211 Geneva 20, Switzerland</w:t>
    </w:r>
    <w:r w:rsidRPr="0055219D">
      <w:rPr>
        <w:color w:val="4F81BD" w:themeColor="accent1"/>
        <w:sz w:val="19"/>
        <w:szCs w:val="19"/>
        <w:lang w:val="en-GB"/>
      </w:rPr>
      <w:br/>
    </w:r>
    <w:r>
      <w:rPr>
        <w:color w:val="4F81BD" w:themeColor="accent1"/>
        <w:sz w:val="19"/>
        <w:szCs w:val="19"/>
      </w:rPr>
      <w:t>Тел.</w:t>
    </w:r>
    <w:r w:rsidRPr="0055219D">
      <w:rPr>
        <w:color w:val="4F81BD" w:themeColor="accent1"/>
        <w:sz w:val="19"/>
        <w:szCs w:val="19"/>
        <w:lang w:val="en-GB"/>
      </w:rPr>
      <w:t xml:space="preserve">: +41 22 730 5111 • </w:t>
    </w:r>
    <w:r>
      <w:rPr>
        <w:color w:val="4F81BD" w:themeColor="accent1"/>
        <w:sz w:val="19"/>
        <w:szCs w:val="19"/>
      </w:rPr>
      <w:t>Эл. почта</w:t>
    </w:r>
    <w:r w:rsidRPr="0055219D">
      <w:rPr>
        <w:color w:val="4F81BD" w:themeColor="accent1"/>
        <w:sz w:val="19"/>
        <w:szCs w:val="19"/>
        <w:lang w:val="en-GB"/>
      </w:rPr>
      <w:t xml:space="preserve">: </w:t>
    </w:r>
    <w:hyperlink r:id="rId1" w:history="1">
      <w:r w:rsidRPr="0055219D">
        <w:rPr>
          <w:rStyle w:val="Hyperlink"/>
          <w:sz w:val="19"/>
          <w:szCs w:val="19"/>
          <w:lang w:val="en-GB"/>
        </w:rPr>
        <w:t>itumail@itu.int</w:t>
      </w:r>
    </w:hyperlink>
    <w:r w:rsidRPr="0055219D">
      <w:rPr>
        <w:color w:val="4F81BD" w:themeColor="accent1"/>
        <w:sz w:val="19"/>
        <w:szCs w:val="19"/>
        <w:lang w:val="en-GB"/>
      </w:rPr>
      <w:t xml:space="preserve"> • </w:t>
    </w:r>
    <w:r>
      <w:rPr>
        <w:color w:val="4F81BD" w:themeColor="accent1"/>
        <w:sz w:val="19"/>
        <w:szCs w:val="19"/>
      </w:rPr>
      <w:t>Факс</w:t>
    </w:r>
    <w:r w:rsidRPr="00852445">
      <w:rPr>
        <w:color w:val="4F81BD" w:themeColor="accent1"/>
        <w:sz w:val="19"/>
        <w:szCs w:val="19"/>
        <w:lang w:val="en-GB"/>
      </w:rPr>
      <w:t xml:space="preserve">: +41 22 733 7256 </w:t>
    </w:r>
    <w:r w:rsidRPr="0055219D">
      <w:rPr>
        <w:color w:val="4F81BD" w:themeColor="accent1"/>
        <w:sz w:val="19"/>
        <w:szCs w:val="19"/>
        <w:lang w:val="en-GB"/>
      </w:rPr>
      <w:t xml:space="preserve">• </w:t>
    </w:r>
    <w:hyperlink r:id="rId2" w:history="1">
      <w:r w:rsidRPr="0055219D">
        <w:rPr>
          <w:rStyle w:val="Hyperlink"/>
          <w:sz w:val="19"/>
          <w:szCs w:val="19"/>
          <w:lang w:val="en-GB"/>
        </w:rPr>
        <w:t>www.itu.int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4D9FDA" w14:textId="77777777" w:rsidR="00B81B1E" w:rsidRDefault="00B81B1E">
      <w:r>
        <w:t>____________________</w:t>
      </w:r>
    </w:p>
  </w:footnote>
  <w:footnote w:type="continuationSeparator" w:id="0">
    <w:p w14:paraId="62E732C1" w14:textId="77777777" w:rsidR="00B81B1E" w:rsidRDefault="00B81B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3C1B5E" w14:textId="2036E0D7" w:rsidR="00324592" w:rsidRPr="00A1770C" w:rsidRDefault="006E3720" w:rsidP="004F358F">
    <w:pPr>
      <w:pStyle w:val="Header"/>
    </w:pPr>
    <w:r>
      <w:rPr>
        <w:lang w:val="en-GB"/>
      </w:rPr>
      <w:t xml:space="preserve">- </w:t>
    </w:r>
    <w:r w:rsidR="00324592" w:rsidRPr="00131BD1">
      <w:rPr>
        <w:lang w:val="en-GB"/>
      </w:rPr>
      <w:fldChar w:fldCharType="begin"/>
    </w:r>
    <w:r w:rsidR="00324592" w:rsidRPr="00131BD1">
      <w:rPr>
        <w:lang w:val="en-GB"/>
      </w:rPr>
      <w:instrText xml:space="preserve"> PAGE </w:instrText>
    </w:r>
    <w:r w:rsidR="00324592" w:rsidRPr="00131BD1">
      <w:rPr>
        <w:lang w:val="en-GB"/>
      </w:rPr>
      <w:fldChar w:fldCharType="separate"/>
    </w:r>
    <w:r w:rsidR="00902B8B">
      <w:rPr>
        <w:noProof/>
        <w:lang w:val="en-GB"/>
      </w:rPr>
      <w:t>3</w:t>
    </w:r>
    <w:r w:rsidR="00324592" w:rsidRPr="00131BD1">
      <w:rPr>
        <w:lang w:val="en-US"/>
      </w:rPr>
      <w:fldChar w:fldCharType="end"/>
    </w:r>
    <w:r>
      <w:rPr>
        <w:lang w:val="en-US"/>
      </w:rPr>
      <w:t xml:space="preserve"> -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EC34DC" w14:textId="535D4D0C" w:rsidR="00F66681" w:rsidRDefault="00852445" w:rsidP="002756C0">
    <w:pPr>
      <w:pStyle w:val="Header"/>
      <w:spacing w:after="120"/>
    </w:pPr>
    <w:r>
      <w:rPr>
        <w:noProof/>
        <w:lang w:val="en-GB" w:eastAsia="en-GB"/>
      </w:rPr>
      <w:drawing>
        <wp:inline distT="0" distB="0" distL="0" distR="0" wp14:anchorId="3D61B2C1" wp14:editId="68137771">
          <wp:extent cx="765175" cy="765175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TU official logo-blu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1186" cy="7711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FCE1DC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4AAAAD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DC851C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DD611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4D0444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9C04D2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A6E922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2669E3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386DF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6DE5E6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1001363"/>
    <w:multiLevelType w:val="hybridMultilevel"/>
    <w:tmpl w:val="D85CFECE"/>
    <w:lvl w:ilvl="0" w:tplc="A6AE0770">
      <w:start w:val="2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125357"/>
    <w:multiLevelType w:val="hybridMultilevel"/>
    <w:tmpl w:val="FF142BBE"/>
    <w:lvl w:ilvl="0" w:tplc="109A2A1A">
      <w:start w:val="1"/>
      <w:numFmt w:val="bullet"/>
      <w:lvlText w:val=""/>
      <w:lvlJc w:val="left"/>
      <w:pPr>
        <w:tabs>
          <w:tab w:val="num" w:pos="2588"/>
        </w:tabs>
        <w:ind w:left="2588" w:hanging="360"/>
      </w:pPr>
      <w:rPr>
        <w:rFonts w:ascii="Symbol" w:hAnsi="Symbol" w:cs="Times New Roman" w:hint="default"/>
        <w:color w:val="auto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9A2A1A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 w:hint="default"/>
        <w:color w:val="auto"/>
        <w:sz w:val="18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38561485">
    <w:abstractNumId w:val="10"/>
  </w:num>
  <w:num w:numId="2" w16cid:durableId="1408306252">
    <w:abstractNumId w:val="11"/>
  </w:num>
  <w:num w:numId="3" w16cid:durableId="2124491835">
    <w:abstractNumId w:val="9"/>
  </w:num>
  <w:num w:numId="4" w16cid:durableId="1903328111">
    <w:abstractNumId w:val="7"/>
  </w:num>
  <w:num w:numId="5" w16cid:durableId="1265769613">
    <w:abstractNumId w:val="6"/>
  </w:num>
  <w:num w:numId="6" w16cid:durableId="887839159">
    <w:abstractNumId w:val="5"/>
  </w:num>
  <w:num w:numId="7" w16cid:durableId="1512719992">
    <w:abstractNumId w:val="4"/>
  </w:num>
  <w:num w:numId="8" w16cid:durableId="1646423308">
    <w:abstractNumId w:val="8"/>
  </w:num>
  <w:num w:numId="9" w16cid:durableId="714081087">
    <w:abstractNumId w:val="3"/>
  </w:num>
  <w:num w:numId="10" w16cid:durableId="405805043">
    <w:abstractNumId w:val="2"/>
  </w:num>
  <w:num w:numId="11" w16cid:durableId="1333332053">
    <w:abstractNumId w:val="1"/>
  </w:num>
  <w:num w:numId="12" w16cid:durableId="15192014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activeWritingStyle w:appName="MSWord" w:lang="ru-RU" w:vendorID="64" w:dllVersion="6" w:nlCheck="1" w:checkStyle="0"/>
  <w:activeWritingStyle w:appName="MSWord" w:lang="en-GB" w:vendorID="64" w:dllVersion="6" w:nlCheck="1" w:checkStyle="1"/>
  <w:activeWritingStyle w:appName="MSWord" w:lang="fr-CH" w:vendorID="64" w:dllVersion="6" w:nlCheck="1" w:checkStyle="1"/>
  <w:activeWritingStyle w:appName="MSWord" w:lang="ru-RU" w:vendorID="64" w:dllVersion="0" w:nlCheck="1" w:checkStyle="0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activeWritingStyle w:appName="MSWord" w:lang="ru-RU" w:vendorID="1" w:dllVersion="512" w:checkStyle="1"/>
  <w:stylePaneFormatFilter w:val="3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390F"/>
    <w:rsid w:val="000010D2"/>
    <w:rsid w:val="00010043"/>
    <w:rsid w:val="00015C7B"/>
    <w:rsid w:val="00016557"/>
    <w:rsid w:val="00031D3A"/>
    <w:rsid w:val="00032705"/>
    <w:rsid w:val="00046707"/>
    <w:rsid w:val="0006536F"/>
    <w:rsid w:val="00066BE9"/>
    <w:rsid w:val="00084396"/>
    <w:rsid w:val="000859A2"/>
    <w:rsid w:val="000A1A90"/>
    <w:rsid w:val="000A3450"/>
    <w:rsid w:val="000A6605"/>
    <w:rsid w:val="000C28B1"/>
    <w:rsid w:val="000C6160"/>
    <w:rsid w:val="000D0DF6"/>
    <w:rsid w:val="000E15C1"/>
    <w:rsid w:val="000E64DA"/>
    <w:rsid w:val="000F3370"/>
    <w:rsid w:val="000F527D"/>
    <w:rsid w:val="00106496"/>
    <w:rsid w:val="001074F4"/>
    <w:rsid w:val="00117157"/>
    <w:rsid w:val="00127742"/>
    <w:rsid w:val="001314F5"/>
    <w:rsid w:val="00131BD1"/>
    <w:rsid w:val="00132CB9"/>
    <w:rsid w:val="001335DF"/>
    <w:rsid w:val="00140C47"/>
    <w:rsid w:val="00146761"/>
    <w:rsid w:val="00150F11"/>
    <w:rsid w:val="00157D53"/>
    <w:rsid w:val="0016253B"/>
    <w:rsid w:val="00163C7A"/>
    <w:rsid w:val="00181386"/>
    <w:rsid w:val="001818EC"/>
    <w:rsid w:val="001877E8"/>
    <w:rsid w:val="00191E7A"/>
    <w:rsid w:val="0019545E"/>
    <w:rsid w:val="00195D57"/>
    <w:rsid w:val="001964A0"/>
    <w:rsid w:val="001A0C98"/>
    <w:rsid w:val="001B19CD"/>
    <w:rsid w:val="001B4104"/>
    <w:rsid w:val="001B4203"/>
    <w:rsid w:val="001B5400"/>
    <w:rsid w:val="001C2A8C"/>
    <w:rsid w:val="001E15AA"/>
    <w:rsid w:val="001E6F8C"/>
    <w:rsid w:val="001F3AC4"/>
    <w:rsid w:val="002044F9"/>
    <w:rsid w:val="002059DA"/>
    <w:rsid w:val="00210B45"/>
    <w:rsid w:val="002259B2"/>
    <w:rsid w:val="00227F65"/>
    <w:rsid w:val="00240F7A"/>
    <w:rsid w:val="00242081"/>
    <w:rsid w:val="00243765"/>
    <w:rsid w:val="00273E98"/>
    <w:rsid w:val="002756C0"/>
    <w:rsid w:val="00286DC0"/>
    <w:rsid w:val="00287909"/>
    <w:rsid w:val="002A753B"/>
    <w:rsid w:val="002B44E6"/>
    <w:rsid w:val="002C36A0"/>
    <w:rsid w:val="002C584E"/>
    <w:rsid w:val="002D08ED"/>
    <w:rsid w:val="002D4286"/>
    <w:rsid w:val="002E0AE4"/>
    <w:rsid w:val="002F0EE2"/>
    <w:rsid w:val="002F599D"/>
    <w:rsid w:val="00302913"/>
    <w:rsid w:val="003072E5"/>
    <w:rsid w:val="003228FB"/>
    <w:rsid w:val="00324592"/>
    <w:rsid w:val="003249B7"/>
    <w:rsid w:val="00332A72"/>
    <w:rsid w:val="0034078E"/>
    <w:rsid w:val="003447BD"/>
    <w:rsid w:val="003561A4"/>
    <w:rsid w:val="00361F22"/>
    <w:rsid w:val="00374975"/>
    <w:rsid w:val="0038250F"/>
    <w:rsid w:val="0038792A"/>
    <w:rsid w:val="003A1798"/>
    <w:rsid w:val="003A4450"/>
    <w:rsid w:val="003C188C"/>
    <w:rsid w:val="003C239D"/>
    <w:rsid w:val="003C2CE5"/>
    <w:rsid w:val="003D2D10"/>
    <w:rsid w:val="003D3993"/>
    <w:rsid w:val="003D5DCD"/>
    <w:rsid w:val="003E2E92"/>
    <w:rsid w:val="003F4240"/>
    <w:rsid w:val="0040050E"/>
    <w:rsid w:val="0040235F"/>
    <w:rsid w:val="00404735"/>
    <w:rsid w:val="00411532"/>
    <w:rsid w:val="004119B6"/>
    <w:rsid w:val="00412D2B"/>
    <w:rsid w:val="00415574"/>
    <w:rsid w:val="00416338"/>
    <w:rsid w:val="00422856"/>
    <w:rsid w:val="00431C5C"/>
    <w:rsid w:val="00435B29"/>
    <w:rsid w:val="00444EAC"/>
    <w:rsid w:val="0044634B"/>
    <w:rsid w:val="00447855"/>
    <w:rsid w:val="00447B1D"/>
    <w:rsid w:val="00450A53"/>
    <w:rsid w:val="004578E7"/>
    <w:rsid w:val="0047623F"/>
    <w:rsid w:val="00486BA0"/>
    <w:rsid w:val="00490818"/>
    <w:rsid w:val="00491391"/>
    <w:rsid w:val="004A1A57"/>
    <w:rsid w:val="004A3200"/>
    <w:rsid w:val="004A3AC4"/>
    <w:rsid w:val="004A4F8F"/>
    <w:rsid w:val="004A5AB1"/>
    <w:rsid w:val="004B49F7"/>
    <w:rsid w:val="004C1881"/>
    <w:rsid w:val="004C24F5"/>
    <w:rsid w:val="004C4B59"/>
    <w:rsid w:val="004E34A8"/>
    <w:rsid w:val="004E58B6"/>
    <w:rsid w:val="004E6F1E"/>
    <w:rsid w:val="004F0852"/>
    <w:rsid w:val="004F26AE"/>
    <w:rsid w:val="004F358F"/>
    <w:rsid w:val="005129F7"/>
    <w:rsid w:val="00525A76"/>
    <w:rsid w:val="0052738B"/>
    <w:rsid w:val="005358F3"/>
    <w:rsid w:val="005521BC"/>
    <w:rsid w:val="00562328"/>
    <w:rsid w:val="00577D20"/>
    <w:rsid w:val="00582FD5"/>
    <w:rsid w:val="00591752"/>
    <w:rsid w:val="00591D39"/>
    <w:rsid w:val="00595800"/>
    <w:rsid w:val="005A363E"/>
    <w:rsid w:val="005A5B0C"/>
    <w:rsid w:val="005C7898"/>
    <w:rsid w:val="005D44C4"/>
    <w:rsid w:val="005E0DD5"/>
    <w:rsid w:val="005E37AD"/>
    <w:rsid w:val="005E7033"/>
    <w:rsid w:val="005F130D"/>
    <w:rsid w:val="005F7F4C"/>
    <w:rsid w:val="0061260F"/>
    <w:rsid w:val="006136BC"/>
    <w:rsid w:val="00620F21"/>
    <w:rsid w:val="006262BE"/>
    <w:rsid w:val="006275FE"/>
    <w:rsid w:val="006342B7"/>
    <w:rsid w:val="00657BDF"/>
    <w:rsid w:val="0066769C"/>
    <w:rsid w:val="006773C2"/>
    <w:rsid w:val="00687A41"/>
    <w:rsid w:val="006947C6"/>
    <w:rsid w:val="006B3F95"/>
    <w:rsid w:val="006C0EF0"/>
    <w:rsid w:val="006C1A3B"/>
    <w:rsid w:val="006C3ED6"/>
    <w:rsid w:val="006E12D4"/>
    <w:rsid w:val="006E3720"/>
    <w:rsid w:val="006E3FFE"/>
    <w:rsid w:val="006F004B"/>
    <w:rsid w:val="006F0F15"/>
    <w:rsid w:val="006F4B43"/>
    <w:rsid w:val="0071106C"/>
    <w:rsid w:val="00713670"/>
    <w:rsid w:val="00723397"/>
    <w:rsid w:val="00723CBE"/>
    <w:rsid w:val="0072796D"/>
    <w:rsid w:val="007336EE"/>
    <w:rsid w:val="00746900"/>
    <w:rsid w:val="00747CE1"/>
    <w:rsid w:val="00754EB9"/>
    <w:rsid w:val="00761CFA"/>
    <w:rsid w:val="00795CB8"/>
    <w:rsid w:val="0079683E"/>
    <w:rsid w:val="007B31F2"/>
    <w:rsid w:val="007B47F2"/>
    <w:rsid w:val="007B704E"/>
    <w:rsid w:val="007C26EE"/>
    <w:rsid w:val="007C4D5E"/>
    <w:rsid w:val="007C6F75"/>
    <w:rsid w:val="007E1D09"/>
    <w:rsid w:val="007E2276"/>
    <w:rsid w:val="007F19D3"/>
    <w:rsid w:val="007F6123"/>
    <w:rsid w:val="007F6C12"/>
    <w:rsid w:val="008040AA"/>
    <w:rsid w:val="00811467"/>
    <w:rsid w:val="00817E24"/>
    <w:rsid w:val="00822558"/>
    <w:rsid w:val="008354FD"/>
    <w:rsid w:val="00837A27"/>
    <w:rsid w:val="00843C8E"/>
    <w:rsid w:val="00845900"/>
    <w:rsid w:val="0085062B"/>
    <w:rsid w:val="00850D64"/>
    <w:rsid w:val="00852445"/>
    <w:rsid w:val="0085399E"/>
    <w:rsid w:val="00855A14"/>
    <w:rsid w:val="00865B14"/>
    <w:rsid w:val="008716BE"/>
    <w:rsid w:val="00872B63"/>
    <w:rsid w:val="00874577"/>
    <w:rsid w:val="00881D43"/>
    <w:rsid w:val="00885F9D"/>
    <w:rsid w:val="00890958"/>
    <w:rsid w:val="00896725"/>
    <w:rsid w:val="008A2687"/>
    <w:rsid w:val="008A6161"/>
    <w:rsid w:val="008A757C"/>
    <w:rsid w:val="008C4A35"/>
    <w:rsid w:val="008C7F94"/>
    <w:rsid w:val="008D199E"/>
    <w:rsid w:val="008D39C4"/>
    <w:rsid w:val="008D4874"/>
    <w:rsid w:val="008D6E13"/>
    <w:rsid w:val="008E35EB"/>
    <w:rsid w:val="008E6FFF"/>
    <w:rsid w:val="008F14A7"/>
    <w:rsid w:val="00902B8B"/>
    <w:rsid w:val="0091260E"/>
    <w:rsid w:val="00915E22"/>
    <w:rsid w:val="0092471A"/>
    <w:rsid w:val="00926518"/>
    <w:rsid w:val="0093305D"/>
    <w:rsid w:val="0093776F"/>
    <w:rsid w:val="00944DF1"/>
    <w:rsid w:val="00951262"/>
    <w:rsid w:val="009602B3"/>
    <w:rsid w:val="009676DC"/>
    <w:rsid w:val="00972378"/>
    <w:rsid w:val="009746CA"/>
    <w:rsid w:val="009846D5"/>
    <w:rsid w:val="009A3285"/>
    <w:rsid w:val="009B1512"/>
    <w:rsid w:val="009B625C"/>
    <w:rsid w:val="009C348B"/>
    <w:rsid w:val="009D04E1"/>
    <w:rsid w:val="009D3593"/>
    <w:rsid w:val="009D515A"/>
    <w:rsid w:val="009D706B"/>
    <w:rsid w:val="009E14F3"/>
    <w:rsid w:val="009E1957"/>
    <w:rsid w:val="009E3F1A"/>
    <w:rsid w:val="009F5B29"/>
    <w:rsid w:val="00A06093"/>
    <w:rsid w:val="00A0639C"/>
    <w:rsid w:val="00A064F7"/>
    <w:rsid w:val="00A1574E"/>
    <w:rsid w:val="00A1770C"/>
    <w:rsid w:val="00A501C7"/>
    <w:rsid w:val="00A613BB"/>
    <w:rsid w:val="00A76B48"/>
    <w:rsid w:val="00A83443"/>
    <w:rsid w:val="00A90367"/>
    <w:rsid w:val="00A91D8B"/>
    <w:rsid w:val="00A9660E"/>
    <w:rsid w:val="00AA0D25"/>
    <w:rsid w:val="00AA302B"/>
    <w:rsid w:val="00AA39C2"/>
    <w:rsid w:val="00AB07C5"/>
    <w:rsid w:val="00AB146C"/>
    <w:rsid w:val="00AC1C12"/>
    <w:rsid w:val="00AE7EC1"/>
    <w:rsid w:val="00AF1ECB"/>
    <w:rsid w:val="00AF3BA9"/>
    <w:rsid w:val="00B03DEA"/>
    <w:rsid w:val="00B05817"/>
    <w:rsid w:val="00B15D28"/>
    <w:rsid w:val="00B22CE2"/>
    <w:rsid w:val="00B32C5C"/>
    <w:rsid w:val="00B36D2D"/>
    <w:rsid w:val="00B37BE3"/>
    <w:rsid w:val="00B427C5"/>
    <w:rsid w:val="00B527F1"/>
    <w:rsid w:val="00B57075"/>
    <w:rsid w:val="00B57344"/>
    <w:rsid w:val="00B66C87"/>
    <w:rsid w:val="00B71B19"/>
    <w:rsid w:val="00B81B1E"/>
    <w:rsid w:val="00B81E26"/>
    <w:rsid w:val="00B87E04"/>
    <w:rsid w:val="00B96B1A"/>
    <w:rsid w:val="00BA52EC"/>
    <w:rsid w:val="00BA7C82"/>
    <w:rsid w:val="00BB2602"/>
    <w:rsid w:val="00BB67EC"/>
    <w:rsid w:val="00BE2B32"/>
    <w:rsid w:val="00C01DAC"/>
    <w:rsid w:val="00C0390F"/>
    <w:rsid w:val="00C111B7"/>
    <w:rsid w:val="00C20FFF"/>
    <w:rsid w:val="00C228D1"/>
    <w:rsid w:val="00C33927"/>
    <w:rsid w:val="00C47E8F"/>
    <w:rsid w:val="00C64164"/>
    <w:rsid w:val="00C70274"/>
    <w:rsid w:val="00C72AC1"/>
    <w:rsid w:val="00C92FBB"/>
    <w:rsid w:val="00C934CA"/>
    <w:rsid w:val="00C96760"/>
    <w:rsid w:val="00CA4CA9"/>
    <w:rsid w:val="00CC2F67"/>
    <w:rsid w:val="00CD00EE"/>
    <w:rsid w:val="00D04963"/>
    <w:rsid w:val="00D057A1"/>
    <w:rsid w:val="00D12826"/>
    <w:rsid w:val="00D22AC6"/>
    <w:rsid w:val="00D35752"/>
    <w:rsid w:val="00D37409"/>
    <w:rsid w:val="00D44DE6"/>
    <w:rsid w:val="00D463D0"/>
    <w:rsid w:val="00D61395"/>
    <w:rsid w:val="00D669D0"/>
    <w:rsid w:val="00D744B4"/>
    <w:rsid w:val="00D8195D"/>
    <w:rsid w:val="00D96A65"/>
    <w:rsid w:val="00DA7A06"/>
    <w:rsid w:val="00DC058D"/>
    <w:rsid w:val="00DC287A"/>
    <w:rsid w:val="00DC6223"/>
    <w:rsid w:val="00DE6A27"/>
    <w:rsid w:val="00E01EF9"/>
    <w:rsid w:val="00E41FE5"/>
    <w:rsid w:val="00E53F66"/>
    <w:rsid w:val="00E5740D"/>
    <w:rsid w:val="00E6200F"/>
    <w:rsid w:val="00E70695"/>
    <w:rsid w:val="00E81F66"/>
    <w:rsid w:val="00E90A0C"/>
    <w:rsid w:val="00E93E2C"/>
    <w:rsid w:val="00EA0A97"/>
    <w:rsid w:val="00EA5E75"/>
    <w:rsid w:val="00EC442C"/>
    <w:rsid w:val="00EC4ED8"/>
    <w:rsid w:val="00EC710F"/>
    <w:rsid w:val="00ED2815"/>
    <w:rsid w:val="00ED6CC8"/>
    <w:rsid w:val="00EE067D"/>
    <w:rsid w:val="00F0282A"/>
    <w:rsid w:val="00F04386"/>
    <w:rsid w:val="00F05E18"/>
    <w:rsid w:val="00F22353"/>
    <w:rsid w:val="00F523F8"/>
    <w:rsid w:val="00F66681"/>
    <w:rsid w:val="00F93277"/>
    <w:rsid w:val="00F96443"/>
    <w:rsid w:val="00FA095E"/>
    <w:rsid w:val="00FA359F"/>
    <w:rsid w:val="00FA4195"/>
    <w:rsid w:val="00FC283C"/>
    <w:rsid w:val="00FC3A9F"/>
    <w:rsid w:val="00FC6453"/>
    <w:rsid w:val="00FD2A20"/>
    <w:rsid w:val="00FF4BEE"/>
    <w:rsid w:val="00FF7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A1BACFC"/>
  <w15:docId w15:val="{66594EED-95E1-44DB-82F5-2A82DB554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F358F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Theme="minorHAnsi" w:hAnsiTheme="minorHAnsi"/>
      <w:sz w:val="22"/>
      <w:lang w:val="ru-RU" w:eastAsia="en-US"/>
    </w:rPr>
  </w:style>
  <w:style w:type="paragraph" w:styleId="Heading1">
    <w:name w:val="heading 1"/>
    <w:basedOn w:val="Normal"/>
    <w:next w:val="Normal"/>
    <w:qFormat/>
    <w:rsid w:val="00AA0D25"/>
    <w:pPr>
      <w:keepNext/>
      <w:keepLines/>
      <w:spacing w:before="360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qFormat/>
    <w:rsid w:val="00AA0D25"/>
    <w:pPr>
      <w:spacing w:before="240"/>
      <w:outlineLvl w:val="1"/>
    </w:pPr>
  </w:style>
  <w:style w:type="paragraph" w:styleId="Heading3">
    <w:name w:val="heading 3"/>
    <w:basedOn w:val="Heading1"/>
    <w:next w:val="Normal"/>
    <w:qFormat/>
    <w:rsid w:val="00AA0D25"/>
    <w:pPr>
      <w:spacing w:before="160"/>
      <w:outlineLvl w:val="2"/>
    </w:pPr>
  </w:style>
  <w:style w:type="paragraph" w:styleId="Heading4">
    <w:name w:val="heading 4"/>
    <w:basedOn w:val="Heading3"/>
    <w:next w:val="Normal"/>
    <w:qFormat/>
    <w:rsid w:val="00AA0D25"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qFormat/>
    <w:rsid w:val="00AA0D25"/>
    <w:pPr>
      <w:outlineLvl w:val="4"/>
    </w:pPr>
  </w:style>
  <w:style w:type="paragraph" w:styleId="Heading6">
    <w:name w:val="heading 6"/>
    <w:basedOn w:val="Heading4"/>
    <w:next w:val="Normal"/>
    <w:qFormat/>
    <w:rsid w:val="00AA0D25"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qFormat/>
    <w:rsid w:val="00AA0D25"/>
    <w:pPr>
      <w:outlineLvl w:val="6"/>
    </w:pPr>
  </w:style>
  <w:style w:type="paragraph" w:styleId="Heading8">
    <w:name w:val="heading 8"/>
    <w:basedOn w:val="Heading6"/>
    <w:next w:val="Normal"/>
    <w:qFormat/>
    <w:rsid w:val="00AA0D25"/>
    <w:pPr>
      <w:outlineLvl w:val="7"/>
    </w:pPr>
  </w:style>
  <w:style w:type="paragraph" w:styleId="Heading9">
    <w:name w:val="heading 9"/>
    <w:basedOn w:val="Heading6"/>
    <w:next w:val="Normal"/>
    <w:qFormat/>
    <w:rsid w:val="00AA0D25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nexNotitle">
    <w:name w:val="Annex_No &amp; title"/>
    <w:basedOn w:val="Normal"/>
    <w:next w:val="Normalaftertitle"/>
    <w:link w:val="AnnexNotitleChar"/>
    <w:rsid w:val="00C0390F"/>
    <w:pPr>
      <w:keepNext/>
      <w:keepLines/>
      <w:spacing w:before="480"/>
      <w:jc w:val="center"/>
    </w:pPr>
    <w:rPr>
      <w:b/>
      <w:sz w:val="26"/>
    </w:rPr>
  </w:style>
  <w:style w:type="paragraph" w:customStyle="1" w:styleId="Normalaftertitle">
    <w:name w:val="Normal_after_title"/>
    <w:basedOn w:val="Normal"/>
    <w:next w:val="Normal"/>
    <w:uiPriority w:val="99"/>
    <w:rsid w:val="00AA0D25"/>
    <w:pPr>
      <w:spacing w:before="360"/>
    </w:pPr>
  </w:style>
  <w:style w:type="paragraph" w:customStyle="1" w:styleId="AppendixNotitle">
    <w:name w:val="Appendix_No &amp; title"/>
    <w:basedOn w:val="AnnexNotitle"/>
    <w:next w:val="Normalaftertitle"/>
    <w:rsid w:val="00AA0D25"/>
  </w:style>
  <w:style w:type="paragraph" w:customStyle="1" w:styleId="Figure">
    <w:name w:val="Figure"/>
    <w:basedOn w:val="Normal"/>
    <w:next w:val="FigureNotitle"/>
    <w:rsid w:val="00AA0D25"/>
    <w:pPr>
      <w:keepNext/>
      <w:keepLines/>
      <w:spacing w:before="240" w:after="120"/>
      <w:jc w:val="center"/>
    </w:pPr>
  </w:style>
  <w:style w:type="character" w:customStyle="1" w:styleId="Appdef">
    <w:name w:val="App_def"/>
    <w:basedOn w:val="DefaultParagraphFont"/>
    <w:rsid w:val="00AA0D25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AA0D25"/>
  </w:style>
  <w:style w:type="paragraph" w:customStyle="1" w:styleId="FigureNotitle">
    <w:name w:val="Figure_No &amp; title"/>
    <w:basedOn w:val="Normal"/>
    <w:next w:val="Normalaftertitle"/>
    <w:rsid w:val="00AA0D25"/>
    <w:pPr>
      <w:keepLines/>
      <w:spacing w:before="240" w:after="120"/>
      <w:jc w:val="center"/>
    </w:pPr>
    <w:rPr>
      <w:b/>
    </w:rPr>
  </w:style>
  <w:style w:type="paragraph" w:customStyle="1" w:styleId="FooterQP">
    <w:name w:val="Footer_QP"/>
    <w:basedOn w:val="Normal"/>
    <w:rsid w:val="00AA0D25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</w:pPr>
    <w:rPr>
      <w:b/>
    </w:rPr>
  </w:style>
  <w:style w:type="paragraph" w:customStyle="1" w:styleId="Formal">
    <w:name w:val="Formal"/>
    <w:basedOn w:val="ASN1"/>
    <w:rsid w:val="00AA0D25"/>
    <w:rPr>
      <w:b w:val="0"/>
    </w:rPr>
  </w:style>
  <w:style w:type="paragraph" w:customStyle="1" w:styleId="ASN1">
    <w:name w:val="ASN.1"/>
    <w:basedOn w:val="Normal"/>
    <w:rsid w:val="00AA0D25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b/>
      <w:noProof/>
      <w:sz w:val="20"/>
    </w:rPr>
  </w:style>
  <w:style w:type="character" w:customStyle="1" w:styleId="Artdef">
    <w:name w:val="Art_def"/>
    <w:basedOn w:val="DefaultParagraphFont"/>
    <w:rsid w:val="00AA0D25"/>
    <w:rPr>
      <w:rFonts w:ascii="Times New Roman" w:hAnsi="Times New Roman"/>
      <w:b/>
    </w:rPr>
  </w:style>
  <w:style w:type="paragraph" w:customStyle="1" w:styleId="Artheading">
    <w:name w:val="Art_heading"/>
    <w:basedOn w:val="Normal"/>
    <w:next w:val="Normalaftertitle"/>
    <w:rsid w:val="00C0390F"/>
    <w:pPr>
      <w:spacing w:before="480"/>
      <w:jc w:val="center"/>
    </w:pPr>
    <w:rPr>
      <w:b/>
      <w:sz w:val="26"/>
    </w:rPr>
  </w:style>
  <w:style w:type="paragraph" w:customStyle="1" w:styleId="ArtNo">
    <w:name w:val="Art_No"/>
    <w:basedOn w:val="Normal"/>
    <w:next w:val="Arttitle"/>
    <w:rsid w:val="00C0390F"/>
    <w:pPr>
      <w:keepNext/>
      <w:keepLines/>
      <w:spacing w:before="480"/>
      <w:jc w:val="center"/>
    </w:pPr>
    <w:rPr>
      <w:caps/>
      <w:sz w:val="26"/>
    </w:rPr>
  </w:style>
  <w:style w:type="paragraph" w:customStyle="1" w:styleId="Arttitle">
    <w:name w:val="Art_title"/>
    <w:basedOn w:val="Normal"/>
    <w:next w:val="Normalaftertitle"/>
    <w:rsid w:val="00C0390F"/>
    <w:pPr>
      <w:keepNext/>
      <w:keepLines/>
      <w:spacing w:before="240"/>
      <w:jc w:val="center"/>
    </w:pPr>
    <w:rPr>
      <w:b/>
      <w:sz w:val="26"/>
    </w:rPr>
  </w:style>
  <w:style w:type="character" w:customStyle="1" w:styleId="Artref">
    <w:name w:val="Art_ref"/>
    <w:basedOn w:val="DefaultParagraphFont"/>
    <w:rsid w:val="00AA0D25"/>
  </w:style>
  <w:style w:type="paragraph" w:customStyle="1" w:styleId="Call">
    <w:name w:val="Call"/>
    <w:basedOn w:val="Normal"/>
    <w:next w:val="Normal"/>
    <w:rsid w:val="00AA0D25"/>
    <w:pPr>
      <w:keepNext/>
      <w:keepLines/>
      <w:spacing w:before="160"/>
      <w:ind w:left="794"/>
    </w:pPr>
    <w:rPr>
      <w:i/>
    </w:rPr>
  </w:style>
  <w:style w:type="paragraph" w:customStyle="1" w:styleId="ChapNo">
    <w:name w:val="Chap_No"/>
    <w:basedOn w:val="Normal"/>
    <w:next w:val="Chaptitle"/>
    <w:rsid w:val="00C0390F"/>
    <w:pPr>
      <w:keepNext/>
      <w:keepLines/>
      <w:spacing w:before="480"/>
      <w:jc w:val="center"/>
    </w:pPr>
    <w:rPr>
      <w:b/>
      <w:caps/>
      <w:sz w:val="26"/>
    </w:rPr>
  </w:style>
  <w:style w:type="paragraph" w:customStyle="1" w:styleId="Chaptitle">
    <w:name w:val="Chap_title"/>
    <w:basedOn w:val="Normal"/>
    <w:next w:val="Normalaftertitle"/>
    <w:rsid w:val="00C0390F"/>
    <w:pPr>
      <w:keepNext/>
      <w:keepLines/>
      <w:spacing w:before="240"/>
      <w:jc w:val="center"/>
    </w:pPr>
    <w:rPr>
      <w:b/>
      <w:sz w:val="26"/>
    </w:rPr>
  </w:style>
  <w:style w:type="character" w:styleId="PageNumber">
    <w:name w:val="page number"/>
    <w:basedOn w:val="DefaultParagraphFont"/>
    <w:rsid w:val="00AA0D25"/>
  </w:style>
  <w:style w:type="paragraph" w:customStyle="1" w:styleId="RecNoBR">
    <w:name w:val="Rec_No_BR"/>
    <w:basedOn w:val="Normal"/>
    <w:next w:val="Rectitle"/>
    <w:rsid w:val="00C0390F"/>
    <w:pPr>
      <w:keepNext/>
      <w:keepLines/>
      <w:spacing w:before="480"/>
      <w:jc w:val="center"/>
    </w:pPr>
    <w:rPr>
      <w:caps/>
      <w:sz w:val="26"/>
    </w:rPr>
  </w:style>
  <w:style w:type="paragraph" w:customStyle="1" w:styleId="Rectitle">
    <w:name w:val="Rec_title"/>
    <w:basedOn w:val="Normal"/>
    <w:next w:val="Normalaftertitle"/>
    <w:link w:val="Rectitle0"/>
    <w:rsid w:val="00C0390F"/>
    <w:pPr>
      <w:keepNext/>
      <w:keepLines/>
      <w:spacing w:before="360"/>
      <w:jc w:val="center"/>
    </w:pPr>
    <w:rPr>
      <w:b/>
      <w:sz w:val="26"/>
    </w:rPr>
  </w:style>
  <w:style w:type="paragraph" w:customStyle="1" w:styleId="QuestionNoBR">
    <w:name w:val="Question_No_BR"/>
    <w:basedOn w:val="RecNoBR"/>
    <w:next w:val="Questiontitle"/>
    <w:rsid w:val="00C0390F"/>
  </w:style>
  <w:style w:type="paragraph" w:customStyle="1" w:styleId="Questiontitle">
    <w:name w:val="Question_title"/>
    <w:basedOn w:val="Rectitle"/>
    <w:next w:val="Questionref"/>
    <w:rsid w:val="00C0390F"/>
  </w:style>
  <w:style w:type="paragraph" w:customStyle="1" w:styleId="Questionref">
    <w:name w:val="Question_ref"/>
    <w:basedOn w:val="Recref"/>
    <w:next w:val="Questiondate"/>
    <w:rsid w:val="00AA0D25"/>
  </w:style>
  <w:style w:type="paragraph" w:customStyle="1" w:styleId="Recref">
    <w:name w:val="Rec_ref"/>
    <w:basedOn w:val="Normal"/>
    <w:next w:val="Recdate"/>
    <w:rsid w:val="00AA0D25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</w:style>
  <w:style w:type="paragraph" w:customStyle="1" w:styleId="Recdate">
    <w:name w:val="Rec_date"/>
    <w:basedOn w:val="Normal"/>
    <w:next w:val="Normalaftertitle"/>
    <w:rsid w:val="00AA0D25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</w:style>
  <w:style w:type="paragraph" w:customStyle="1" w:styleId="Questiondate">
    <w:name w:val="Question_date"/>
    <w:basedOn w:val="Recdate"/>
    <w:next w:val="Normalaftertitle"/>
    <w:rsid w:val="00AA0D25"/>
  </w:style>
  <w:style w:type="character" w:styleId="EndnoteReference">
    <w:name w:val="endnote reference"/>
    <w:basedOn w:val="DefaultParagraphFont"/>
    <w:semiHidden/>
    <w:rsid w:val="00AA0D25"/>
    <w:rPr>
      <w:vertAlign w:val="superscript"/>
    </w:rPr>
  </w:style>
  <w:style w:type="paragraph" w:customStyle="1" w:styleId="enumlev1">
    <w:name w:val="enumlev1"/>
    <w:basedOn w:val="Normal"/>
    <w:link w:val="enumlev1Char"/>
    <w:rsid w:val="00AA0D25"/>
    <w:pPr>
      <w:spacing w:before="80"/>
      <w:ind w:left="794" w:hanging="794"/>
    </w:pPr>
  </w:style>
  <w:style w:type="paragraph" w:customStyle="1" w:styleId="enumlev2">
    <w:name w:val="enumlev2"/>
    <w:basedOn w:val="enumlev1"/>
    <w:rsid w:val="00AA0D25"/>
    <w:pPr>
      <w:ind w:left="1191" w:hanging="397"/>
    </w:pPr>
  </w:style>
  <w:style w:type="paragraph" w:customStyle="1" w:styleId="enumlev3">
    <w:name w:val="enumlev3"/>
    <w:basedOn w:val="enumlev2"/>
    <w:rsid w:val="00AA0D25"/>
    <w:pPr>
      <w:ind w:left="1588"/>
    </w:pPr>
  </w:style>
  <w:style w:type="paragraph" w:customStyle="1" w:styleId="Equation">
    <w:name w:val="Equation"/>
    <w:basedOn w:val="Normal"/>
    <w:rsid w:val="00AA0D25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paragraph" w:customStyle="1" w:styleId="Equationlegend">
    <w:name w:val="Equation_legend"/>
    <w:basedOn w:val="Normal"/>
    <w:rsid w:val="00AA0D25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legend">
    <w:name w:val="Figure_legend"/>
    <w:basedOn w:val="Normal"/>
    <w:rsid w:val="00AA0D25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RepNoBR">
    <w:name w:val="Rep_No_BR"/>
    <w:basedOn w:val="RecNoBR"/>
    <w:next w:val="Reptitle"/>
    <w:rsid w:val="00AA0D25"/>
  </w:style>
  <w:style w:type="paragraph" w:customStyle="1" w:styleId="Reptitle">
    <w:name w:val="Rep_title"/>
    <w:basedOn w:val="Rectitle"/>
    <w:next w:val="Repref"/>
    <w:rsid w:val="00AA0D25"/>
  </w:style>
  <w:style w:type="paragraph" w:customStyle="1" w:styleId="Repref">
    <w:name w:val="Rep_ref"/>
    <w:basedOn w:val="Recref"/>
    <w:next w:val="Repdate"/>
    <w:rsid w:val="00AA0D25"/>
  </w:style>
  <w:style w:type="paragraph" w:customStyle="1" w:styleId="Repdate">
    <w:name w:val="Rep_date"/>
    <w:basedOn w:val="Recdate"/>
    <w:next w:val="Normalaftertitle"/>
    <w:rsid w:val="00AA0D25"/>
  </w:style>
  <w:style w:type="paragraph" w:customStyle="1" w:styleId="ResNoBR">
    <w:name w:val="Res_No_BR"/>
    <w:basedOn w:val="RecNoBR"/>
    <w:next w:val="Restitle"/>
    <w:rsid w:val="00AA0D25"/>
  </w:style>
  <w:style w:type="paragraph" w:customStyle="1" w:styleId="Restitle">
    <w:name w:val="Res_title"/>
    <w:basedOn w:val="Rectitle"/>
    <w:next w:val="Resref"/>
    <w:rsid w:val="00AA0D25"/>
  </w:style>
  <w:style w:type="paragraph" w:customStyle="1" w:styleId="Resref">
    <w:name w:val="Res_ref"/>
    <w:basedOn w:val="Recref"/>
    <w:next w:val="Resdate"/>
    <w:rsid w:val="00AA0D25"/>
  </w:style>
  <w:style w:type="paragraph" w:customStyle="1" w:styleId="Resdate">
    <w:name w:val="Res_date"/>
    <w:basedOn w:val="Recdate"/>
    <w:next w:val="Normalaftertitle"/>
    <w:rsid w:val="00AA0D25"/>
  </w:style>
  <w:style w:type="paragraph" w:customStyle="1" w:styleId="Section1">
    <w:name w:val="Section_1"/>
    <w:basedOn w:val="Normal"/>
    <w:next w:val="Normal"/>
    <w:rsid w:val="00AA0D25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Figurewithouttitle">
    <w:name w:val="Figure_without_title"/>
    <w:basedOn w:val="Normal"/>
    <w:next w:val="Normalaftertitle"/>
    <w:rsid w:val="00AA0D25"/>
    <w:pPr>
      <w:keepLines/>
      <w:spacing w:before="240" w:after="120"/>
      <w:jc w:val="center"/>
    </w:pPr>
  </w:style>
  <w:style w:type="paragraph" w:styleId="Footer">
    <w:name w:val="footer"/>
    <w:aliases w:val="footer odd,footer"/>
    <w:basedOn w:val="Normal"/>
    <w:link w:val="FooterChar"/>
    <w:rsid w:val="00AA0D25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rsid w:val="00AA0D25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semiHidden/>
    <w:rsid w:val="007B47F2"/>
    <w:rPr>
      <w:position w:val="6"/>
      <w:sz w:val="16"/>
    </w:rPr>
  </w:style>
  <w:style w:type="paragraph" w:styleId="FootnoteText">
    <w:name w:val="footnote text"/>
    <w:basedOn w:val="Note"/>
    <w:semiHidden/>
    <w:rsid w:val="007B47F2"/>
    <w:pPr>
      <w:keepLines/>
      <w:tabs>
        <w:tab w:val="left" w:pos="255"/>
      </w:tabs>
      <w:spacing w:after="120"/>
      <w:ind w:left="255" w:hanging="255"/>
    </w:pPr>
    <w:rPr>
      <w:sz w:val="20"/>
    </w:rPr>
  </w:style>
  <w:style w:type="paragraph" w:customStyle="1" w:styleId="Note">
    <w:name w:val="Note"/>
    <w:basedOn w:val="Normal"/>
    <w:rsid w:val="00AA0D25"/>
    <w:pPr>
      <w:spacing w:before="80"/>
    </w:pPr>
  </w:style>
  <w:style w:type="paragraph" w:styleId="Header">
    <w:name w:val="header"/>
    <w:aliases w:val="encabezado,Page No"/>
    <w:basedOn w:val="Normal"/>
    <w:link w:val="HeaderChar"/>
    <w:rsid w:val="00AA0D25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</w:rPr>
  </w:style>
  <w:style w:type="paragraph" w:customStyle="1" w:styleId="Headingb">
    <w:name w:val="Heading_b"/>
    <w:basedOn w:val="Normal"/>
    <w:next w:val="Normal"/>
    <w:rsid w:val="00AA0D25"/>
    <w:pPr>
      <w:keepNext/>
      <w:spacing w:before="160"/>
    </w:pPr>
    <w:rPr>
      <w:b/>
    </w:rPr>
  </w:style>
  <w:style w:type="paragraph" w:customStyle="1" w:styleId="Headingi">
    <w:name w:val="Heading_i"/>
    <w:basedOn w:val="Normal"/>
    <w:next w:val="Normal"/>
    <w:rsid w:val="00AA0D25"/>
    <w:pPr>
      <w:keepNext/>
      <w:spacing w:before="160"/>
    </w:pPr>
    <w:rPr>
      <w:i/>
    </w:rPr>
  </w:style>
  <w:style w:type="paragraph" w:styleId="Index1">
    <w:name w:val="index 1"/>
    <w:basedOn w:val="Normal"/>
    <w:next w:val="Normal"/>
    <w:semiHidden/>
    <w:rsid w:val="00AA0D25"/>
  </w:style>
  <w:style w:type="paragraph" w:styleId="Index2">
    <w:name w:val="index 2"/>
    <w:basedOn w:val="Normal"/>
    <w:next w:val="Normal"/>
    <w:semiHidden/>
    <w:rsid w:val="00AA0D25"/>
    <w:pPr>
      <w:ind w:left="283"/>
    </w:pPr>
  </w:style>
  <w:style w:type="paragraph" w:styleId="Index3">
    <w:name w:val="index 3"/>
    <w:basedOn w:val="Normal"/>
    <w:next w:val="Normal"/>
    <w:semiHidden/>
    <w:rsid w:val="00AA0D25"/>
    <w:pPr>
      <w:ind w:left="566"/>
    </w:pPr>
  </w:style>
  <w:style w:type="paragraph" w:customStyle="1" w:styleId="Section2">
    <w:name w:val="Section_2"/>
    <w:basedOn w:val="Normal"/>
    <w:next w:val="Normal"/>
    <w:rsid w:val="00AA0D25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paragraph" w:customStyle="1" w:styleId="TableNotitle">
    <w:name w:val="Table_No &amp; title"/>
    <w:basedOn w:val="Normal"/>
    <w:next w:val="Tablehead"/>
    <w:rsid w:val="00AA0D25"/>
    <w:pPr>
      <w:keepNext/>
      <w:keepLines/>
      <w:spacing w:before="360" w:after="120"/>
      <w:jc w:val="center"/>
    </w:pPr>
    <w:rPr>
      <w:b/>
    </w:rPr>
  </w:style>
  <w:style w:type="paragraph" w:customStyle="1" w:styleId="Tablehead">
    <w:name w:val="Table_head"/>
    <w:basedOn w:val="Normal"/>
    <w:next w:val="Tabletext"/>
    <w:rsid w:val="001B5400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b/>
      <w:sz w:val="20"/>
    </w:rPr>
  </w:style>
  <w:style w:type="paragraph" w:customStyle="1" w:styleId="Tabletext">
    <w:name w:val="Table_text"/>
    <w:basedOn w:val="Normal"/>
    <w:rsid w:val="00C0390F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TableNoBR">
    <w:name w:val="Table_No_BR"/>
    <w:basedOn w:val="Normal"/>
    <w:next w:val="TabletitleBR"/>
    <w:rsid w:val="00AA0D25"/>
    <w:pPr>
      <w:keepNext/>
      <w:spacing w:before="560" w:after="120"/>
      <w:jc w:val="center"/>
    </w:pPr>
    <w:rPr>
      <w:caps/>
    </w:rPr>
  </w:style>
  <w:style w:type="paragraph" w:customStyle="1" w:styleId="TabletitleBR">
    <w:name w:val="Table_title_BR"/>
    <w:basedOn w:val="Normal"/>
    <w:next w:val="Tablehead"/>
    <w:rsid w:val="00AA0D25"/>
    <w:pPr>
      <w:keepNext/>
      <w:keepLines/>
      <w:spacing w:before="0" w:after="120"/>
      <w:jc w:val="center"/>
    </w:pPr>
    <w:rPr>
      <w:b/>
    </w:rPr>
  </w:style>
  <w:style w:type="paragraph" w:customStyle="1" w:styleId="Infodoc">
    <w:name w:val="Infodoc"/>
    <w:basedOn w:val="Normal"/>
    <w:rsid w:val="00AA0D25"/>
    <w:pPr>
      <w:tabs>
        <w:tab w:val="clear" w:pos="794"/>
        <w:tab w:val="clear" w:pos="1191"/>
        <w:tab w:val="clear" w:pos="1588"/>
        <w:tab w:val="clear" w:pos="1985"/>
        <w:tab w:val="left" w:pos="1418"/>
      </w:tabs>
      <w:spacing w:before="0"/>
      <w:ind w:left="1418" w:hanging="1418"/>
    </w:pPr>
  </w:style>
  <w:style w:type="paragraph" w:customStyle="1" w:styleId="Address">
    <w:name w:val="Address"/>
    <w:basedOn w:val="Normal"/>
    <w:rsid w:val="00AA0D25"/>
    <w:pPr>
      <w:tabs>
        <w:tab w:val="clear" w:pos="794"/>
        <w:tab w:val="clear" w:pos="1191"/>
        <w:tab w:val="clear" w:pos="1588"/>
        <w:tab w:val="clear" w:pos="1985"/>
        <w:tab w:val="left" w:pos="4820"/>
        <w:tab w:val="left" w:pos="5529"/>
      </w:tabs>
      <w:ind w:left="794"/>
    </w:pPr>
  </w:style>
  <w:style w:type="paragraph" w:customStyle="1" w:styleId="itu">
    <w:name w:val="itu"/>
    <w:basedOn w:val="Normal"/>
    <w:rsid w:val="00AA0D25"/>
    <w:pPr>
      <w:tabs>
        <w:tab w:val="clear" w:pos="794"/>
        <w:tab w:val="clear" w:pos="1191"/>
        <w:tab w:val="clear" w:pos="1588"/>
        <w:tab w:val="clear" w:pos="1985"/>
        <w:tab w:val="left" w:pos="709"/>
        <w:tab w:val="left" w:pos="1134"/>
      </w:tabs>
      <w:spacing w:before="0"/>
    </w:pPr>
    <w:rPr>
      <w:rFonts w:ascii="Futura Lt BT" w:hAnsi="Futura Lt BT"/>
      <w:sz w:val="18"/>
    </w:rPr>
  </w:style>
  <w:style w:type="paragraph" w:customStyle="1" w:styleId="PartNo">
    <w:name w:val="Part_No"/>
    <w:basedOn w:val="Normal"/>
    <w:next w:val="Partref"/>
    <w:rsid w:val="00C0390F"/>
    <w:pPr>
      <w:keepNext/>
      <w:keepLines/>
      <w:spacing w:before="480" w:after="80"/>
      <w:jc w:val="center"/>
    </w:pPr>
    <w:rPr>
      <w:caps/>
      <w:sz w:val="26"/>
    </w:rPr>
  </w:style>
  <w:style w:type="paragraph" w:customStyle="1" w:styleId="Partref">
    <w:name w:val="Part_ref"/>
    <w:basedOn w:val="Normal"/>
    <w:next w:val="Parttitle"/>
    <w:rsid w:val="00AA0D25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"/>
    <w:rsid w:val="00C0390F"/>
    <w:pPr>
      <w:keepNext/>
      <w:keepLines/>
      <w:spacing w:before="240" w:after="280"/>
      <w:jc w:val="center"/>
    </w:pPr>
    <w:rPr>
      <w:b/>
      <w:sz w:val="26"/>
    </w:rPr>
  </w:style>
  <w:style w:type="paragraph" w:customStyle="1" w:styleId="RecNo">
    <w:name w:val="Rec_No"/>
    <w:basedOn w:val="Normal"/>
    <w:next w:val="Rectitle"/>
    <w:rsid w:val="00C0390F"/>
    <w:pPr>
      <w:keepNext/>
      <w:keepLines/>
      <w:spacing w:before="0"/>
    </w:pPr>
    <w:rPr>
      <w:b/>
      <w:sz w:val="26"/>
    </w:rPr>
  </w:style>
  <w:style w:type="paragraph" w:customStyle="1" w:styleId="QuestionNo">
    <w:name w:val="Question_No"/>
    <w:basedOn w:val="RecNo"/>
    <w:next w:val="Questiontitle"/>
    <w:rsid w:val="00C0390F"/>
  </w:style>
  <w:style w:type="character" w:customStyle="1" w:styleId="Recdef">
    <w:name w:val="Rec_def"/>
    <w:basedOn w:val="DefaultParagraphFont"/>
    <w:rsid w:val="00AA0D25"/>
    <w:rPr>
      <w:b/>
    </w:rPr>
  </w:style>
  <w:style w:type="paragraph" w:customStyle="1" w:styleId="Reftext">
    <w:name w:val="Ref_text"/>
    <w:basedOn w:val="Normal"/>
    <w:rsid w:val="00AA0D25"/>
    <w:pPr>
      <w:ind w:left="794" w:hanging="794"/>
    </w:pPr>
  </w:style>
  <w:style w:type="paragraph" w:customStyle="1" w:styleId="Reftitle">
    <w:name w:val="Ref_title"/>
    <w:basedOn w:val="Normal"/>
    <w:next w:val="Reftext"/>
    <w:rsid w:val="00AA0D25"/>
    <w:pPr>
      <w:spacing w:before="480"/>
      <w:jc w:val="center"/>
    </w:pPr>
    <w:rPr>
      <w:b/>
    </w:rPr>
  </w:style>
  <w:style w:type="paragraph" w:customStyle="1" w:styleId="RepNo">
    <w:name w:val="Rep_No"/>
    <w:basedOn w:val="RecNo"/>
    <w:next w:val="Reptitle"/>
    <w:rsid w:val="00AA0D25"/>
  </w:style>
  <w:style w:type="character" w:customStyle="1" w:styleId="Resdef">
    <w:name w:val="Res_def"/>
    <w:basedOn w:val="DefaultParagraphFont"/>
    <w:rsid w:val="00AA0D25"/>
    <w:rPr>
      <w:rFonts w:ascii="Times New Roman" w:hAnsi="Times New Roman"/>
      <w:b/>
    </w:rPr>
  </w:style>
  <w:style w:type="paragraph" w:customStyle="1" w:styleId="ResNo">
    <w:name w:val="Res_No"/>
    <w:basedOn w:val="RecNo"/>
    <w:next w:val="Restitle"/>
    <w:rsid w:val="00AA0D25"/>
  </w:style>
  <w:style w:type="paragraph" w:customStyle="1" w:styleId="SectionNo">
    <w:name w:val="Section_No"/>
    <w:basedOn w:val="Normal"/>
    <w:next w:val="Sectiontitle"/>
    <w:rsid w:val="00C0390F"/>
    <w:pPr>
      <w:keepNext/>
      <w:keepLines/>
      <w:spacing w:before="480" w:after="80"/>
      <w:jc w:val="center"/>
    </w:pPr>
    <w:rPr>
      <w:caps/>
      <w:sz w:val="26"/>
    </w:rPr>
  </w:style>
  <w:style w:type="paragraph" w:customStyle="1" w:styleId="Sectiontitle">
    <w:name w:val="Section_title"/>
    <w:basedOn w:val="Normal"/>
    <w:next w:val="Normalaftertitle"/>
    <w:rsid w:val="00C0390F"/>
    <w:pPr>
      <w:keepNext/>
      <w:keepLines/>
      <w:spacing w:before="480" w:after="280"/>
      <w:jc w:val="center"/>
    </w:pPr>
    <w:rPr>
      <w:b/>
      <w:sz w:val="26"/>
    </w:rPr>
  </w:style>
  <w:style w:type="paragraph" w:customStyle="1" w:styleId="Source">
    <w:name w:val="Source"/>
    <w:basedOn w:val="Normal"/>
    <w:next w:val="Normalaftertitle"/>
    <w:rsid w:val="00C0390F"/>
    <w:pPr>
      <w:spacing w:before="840" w:after="200"/>
      <w:jc w:val="center"/>
    </w:pPr>
    <w:rPr>
      <w:b/>
      <w:sz w:val="26"/>
    </w:rPr>
  </w:style>
  <w:style w:type="paragraph" w:customStyle="1" w:styleId="SpecialFooter">
    <w:name w:val="Special Footer"/>
    <w:basedOn w:val="Footer"/>
    <w:rsid w:val="00AA0D25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character" w:customStyle="1" w:styleId="Tablefreq">
    <w:name w:val="Table_freq"/>
    <w:basedOn w:val="DefaultParagraphFont"/>
    <w:rsid w:val="00C0390F"/>
    <w:rPr>
      <w:b/>
      <w:color w:val="auto"/>
      <w:sz w:val="20"/>
    </w:rPr>
  </w:style>
  <w:style w:type="paragraph" w:customStyle="1" w:styleId="Tablelegend">
    <w:name w:val="Table_legend"/>
    <w:basedOn w:val="Normal"/>
    <w:rsid w:val="00AA0D25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</w:pPr>
  </w:style>
  <w:style w:type="paragraph" w:customStyle="1" w:styleId="Tableref">
    <w:name w:val="Table_ref"/>
    <w:basedOn w:val="Normal"/>
    <w:next w:val="TabletitleBR"/>
    <w:rsid w:val="00AA0D25"/>
    <w:pPr>
      <w:keepNext/>
      <w:spacing w:before="0" w:after="120"/>
      <w:jc w:val="center"/>
    </w:pPr>
  </w:style>
  <w:style w:type="paragraph" w:customStyle="1" w:styleId="Title1">
    <w:name w:val="Title 1"/>
    <w:basedOn w:val="Source"/>
    <w:next w:val="Title2"/>
    <w:rsid w:val="00AA0D25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rsid w:val="00AA0D25"/>
  </w:style>
  <w:style w:type="paragraph" w:customStyle="1" w:styleId="Title3">
    <w:name w:val="Title 3"/>
    <w:basedOn w:val="Title2"/>
    <w:next w:val="Title4"/>
    <w:rsid w:val="00AA0D25"/>
    <w:rPr>
      <w:caps w:val="0"/>
    </w:rPr>
  </w:style>
  <w:style w:type="paragraph" w:customStyle="1" w:styleId="Title4">
    <w:name w:val="Title 4"/>
    <w:basedOn w:val="Title3"/>
    <w:next w:val="Heading1"/>
    <w:rsid w:val="00E41FE5"/>
    <w:rPr>
      <w:b/>
      <w:sz w:val="22"/>
    </w:rPr>
  </w:style>
  <w:style w:type="paragraph" w:customStyle="1" w:styleId="toc0">
    <w:name w:val="toc 0"/>
    <w:basedOn w:val="Normal"/>
    <w:next w:val="TOC1"/>
    <w:rsid w:val="00AA0D25"/>
    <w:pPr>
      <w:tabs>
        <w:tab w:val="clear" w:pos="794"/>
        <w:tab w:val="clear" w:pos="1191"/>
        <w:tab w:val="clear" w:pos="1588"/>
        <w:tab w:val="clear" w:pos="1985"/>
        <w:tab w:val="right" w:pos="9639"/>
      </w:tabs>
    </w:pPr>
    <w:rPr>
      <w:b/>
    </w:rPr>
  </w:style>
  <w:style w:type="paragraph" w:styleId="TOC1">
    <w:name w:val="toc 1"/>
    <w:basedOn w:val="Normal"/>
    <w:semiHidden/>
    <w:rsid w:val="00AA0D25"/>
    <w:pPr>
      <w:keepLines/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spacing w:before="240"/>
      <w:ind w:left="680" w:right="851" w:hanging="680"/>
    </w:pPr>
  </w:style>
  <w:style w:type="paragraph" w:styleId="TOC2">
    <w:name w:val="toc 2"/>
    <w:basedOn w:val="TOC1"/>
    <w:semiHidden/>
    <w:rsid w:val="00AA0D25"/>
    <w:pPr>
      <w:spacing w:before="80"/>
      <w:ind w:left="1531" w:hanging="851"/>
    </w:pPr>
  </w:style>
  <w:style w:type="paragraph" w:styleId="TOC3">
    <w:name w:val="toc 3"/>
    <w:basedOn w:val="TOC2"/>
    <w:semiHidden/>
    <w:rsid w:val="00AA0D25"/>
  </w:style>
  <w:style w:type="paragraph" w:styleId="TOC4">
    <w:name w:val="toc 4"/>
    <w:basedOn w:val="TOC3"/>
    <w:semiHidden/>
    <w:rsid w:val="00AA0D25"/>
  </w:style>
  <w:style w:type="paragraph" w:styleId="TOC5">
    <w:name w:val="toc 5"/>
    <w:basedOn w:val="TOC4"/>
    <w:semiHidden/>
    <w:rsid w:val="00AA0D25"/>
  </w:style>
  <w:style w:type="paragraph" w:styleId="TOC6">
    <w:name w:val="toc 6"/>
    <w:basedOn w:val="TOC4"/>
    <w:semiHidden/>
    <w:rsid w:val="00AA0D25"/>
  </w:style>
  <w:style w:type="paragraph" w:styleId="TOC7">
    <w:name w:val="toc 7"/>
    <w:basedOn w:val="TOC4"/>
    <w:semiHidden/>
    <w:rsid w:val="00AA0D25"/>
  </w:style>
  <w:style w:type="paragraph" w:styleId="TOC8">
    <w:name w:val="toc 8"/>
    <w:basedOn w:val="TOC4"/>
    <w:semiHidden/>
    <w:rsid w:val="00AA0D25"/>
  </w:style>
  <w:style w:type="paragraph" w:customStyle="1" w:styleId="FiguretitleBR">
    <w:name w:val="Figure_title_BR"/>
    <w:basedOn w:val="TabletitleBR"/>
    <w:next w:val="Figurewithouttitle"/>
    <w:rsid w:val="00AA0D25"/>
    <w:pPr>
      <w:keepNext w:val="0"/>
      <w:spacing w:after="480"/>
    </w:pPr>
  </w:style>
  <w:style w:type="paragraph" w:customStyle="1" w:styleId="FigureNoBR">
    <w:name w:val="Figure_No_BR"/>
    <w:basedOn w:val="Normal"/>
    <w:next w:val="FiguretitleBR"/>
    <w:rsid w:val="00AA0D25"/>
    <w:pPr>
      <w:keepNext/>
      <w:keepLines/>
      <w:spacing w:before="480" w:after="120"/>
      <w:jc w:val="center"/>
    </w:pPr>
    <w:rPr>
      <w:caps/>
    </w:rPr>
  </w:style>
  <w:style w:type="table" w:styleId="TableGrid">
    <w:name w:val="Table Grid"/>
    <w:basedOn w:val="TableNormal"/>
    <w:rsid w:val="001E15AA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ureau">
    <w:name w:val="Bureau"/>
    <w:basedOn w:val="Normal"/>
    <w:rsid w:val="006E3FFE"/>
    <w:pPr>
      <w:tabs>
        <w:tab w:val="clear" w:pos="794"/>
        <w:tab w:val="clear" w:pos="1191"/>
        <w:tab w:val="clear" w:pos="1588"/>
        <w:tab w:val="clear" w:pos="1985"/>
        <w:tab w:val="right" w:pos="8732"/>
      </w:tabs>
      <w:overflowPunct/>
      <w:autoSpaceDE/>
      <w:autoSpaceDN/>
      <w:adjustRightInd/>
      <w:textAlignment w:val="auto"/>
    </w:pPr>
    <w:rPr>
      <w:rFonts w:ascii="Futura Lt BT" w:hAnsi="Futura Lt BT"/>
      <w:i/>
      <w:sz w:val="28"/>
      <w:lang w:val="en-US" w:bidi="he-IL"/>
    </w:rPr>
  </w:style>
  <w:style w:type="paragraph" w:customStyle="1" w:styleId="TableTitle">
    <w:name w:val="Table_Title"/>
    <w:basedOn w:val="Normal"/>
    <w:next w:val="Normal"/>
    <w:rsid w:val="006E3FFE"/>
    <w:pPr>
      <w:keepNext/>
      <w:keepLines/>
      <w:overflowPunct/>
      <w:autoSpaceDE/>
      <w:autoSpaceDN/>
      <w:adjustRightInd/>
      <w:spacing w:before="0" w:after="120"/>
      <w:jc w:val="center"/>
      <w:textAlignment w:val="auto"/>
    </w:pPr>
    <w:rPr>
      <w:b/>
    </w:rPr>
  </w:style>
  <w:style w:type="paragraph" w:customStyle="1" w:styleId="Annex">
    <w:name w:val="Annex_#"/>
    <w:basedOn w:val="Normal"/>
    <w:next w:val="Normal"/>
    <w:rsid w:val="00F523F8"/>
    <w:pPr>
      <w:keepNext/>
      <w:keepLines/>
      <w:overflowPunct/>
      <w:autoSpaceDE/>
      <w:autoSpaceDN/>
      <w:adjustRightInd/>
      <w:spacing w:before="480" w:after="80"/>
      <w:jc w:val="center"/>
      <w:textAlignment w:val="auto"/>
    </w:pPr>
    <w:rPr>
      <w:caps/>
      <w:lang w:val="en-GB"/>
    </w:rPr>
  </w:style>
  <w:style w:type="paragraph" w:customStyle="1" w:styleId="AnnexTitle">
    <w:name w:val="Annex_Title"/>
    <w:basedOn w:val="Normal"/>
    <w:next w:val="Normal"/>
    <w:rsid w:val="00F523F8"/>
    <w:pPr>
      <w:keepNext/>
      <w:keepLines/>
      <w:overflowPunct/>
      <w:autoSpaceDE/>
      <w:autoSpaceDN/>
      <w:adjustRightInd/>
      <w:spacing w:before="240" w:after="280"/>
      <w:jc w:val="center"/>
      <w:textAlignment w:val="auto"/>
    </w:pPr>
    <w:rPr>
      <w:rFonts w:ascii="Times New Roman Bold" w:hAnsi="Times New Roman Bold" w:cs="Times New Roman Bold"/>
      <w:b/>
      <w:sz w:val="26"/>
      <w:lang w:val="en-GB"/>
    </w:rPr>
  </w:style>
  <w:style w:type="paragraph" w:customStyle="1" w:styleId="Head">
    <w:name w:val="Head"/>
    <w:basedOn w:val="Normal"/>
    <w:rsid w:val="00F523F8"/>
    <w:pPr>
      <w:tabs>
        <w:tab w:val="clear" w:pos="794"/>
        <w:tab w:val="clear" w:pos="1191"/>
        <w:tab w:val="clear" w:pos="1588"/>
        <w:tab w:val="clear" w:pos="1985"/>
        <w:tab w:val="left" w:pos="6663"/>
      </w:tabs>
      <w:overflowPunct/>
      <w:autoSpaceDE/>
      <w:autoSpaceDN/>
      <w:adjustRightInd/>
      <w:spacing w:before="0"/>
      <w:textAlignment w:val="auto"/>
    </w:pPr>
    <w:rPr>
      <w:lang w:val="en-GB"/>
    </w:rPr>
  </w:style>
  <w:style w:type="paragraph" w:styleId="BodyTextIndent">
    <w:name w:val="Body Text Indent"/>
    <w:basedOn w:val="Normal"/>
    <w:link w:val="BodyTextIndentChar"/>
    <w:rsid w:val="00F523F8"/>
    <w:pPr>
      <w:tabs>
        <w:tab w:val="left" w:pos="567"/>
        <w:tab w:val="left" w:pos="6237"/>
      </w:tabs>
      <w:overflowPunct/>
      <w:autoSpaceDE/>
      <w:autoSpaceDN/>
      <w:adjustRightInd/>
      <w:spacing w:before="0"/>
      <w:ind w:left="567" w:hanging="567"/>
      <w:textAlignment w:val="auto"/>
    </w:pPr>
    <w:rPr>
      <w:sz w:val="16"/>
      <w:lang w:val="en-GB"/>
    </w:rPr>
  </w:style>
  <w:style w:type="paragraph" w:styleId="BodyTextIndent2">
    <w:name w:val="Body Text Indent 2"/>
    <w:basedOn w:val="Normal"/>
    <w:rsid w:val="00F523F8"/>
    <w:pPr>
      <w:tabs>
        <w:tab w:val="clear" w:pos="794"/>
        <w:tab w:val="clear" w:pos="1191"/>
        <w:tab w:val="clear" w:pos="1588"/>
        <w:tab w:val="clear" w:pos="1985"/>
        <w:tab w:val="left" w:pos="709"/>
      </w:tabs>
      <w:overflowPunct/>
      <w:autoSpaceDE/>
      <w:autoSpaceDN/>
      <w:adjustRightInd/>
      <w:spacing w:before="240"/>
      <w:ind w:left="1440" w:hanging="1440"/>
      <w:textAlignment w:val="auto"/>
    </w:pPr>
    <w:rPr>
      <w:lang w:val="en-GB"/>
    </w:rPr>
  </w:style>
  <w:style w:type="character" w:customStyle="1" w:styleId="AnnexNotitleChar">
    <w:name w:val="Annex_No &amp; title Char"/>
    <w:basedOn w:val="DefaultParagraphFont"/>
    <w:link w:val="AnnexNotitle"/>
    <w:rsid w:val="000010D2"/>
    <w:rPr>
      <w:b/>
      <w:sz w:val="26"/>
      <w:lang w:val="ru-RU" w:eastAsia="en-US" w:bidi="ar-SA"/>
    </w:rPr>
  </w:style>
  <w:style w:type="paragraph" w:styleId="NormalWeb">
    <w:name w:val="Normal (Web)"/>
    <w:basedOn w:val="Normal"/>
    <w:rsid w:val="00CC2F67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SimSun"/>
      <w:sz w:val="24"/>
      <w:szCs w:val="24"/>
      <w:lang w:val="en-US" w:eastAsia="zh-CN"/>
    </w:rPr>
  </w:style>
  <w:style w:type="character" w:styleId="Strong">
    <w:name w:val="Strong"/>
    <w:basedOn w:val="DefaultParagraphFont"/>
    <w:qFormat/>
    <w:rsid w:val="000A6605"/>
    <w:rPr>
      <w:b/>
      <w:bCs/>
    </w:rPr>
  </w:style>
  <w:style w:type="character" w:customStyle="1" w:styleId="enumlev1Char">
    <w:name w:val="enumlev1 Char"/>
    <w:basedOn w:val="DefaultParagraphFont"/>
    <w:link w:val="enumlev1"/>
    <w:rsid w:val="004E34A8"/>
    <w:rPr>
      <w:sz w:val="22"/>
      <w:lang w:val="ru-RU" w:eastAsia="en-US" w:bidi="ar-SA"/>
    </w:rPr>
  </w:style>
  <w:style w:type="character" w:customStyle="1" w:styleId="FooterChar">
    <w:name w:val="Footer Char"/>
    <w:aliases w:val="footer odd Char,footer Char"/>
    <w:basedOn w:val="DefaultParagraphFont"/>
    <w:link w:val="Footer"/>
    <w:rsid w:val="001074F4"/>
    <w:rPr>
      <w:caps/>
      <w:noProof/>
      <w:sz w:val="16"/>
      <w:lang w:val="ru-RU" w:eastAsia="en-US"/>
    </w:rPr>
  </w:style>
  <w:style w:type="character" w:customStyle="1" w:styleId="Rectitle0">
    <w:name w:val="Rec_title Знак"/>
    <w:basedOn w:val="DefaultParagraphFont"/>
    <w:link w:val="Rectitle"/>
    <w:uiPriority w:val="99"/>
    <w:locked/>
    <w:rsid w:val="00031D3A"/>
    <w:rPr>
      <w:b/>
      <w:sz w:val="26"/>
      <w:lang w:val="ru-RU" w:eastAsia="en-US"/>
    </w:rPr>
  </w:style>
  <w:style w:type="paragraph" w:customStyle="1" w:styleId="AnnexNo">
    <w:name w:val="Annex_No"/>
    <w:basedOn w:val="Normal"/>
    <w:next w:val="Annextitle0"/>
    <w:rsid w:val="001E6F8C"/>
    <w:pPr>
      <w:keepNext/>
      <w:keepLines/>
      <w:spacing w:before="480" w:after="80"/>
      <w:jc w:val="center"/>
    </w:pPr>
    <w:rPr>
      <w:caps/>
      <w:sz w:val="26"/>
      <w:lang w:val="en-GB"/>
    </w:rPr>
  </w:style>
  <w:style w:type="character" w:styleId="Hyperlink">
    <w:name w:val="Hyperlink"/>
    <w:uiPriority w:val="99"/>
    <w:rsid w:val="00D22AC6"/>
    <w:rPr>
      <w:color w:val="0000FF"/>
      <w:u w:val="single"/>
    </w:rPr>
  </w:style>
  <w:style w:type="character" w:customStyle="1" w:styleId="BodyTextIndentChar">
    <w:name w:val="Body Text Indent Char"/>
    <w:basedOn w:val="DefaultParagraphFont"/>
    <w:link w:val="BodyTextIndent"/>
    <w:rsid w:val="00B15D28"/>
    <w:rPr>
      <w:sz w:val="16"/>
      <w:lang w:val="en-GB" w:eastAsia="en-US"/>
    </w:rPr>
  </w:style>
  <w:style w:type="paragraph" w:styleId="BalloonText">
    <w:name w:val="Balloon Text"/>
    <w:basedOn w:val="Normal"/>
    <w:link w:val="BalloonTextChar"/>
    <w:rsid w:val="00163C7A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63C7A"/>
    <w:rPr>
      <w:rFonts w:ascii="Tahoma" w:hAnsi="Tahoma" w:cs="Tahoma"/>
      <w:sz w:val="16"/>
      <w:szCs w:val="16"/>
      <w:lang w:val="ru-RU" w:eastAsia="en-US"/>
    </w:rPr>
  </w:style>
  <w:style w:type="paragraph" w:customStyle="1" w:styleId="Normalaftertitle0">
    <w:name w:val="Normal after title"/>
    <w:basedOn w:val="Normal"/>
    <w:next w:val="Normal"/>
    <w:rsid w:val="004119B6"/>
    <w:pPr>
      <w:spacing w:before="320"/>
    </w:pPr>
    <w:rPr>
      <w:lang w:val="en-GB"/>
    </w:rPr>
  </w:style>
  <w:style w:type="paragraph" w:customStyle="1" w:styleId="Annexref">
    <w:name w:val="Annex_ref"/>
    <w:basedOn w:val="Normal"/>
    <w:next w:val="Normalaftertitle0"/>
    <w:rsid w:val="004119B6"/>
    <w:pPr>
      <w:keepNext/>
      <w:keepLines/>
      <w:spacing w:after="280"/>
      <w:jc w:val="center"/>
    </w:pPr>
    <w:rPr>
      <w:lang w:val="en-GB"/>
    </w:rPr>
  </w:style>
  <w:style w:type="paragraph" w:customStyle="1" w:styleId="Annextitle0">
    <w:name w:val="Annex_title"/>
    <w:basedOn w:val="Normal"/>
    <w:next w:val="Annexref"/>
    <w:rsid w:val="001E6F8C"/>
    <w:pPr>
      <w:keepNext/>
      <w:keepLines/>
      <w:spacing w:before="240" w:after="280"/>
      <w:jc w:val="center"/>
    </w:pPr>
    <w:rPr>
      <w:b/>
      <w:sz w:val="26"/>
      <w:lang w:val="en-GB"/>
    </w:rPr>
  </w:style>
  <w:style w:type="character" w:customStyle="1" w:styleId="HeaderChar">
    <w:name w:val="Header Char"/>
    <w:aliases w:val="encabezado Char,Page No Char"/>
    <w:basedOn w:val="DefaultParagraphFont"/>
    <w:link w:val="Header"/>
    <w:rsid w:val="004F358F"/>
    <w:rPr>
      <w:rFonts w:asciiTheme="minorHAnsi" w:hAnsiTheme="minorHAnsi"/>
      <w:sz w:val="18"/>
      <w:lang w:val="ru-RU" w:eastAsia="en-US"/>
    </w:rPr>
  </w:style>
  <w:style w:type="character" w:customStyle="1" w:styleId="RectitleChar">
    <w:name w:val="Rec_title Char"/>
    <w:rsid w:val="00404735"/>
    <w:rPr>
      <w:rFonts w:asciiTheme="minorHAnsi" w:hAnsiTheme="minorHAnsi"/>
      <w:b/>
      <w:sz w:val="26"/>
      <w:lang w:val="ru-RU" w:eastAsia="en-US"/>
    </w:rPr>
  </w:style>
  <w:style w:type="paragraph" w:customStyle="1" w:styleId="Summary">
    <w:name w:val="Summary"/>
    <w:basedOn w:val="Normal"/>
    <w:next w:val="Normal"/>
    <w:autoRedefine/>
    <w:rsid w:val="009D515A"/>
    <w:pPr>
      <w:spacing w:before="240"/>
      <w:jc w:val="center"/>
    </w:pPr>
    <w:rPr>
      <w:rFonts w:cstheme="minorHAnsi"/>
      <w:szCs w:val="24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C33927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6E3720"/>
    <w:rPr>
      <w:rFonts w:asciiTheme="minorHAnsi" w:hAnsiTheme="minorHAnsi"/>
      <w:sz w:val="22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880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tu.int/en/ITU-T/ipr/Pages/policy.aspx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itu.int/md/R23-SG05-C/en" TargetMode="Externa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" TargetMode="External"/><Relationship Id="rId1" Type="http://schemas.openxmlformats.org/officeDocument/2006/relationships/hyperlink" Target="mailto:itumail@itu.in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FA067CB0A104C01A07D6EF27CFEBD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D57BC3-3721-4389-8C80-88586F4361D6}"/>
      </w:docPartPr>
      <w:docPartBody>
        <w:p w:rsidR="0002198A" w:rsidRDefault="008815BD" w:rsidP="008815BD">
          <w:pPr>
            <w:pStyle w:val="9FA067CB0A104C01A07D6EF27CFEBDDF"/>
          </w:pPr>
          <w:r w:rsidRPr="00B02624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utura Lt BT">
    <w:altName w:val="Arial"/>
    <w:charset w:val="00"/>
    <w:family w:val="swiss"/>
    <w:pitch w:val="variable"/>
    <w:sig w:usb0="00000087" w:usb1="00000000" w:usb2="00000000" w:usb3="00000000" w:csb0="0000001B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5BD"/>
    <w:rsid w:val="0002198A"/>
    <w:rsid w:val="00591AAF"/>
    <w:rsid w:val="00780C3C"/>
    <w:rsid w:val="00872022"/>
    <w:rsid w:val="008815BD"/>
    <w:rsid w:val="009D706B"/>
    <w:rsid w:val="00B42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91AAF"/>
    <w:rPr>
      <w:color w:val="808080"/>
    </w:rPr>
  </w:style>
  <w:style w:type="paragraph" w:customStyle="1" w:styleId="9FA067CB0A104C01A07D6EF27CFEBDDF">
    <w:name w:val="9FA067CB0A104C01A07D6EF27CFEBDDF"/>
    <w:rsid w:val="008815B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B91AFD-07D8-47E8-AD23-954B24F2FC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532</Words>
  <Characters>4368</Characters>
  <Application>Microsoft Office Word</Application>
  <DocSecurity>0</DocSecurity>
  <Lines>36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INTERNATIONAL TELECOMMUNICATION UNION</vt:lpstr>
    </vt:vector>
  </TitlesOfParts>
  <Company>ITU</Company>
  <LinksUpToDate>false</LinksUpToDate>
  <CharactersWithSpaces>4891</CharactersWithSpaces>
  <SharedDoc>false</SharedDoc>
  <HLinks>
    <vt:vector size="6" baseType="variant">
      <vt:variant>
        <vt:i4>2752612</vt:i4>
      </vt:variant>
      <vt:variant>
        <vt:i4>6</vt:i4>
      </vt:variant>
      <vt:variant>
        <vt:i4>0</vt:i4>
      </vt:variant>
      <vt:variant>
        <vt:i4>5</vt:i4>
      </vt:variant>
      <vt:variant>
        <vt:lpwstr>http://www.itu.int/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INTERNATIONAL TELECOMMUNICATION UNION</dc:title>
  <dc:creator>POOL</dc:creator>
  <cp:lastModifiedBy>Fernandez Jimenez, Virginia</cp:lastModifiedBy>
  <cp:revision>7</cp:revision>
  <cp:lastPrinted>2012-10-04T13:03:00Z</cp:lastPrinted>
  <dcterms:created xsi:type="dcterms:W3CDTF">2025-12-11T08:50:00Z</dcterms:created>
  <dcterms:modified xsi:type="dcterms:W3CDTF">2025-12-15T10:16:00Z</dcterms:modified>
</cp:coreProperties>
</file>