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AC4AAE" w:rsidRPr="007B3DB1" w14:paraId="7833F07F" w14:textId="77777777" w:rsidTr="002B6D22">
        <w:trPr>
          <w:jc w:val="center"/>
        </w:trPr>
        <w:tc>
          <w:tcPr>
            <w:tcW w:w="9889" w:type="dxa"/>
            <w:gridSpan w:val="3"/>
          </w:tcPr>
          <w:p w14:paraId="21FE6BAA" w14:textId="77777777" w:rsidR="00AC4AAE" w:rsidRPr="009C6A12" w:rsidRDefault="00AC4AAE" w:rsidP="002B6D22">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38750A83" w14:textId="77777777" w:rsidR="00AC4AAE" w:rsidRDefault="00AC4AAE" w:rsidP="002B6D22">
            <w:pPr>
              <w:spacing w:before="0"/>
              <w:jc w:val="left"/>
              <w:rPr>
                <w:rFonts w:cstheme="minorHAnsi"/>
                <w:b/>
                <w:bCs/>
                <w:color w:val="808080"/>
                <w:sz w:val="28"/>
                <w:szCs w:val="28"/>
                <w:lang w:val="en-GB"/>
              </w:rPr>
            </w:pPr>
          </w:p>
          <w:p w14:paraId="7D210E71" w14:textId="77777777" w:rsidR="00AC4AAE" w:rsidRPr="00AF70DA" w:rsidRDefault="00AC4AAE" w:rsidP="002B6D22">
            <w:pPr>
              <w:spacing w:before="0"/>
              <w:jc w:val="left"/>
              <w:rPr>
                <w:rFonts w:cs="Times New Roman Bold"/>
                <w:b/>
                <w:bCs/>
                <w:color w:val="808080"/>
                <w:sz w:val="28"/>
                <w:szCs w:val="28"/>
                <w:lang w:val="en-GB"/>
              </w:rPr>
            </w:pPr>
          </w:p>
        </w:tc>
      </w:tr>
      <w:tr w:rsidR="00AC4AAE" w:rsidRPr="000335C8" w14:paraId="5A62A0CB" w14:textId="77777777" w:rsidTr="002B6D22">
        <w:trPr>
          <w:jc w:val="center"/>
        </w:trPr>
        <w:tc>
          <w:tcPr>
            <w:tcW w:w="7054" w:type="dxa"/>
            <w:gridSpan w:val="2"/>
          </w:tcPr>
          <w:p w14:paraId="7B9E2441" w14:textId="77777777" w:rsidR="00AC4AAE" w:rsidRPr="000335C8" w:rsidRDefault="00AC4AAE" w:rsidP="002B6D22">
            <w:pPr>
              <w:spacing w:before="0"/>
              <w:jc w:val="left"/>
              <w:rPr>
                <w:szCs w:val="24"/>
                <w:lang w:val="fr-CH"/>
              </w:rPr>
            </w:pPr>
            <w:r w:rsidRPr="000335C8">
              <w:rPr>
                <w:rFonts w:ascii="SimSun" w:hAnsi="SimSun" w:hint="eastAsia"/>
                <w:szCs w:val="24"/>
                <w:lang w:eastAsia="zh-CN"/>
              </w:rPr>
              <w:t>行政通函</w:t>
            </w:r>
          </w:p>
          <w:p w14:paraId="7CE1D602" w14:textId="77777777" w:rsidR="00AC4AAE" w:rsidRPr="000335C8" w:rsidRDefault="00AC4AAE" w:rsidP="002B6D22">
            <w:pPr>
              <w:spacing w:before="0"/>
              <w:jc w:val="left"/>
              <w:rPr>
                <w:b/>
                <w:bCs/>
                <w:szCs w:val="24"/>
                <w:lang w:val="fr-CH" w:eastAsia="zh-CN"/>
              </w:rPr>
            </w:pPr>
            <w:r w:rsidRPr="000335C8">
              <w:rPr>
                <w:b/>
                <w:bCs/>
                <w:szCs w:val="24"/>
                <w:lang w:val="fr-CH"/>
              </w:rPr>
              <w:t>CACE/</w:t>
            </w:r>
            <w:r>
              <w:rPr>
                <w:rFonts w:hint="eastAsia"/>
                <w:b/>
                <w:bCs/>
                <w:szCs w:val="24"/>
                <w:lang w:val="fr-CH" w:eastAsia="zh-CN"/>
              </w:rPr>
              <w:t>1160</w:t>
            </w:r>
          </w:p>
        </w:tc>
        <w:tc>
          <w:tcPr>
            <w:tcW w:w="2835" w:type="dxa"/>
          </w:tcPr>
          <w:p w14:paraId="7EDC096D" w14:textId="77777777" w:rsidR="00AC4AAE" w:rsidRPr="000335C8" w:rsidRDefault="00AC4AAE" w:rsidP="002B6D22">
            <w:pPr>
              <w:spacing w:before="0"/>
              <w:jc w:val="right"/>
              <w:rPr>
                <w:szCs w:val="24"/>
                <w:lang w:val="en-GB" w:eastAsia="zh-CN"/>
              </w:rPr>
            </w:pPr>
            <w:r w:rsidRPr="006B3736">
              <w:rPr>
                <w:rFonts w:cs="Arial" w:hint="eastAsia"/>
                <w:szCs w:val="24"/>
                <w:lang w:val="en-GB" w:eastAsia="zh-CN"/>
              </w:rPr>
              <w:t>202</w:t>
            </w:r>
            <w:r>
              <w:rPr>
                <w:rFonts w:cs="Arial" w:hint="eastAsia"/>
                <w:szCs w:val="24"/>
                <w:lang w:val="en-GB" w:eastAsia="zh-CN"/>
              </w:rPr>
              <w:t>5</w:t>
            </w:r>
            <w:r w:rsidRPr="006B3736">
              <w:rPr>
                <w:rFonts w:cs="Arial" w:hint="eastAsia"/>
                <w:szCs w:val="24"/>
                <w:lang w:val="en-GB" w:eastAsia="zh-CN"/>
              </w:rPr>
              <w:t>年</w:t>
            </w:r>
            <w:r>
              <w:rPr>
                <w:rFonts w:cs="Arial" w:hint="eastAsia"/>
                <w:szCs w:val="24"/>
                <w:lang w:val="en-GB" w:eastAsia="zh-CN"/>
              </w:rPr>
              <w:t>10</w:t>
            </w:r>
            <w:r w:rsidRPr="006B3736">
              <w:rPr>
                <w:rFonts w:cs="Arial" w:hint="eastAsia"/>
                <w:szCs w:val="24"/>
                <w:lang w:val="en-GB" w:eastAsia="zh-CN"/>
              </w:rPr>
              <w:t>月</w:t>
            </w:r>
            <w:r>
              <w:rPr>
                <w:rFonts w:cs="Arial" w:hint="eastAsia"/>
                <w:szCs w:val="24"/>
                <w:lang w:val="en-GB" w:eastAsia="zh-CN"/>
              </w:rPr>
              <w:t>31</w:t>
            </w:r>
            <w:r w:rsidRPr="006B3736">
              <w:rPr>
                <w:rFonts w:cs="Arial" w:hint="eastAsia"/>
                <w:szCs w:val="24"/>
                <w:lang w:val="en-GB" w:eastAsia="zh-CN"/>
              </w:rPr>
              <w:t>日</w:t>
            </w:r>
          </w:p>
        </w:tc>
      </w:tr>
      <w:tr w:rsidR="00AC4AAE" w:rsidRPr="000335C8" w14:paraId="0F8067F5" w14:textId="77777777" w:rsidTr="002B6D22">
        <w:trPr>
          <w:jc w:val="center"/>
        </w:trPr>
        <w:tc>
          <w:tcPr>
            <w:tcW w:w="9889" w:type="dxa"/>
            <w:gridSpan w:val="3"/>
          </w:tcPr>
          <w:p w14:paraId="14BF71E0" w14:textId="77777777" w:rsidR="00AC4AAE" w:rsidRPr="000335C8" w:rsidRDefault="00AC4AAE" w:rsidP="002B6D22">
            <w:pPr>
              <w:spacing w:before="0"/>
              <w:jc w:val="left"/>
              <w:rPr>
                <w:rFonts w:cs="Arial"/>
                <w:szCs w:val="24"/>
                <w:lang w:val="en-GB"/>
              </w:rPr>
            </w:pPr>
          </w:p>
        </w:tc>
      </w:tr>
      <w:tr w:rsidR="00AC4AAE" w:rsidRPr="000335C8" w14:paraId="24CCC8C9" w14:textId="77777777" w:rsidTr="002B6D22">
        <w:trPr>
          <w:jc w:val="center"/>
        </w:trPr>
        <w:tc>
          <w:tcPr>
            <w:tcW w:w="9889" w:type="dxa"/>
            <w:gridSpan w:val="3"/>
          </w:tcPr>
          <w:p w14:paraId="4C20E3B7" w14:textId="77777777" w:rsidR="00AC4AAE" w:rsidRPr="000335C8" w:rsidRDefault="00AC4AAE" w:rsidP="002B6D22">
            <w:pPr>
              <w:spacing w:before="0"/>
              <w:jc w:val="left"/>
              <w:rPr>
                <w:szCs w:val="24"/>
              </w:rPr>
            </w:pPr>
          </w:p>
        </w:tc>
      </w:tr>
      <w:tr w:rsidR="00AC4AAE" w:rsidRPr="000335C8" w14:paraId="249E0588" w14:textId="77777777" w:rsidTr="002B6D22">
        <w:trPr>
          <w:jc w:val="center"/>
        </w:trPr>
        <w:tc>
          <w:tcPr>
            <w:tcW w:w="9889" w:type="dxa"/>
            <w:gridSpan w:val="3"/>
          </w:tcPr>
          <w:p w14:paraId="5F3F90AC" w14:textId="77777777" w:rsidR="00AC4AAE" w:rsidRPr="0043362C" w:rsidRDefault="00AC4AAE" w:rsidP="002B6D22">
            <w:pPr>
              <w:spacing w:before="0"/>
              <w:jc w:val="left"/>
              <w:rPr>
                <w:rFonts w:eastAsia="SimSun"/>
                <w:b/>
                <w:bCs/>
                <w:szCs w:val="24"/>
                <w:lang w:eastAsia="zh-CN"/>
              </w:rPr>
            </w:pPr>
            <w:r w:rsidRPr="00374C96">
              <w:rPr>
                <w:rFonts w:hint="eastAsia"/>
                <w:b/>
                <w:lang w:val="en-GB" w:eastAsia="zh-CN"/>
              </w:rPr>
              <w:t>致国际电联</w:t>
            </w:r>
            <w:r>
              <w:rPr>
                <w:rFonts w:hint="eastAsia"/>
                <w:b/>
                <w:lang w:val="en-GB" w:eastAsia="zh-CN"/>
              </w:rPr>
              <w:t>各</w:t>
            </w:r>
            <w:r w:rsidRPr="00374C96">
              <w:rPr>
                <w:rFonts w:hint="eastAsia"/>
                <w:b/>
                <w:lang w:val="en-GB" w:eastAsia="zh-CN"/>
              </w:rPr>
              <w:t>成员国</w:t>
            </w:r>
            <w:r>
              <w:rPr>
                <w:rFonts w:hint="eastAsia"/>
                <w:b/>
                <w:lang w:val="en-GB" w:eastAsia="zh-CN"/>
              </w:rPr>
              <w:t>主管部门</w:t>
            </w:r>
            <w:r w:rsidRPr="00374C96">
              <w:rPr>
                <w:rFonts w:hint="eastAsia"/>
                <w:b/>
                <w:lang w:val="en-GB" w:eastAsia="zh-CN"/>
              </w:rPr>
              <w:t>、无线电通信部门成员</w:t>
            </w:r>
            <w:r>
              <w:rPr>
                <w:rFonts w:hint="eastAsia"/>
                <w:b/>
                <w:lang w:val="en-GB" w:eastAsia="zh-CN"/>
              </w:rPr>
              <w:t>、</w:t>
            </w:r>
            <w:r w:rsidRPr="00374C96">
              <w:rPr>
                <w:rFonts w:hint="eastAsia"/>
                <w:b/>
                <w:lang w:val="en-GB" w:eastAsia="zh-CN"/>
              </w:rPr>
              <w:t>参加无线电通信</w:t>
            </w:r>
            <w:r>
              <w:rPr>
                <w:rFonts w:hint="eastAsia"/>
                <w:b/>
                <w:lang w:val="en-GB" w:eastAsia="zh-CN"/>
              </w:rPr>
              <w:t>第</w:t>
            </w:r>
            <w:r>
              <w:rPr>
                <w:rFonts w:hint="eastAsia"/>
                <w:b/>
                <w:lang w:val="en-GB" w:eastAsia="zh-CN"/>
              </w:rPr>
              <w:t>7</w:t>
            </w:r>
            <w:r w:rsidRPr="00374C96">
              <w:rPr>
                <w:rFonts w:hint="eastAsia"/>
                <w:b/>
                <w:lang w:val="en-GB" w:eastAsia="zh-CN"/>
              </w:rPr>
              <w:t>研究组工作的</w:t>
            </w:r>
            <w:r w:rsidRPr="00F97F79">
              <w:rPr>
                <w:b/>
                <w:bCs/>
                <w:szCs w:val="24"/>
                <w:lang w:val="en-GB" w:eastAsia="zh-CN"/>
              </w:rPr>
              <w:br/>
              <w:t>ITU-R</w:t>
            </w:r>
            <w:r>
              <w:rPr>
                <w:rFonts w:hint="eastAsia"/>
                <w:b/>
                <w:lang w:val="en-GB" w:eastAsia="zh-CN"/>
              </w:rPr>
              <w:t>部门准成员和国际电联学术成员</w:t>
            </w:r>
          </w:p>
        </w:tc>
      </w:tr>
      <w:tr w:rsidR="00AC4AAE" w:rsidRPr="000335C8" w14:paraId="0507941A" w14:textId="77777777" w:rsidTr="002B6D22">
        <w:trPr>
          <w:jc w:val="center"/>
        </w:trPr>
        <w:tc>
          <w:tcPr>
            <w:tcW w:w="9889" w:type="dxa"/>
            <w:gridSpan w:val="3"/>
          </w:tcPr>
          <w:p w14:paraId="5D46ED39" w14:textId="77777777" w:rsidR="00AC4AAE" w:rsidRPr="000335C8" w:rsidRDefault="00AC4AAE" w:rsidP="002B6D22">
            <w:pPr>
              <w:spacing w:before="0"/>
              <w:jc w:val="left"/>
              <w:rPr>
                <w:szCs w:val="24"/>
                <w:lang w:eastAsia="zh-CN"/>
              </w:rPr>
            </w:pPr>
          </w:p>
        </w:tc>
      </w:tr>
      <w:tr w:rsidR="00AC4AAE" w:rsidRPr="000335C8" w14:paraId="06E2AA75" w14:textId="77777777" w:rsidTr="002B6D22">
        <w:trPr>
          <w:jc w:val="center"/>
        </w:trPr>
        <w:tc>
          <w:tcPr>
            <w:tcW w:w="1526" w:type="dxa"/>
          </w:tcPr>
          <w:p w14:paraId="34865C5E" w14:textId="77777777" w:rsidR="00AC4AAE" w:rsidRPr="000335C8" w:rsidRDefault="00AC4AAE" w:rsidP="002B6D22">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tcPr>
          <w:p w14:paraId="21925C11" w14:textId="77777777" w:rsidR="00AC4AAE" w:rsidRPr="000335C8" w:rsidRDefault="00AC4AAE" w:rsidP="002069DB">
            <w:pPr>
              <w:tabs>
                <w:tab w:val="clear" w:pos="1588"/>
                <w:tab w:val="left" w:pos="1560"/>
              </w:tabs>
              <w:spacing w:before="0" w:after="120"/>
              <w:jc w:val="left"/>
              <w:rPr>
                <w:b/>
                <w:bCs/>
                <w:szCs w:val="24"/>
                <w:lang w:eastAsia="zh-CN"/>
              </w:rPr>
            </w:pPr>
            <w:r>
              <w:rPr>
                <w:rFonts w:eastAsia="SimSun" w:hint="eastAsia"/>
                <w:b/>
                <w:bCs/>
                <w:szCs w:val="24"/>
                <w:lang w:eastAsia="zh-CN"/>
              </w:rPr>
              <w:t>无线电通信第</w:t>
            </w:r>
            <w:r>
              <w:rPr>
                <w:rFonts w:eastAsia="SimSun" w:hint="eastAsia"/>
                <w:b/>
                <w:bCs/>
                <w:szCs w:val="24"/>
                <w:lang w:eastAsia="zh-CN"/>
              </w:rPr>
              <w:t>7</w:t>
            </w:r>
            <w:r>
              <w:rPr>
                <w:rFonts w:eastAsia="SimSun" w:hint="eastAsia"/>
                <w:b/>
                <w:bCs/>
                <w:szCs w:val="24"/>
                <w:lang w:eastAsia="zh-CN"/>
              </w:rPr>
              <w:t>研究组（科学业务）</w:t>
            </w:r>
            <w:r w:rsidRPr="00F37A9F">
              <w:rPr>
                <w:rFonts w:eastAsia="SimSun" w:hint="eastAsia"/>
                <w:b/>
                <w:bCs/>
                <w:szCs w:val="24"/>
                <w:lang w:eastAsia="zh-CN"/>
              </w:rPr>
              <w:t>会议</w:t>
            </w:r>
            <w:r>
              <w:rPr>
                <w:rFonts w:eastAsia="SimSun"/>
                <w:b/>
                <w:bCs/>
                <w:szCs w:val="24"/>
                <w:lang w:eastAsia="zh-CN"/>
              </w:rPr>
              <w:br/>
            </w:r>
            <w:r>
              <w:rPr>
                <w:rFonts w:eastAsia="SimSun" w:hint="eastAsia"/>
                <w:b/>
                <w:bCs/>
                <w:szCs w:val="24"/>
                <w:lang w:eastAsia="zh-CN"/>
              </w:rPr>
              <w:t>2026</w:t>
            </w:r>
            <w:r>
              <w:rPr>
                <w:rFonts w:eastAsia="SimSun" w:hint="eastAsia"/>
                <w:b/>
                <w:bCs/>
                <w:szCs w:val="24"/>
                <w:lang w:eastAsia="zh-CN"/>
              </w:rPr>
              <w:t>年</w:t>
            </w:r>
            <w:r>
              <w:rPr>
                <w:rFonts w:eastAsia="SimSun" w:hint="eastAsia"/>
                <w:b/>
                <w:bCs/>
                <w:szCs w:val="24"/>
                <w:lang w:eastAsia="zh-CN"/>
              </w:rPr>
              <w:t>3</w:t>
            </w:r>
            <w:r>
              <w:rPr>
                <w:rFonts w:eastAsia="SimSun" w:hint="eastAsia"/>
                <w:b/>
                <w:bCs/>
                <w:szCs w:val="24"/>
                <w:lang w:eastAsia="zh-CN"/>
              </w:rPr>
              <w:t>月</w:t>
            </w:r>
            <w:r>
              <w:rPr>
                <w:rFonts w:eastAsia="SimSun" w:hint="eastAsia"/>
                <w:b/>
                <w:bCs/>
                <w:szCs w:val="24"/>
                <w:lang w:eastAsia="zh-CN"/>
              </w:rPr>
              <w:t>13</w:t>
            </w:r>
            <w:r>
              <w:rPr>
                <w:rFonts w:eastAsia="SimSun" w:hint="eastAsia"/>
                <w:b/>
                <w:bCs/>
                <w:szCs w:val="24"/>
                <w:lang w:eastAsia="zh-CN"/>
              </w:rPr>
              <w:t>日，日内瓦</w:t>
            </w:r>
          </w:p>
        </w:tc>
      </w:tr>
      <w:tr w:rsidR="00AC4AAE" w:rsidRPr="000335C8" w14:paraId="28950A9F" w14:textId="77777777" w:rsidTr="002B6D22">
        <w:trPr>
          <w:jc w:val="center"/>
        </w:trPr>
        <w:tc>
          <w:tcPr>
            <w:tcW w:w="1526" w:type="dxa"/>
          </w:tcPr>
          <w:p w14:paraId="40B1F969" w14:textId="77777777" w:rsidR="00AC4AAE" w:rsidRPr="000335C8" w:rsidRDefault="00AC4AAE" w:rsidP="002B6D22">
            <w:pPr>
              <w:tabs>
                <w:tab w:val="clear" w:pos="1588"/>
                <w:tab w:val="left" w:pos="1560"/>
              </w:tabs>
              <w:spacing w:before="0"/>
              <w:jc w:val="left"/>
              <w:rPr>
                <w:b/>
                <w:bCs/>
                <w:szCs w:val="24"/>
                <w:lang w:val="en-GB" w:eastAsia="zh-CN"/>
              </w:rPr>
            </w:pPr>
          </w:p>
        </w:tc>
        <w:tc>
          <w:tcPr>
            <w:tcW w:w="8363" w:type="dxa"/>
            <w:gridSpan w:val="2"/>
            <w:vMerge/>
          </w:tcPr>
          <w:p w14:paraId="06B9FFC0" w14:textId="77777777" w:rsidR="00AC4AAE" w:rsidRPr="000335C8" w:rsidRDefault="00AC4AAE" w:rsidP="002B6D22">
            <w:pPr>
              <w:tabs>
                <w:tab w:val="clear" w:pos="1588"/>
                <w:tab w:val="left" w:pos="1560"/>
              </w:tabs>
              <w:spacing w:before="0"/>
              <w:rPr>
                <w:b/>
                <w:bCs/>
                <w:szCs w:val="24"/>
                <w:lang w:val="en-GB" w:eastAsia="zh-CN"/>
              </w:rPr>
            </w:pPr>
          </w:p>
        </w:tc>
      </w:tr>
      <w:tr w:rsidR="00AC4AAE" w:rsidRPr="000335C8" w14:paraId="13E4793C" w14:textId="77777777" w:rsidTr="002B6D22">
        <w:trPr>
          <w:jc w:val="center"/>
        </w:trPr>
        <w:tc>
          <w:tcPr>
            <w:tcW w:w="1526" w:type="dxa"/>
          </w:tcPr>
          <w:p w14:paraId="78C52D21" w14:textId="77777777" w:rsidR="00AC4AAE" w:rsidRPr="000335C8" w:rsidRDefault="00AC4AAE" w:rsidP="002B6D22">
            <w:pPr>
              <w:tabs>
                <w:tab w:val="clear" w:pos="1588"/>
                <w:tab w:val="left" w:pos="1560"/>
              </w:tabs>
              <w:spacing w:before="0"/>
              <w:jc w:val="left"/>
              <w:rPr>
                <w:b/>
                <w:bCs/>
                <w:szCs w:val="24"/>
                <w:lang w:val="en-GB" w:eastAsia="zh-CN"/>
              </w:rPr>
            </w:pPr>
          </w:p>
        </w:tc>
        <w:tc>
          <w:tcPr>
            <w:tcW w:w="8363" w:type="dxa"/>
            <w:gridSpan w:val="2"/>
            <w:vMerge/>
          </w:tcPr>
          <w:p w14:paraId="3F61541C" w14:textId="77777777" w:rsidR="00AC4AAE" w:rsidRPr="000335C8" w:rsidRDefault="00AC4AAE" w:rsidP="002B6D22">
            <w:pPr>
              <w:tabs>
                <w:tab w:val="clear" w:pos="1588"/>
                <w:tab w:val="left" w:pos="1560"/>
              </w:tabs>
              <w:spacing w:before="0"/>
              <w:rPr>
                <w:b/>
                <w:bCs/>
                <w:szCs w:val="24"/>
                <w:lang w:val="en-GB" w:eastAsia="zh-CN"/>
              </w:rPr>
            </w:pPr>
          </w:p>
        </w:tc>
      </w:tr>
      <w:tr w:rsidR="00AC4AAE" w:rsidRPr="000335C8" w14:paraId="403B1778" w14:textId="77777777" w:rsidTr="002B6D22">
        <w:trPr>
          <w:jc w:val="center"/>
        </w:trPr>
        <w:tc>
          <w:tcPr>
            <w:tcW w:w="9889" w:type="dxa"/>
            <w:gridSpan w:val="3"/>
          </w:tcPr>
          <w:p w14:paraId="3F0BBC14" w14:textId="77777777" w:rsidR="00AC4AAE" w:rsidRPr="000335C8" w:rsidRDefault="00AC4AAE" w:rsidP="002B6D22">
            <w:pPr>
              <w:tabs>
                <w:tab w:val="clear" w:pos="1588"/>
                <w:tab w:val="left" w:pos="1560"/>
              </w:tabs>
              <w:spacing w:before="0"/>
              <w:jc w:val="left"/>
              <w:rPr>
                <w:szCs w:val="24"/>
                <w:lang w:eastAsia="zh-CN"/>
              </w:rPr>
            </w:pPr>
          </w:p>
        </w:tc>
      </w:tr>
    </w:tbl>
    <w:p w14:paraId="36002605" w14:textId="77777777" w:rsidR="00AC4AAE" w:rsidRPr="00F97F79" w:rsidRDefault="00AC4AAE" w:rsidP="00080C82">
      <w:pPr>
        <w:pStyle w:val="Heading1"/>
        <w:spacing w:before="360"/>
        <w:rPr>
          <w:szCs w:val="24"/>
          <w:lang w:val="en-GB" w:eastAsia="zh-CN"/>
        </w:rPr>
      </w:pPr>
      <w:r w:rsidRPr="00F97F79">
        <w:rPr>
          <w:szCs w:val="24"/>
          <w:lang w:val="en-GB" w:eastAsia="zh-CN"/>
        </w:rPr>
        <w:t>1</w:t>
      </w:r>
      <w:r w:rsidRPr="00F97F79">
        <w:rPr>
          <w:szCs w:val="24"/>
          <w:lang w:val="en-GB" w:eastAsia="zh-CN"/>
        </w:rPr>
        <w:tab/>
      </w:r>
      <w:r>
        <w:rPr>
          <w:rFonts w:hint="eastAsia"/>
          <w:szCs w:val="24"/>
          <w:lang w:val="en-GB" w:eastAsia="zh-CN"/>
        </w:rPr>
        <w:t>引言</w:t>
      </w:r>
    </w:p>
    <w:p w14:paraId="3EBF55F9" w14:textId="77777777" w:rsidR="00AC4AAE" w:rsidRPr="00F97F79" w:rsidRDefault="00AC4AAE" w:rsidP="00AC4AAE">
      <w:pPr>
        <w:spacing w:before="120"/>
        <w:ind w:firstLineChars="200" w:firstLine="480"/>
        <w:rPr>
          <w:szCs w:val="24"/>
          <w:lang w:val="en-GB" w:eastAsia="zh-CN"/>
        </w:rPr>
      </w:pPr>
      <w:r w:rsidRPr="00374C96">
        <w:rPr>
          <w:rFonts w:hint="eastAsia"/>
          <w:szCs w:val="24"/>
          <w:lang w:val="en-GB" w:eastAsia="zh-CN"/>
        </w:rPr>
        <w:t>我谨通过本行政通函宣布，在</w:t>
      </w:r>
      <w:r w:rsidRPr="00374C96">
        <w:rPr>
          <w:rFonts w:hint="eastAsia"/>
          <w:szCs w:val="24"/>
          <w:lang w:val="en-GB" w:eastAsia="zh-CN"/>
        </w:rPr>
        <w:t>7A</w:t>
      </w:r>
      <w:r w:rsidRPr="00374C96">
        <w:rPr>
          <w:rFonts w:hint="eastAsia"/>
          <w:szCs w:val="24"/>
          <w:lang w:val="en-GB" w:eastAsia="zh-CN"/>
        </w:rPr>
        <w:t>、</w:t>
      </w:r>
      <w:r w:rsidRPr="00374C96">
        <w:rPr>
          <w:rFonts w:hint="eastAsia"/>
          <w:szCs w:val="24"/>
          <w:lang w:val="en-GB" w:eastAsia="zh-CN"/>
        </w:rPr>
        <w:t>7B</w:t>
      </w:r>
      <w:r w:rsidRPr="00374C96">
        <w:rPr>
          <w:rFonts w:hint="eastAsia"/>
          <w:szCs w:val="24"/>
          <w:lang w:val="en-GB" w:eastAsia="zh-CN"/>
        </w:rPr>
        <w:t>、</w:t>
      </w:r>
      <w:r w:rsidRPr="00374C96">
        <w:rPr>
          <w:rFonts w:hint="eastAsia"/>
          <w:szCs w:val="24"/>
          <w:lang w:val="en-GB" w:eastAsia="zh-CN"/>
        </w:rPr>
        <w:t>7C</w:t>
      </w:r>
      <w:r w:rsidRPr="00374C96">
        <w:rPr>
          <w:rFonts w:hint="eastAsia"/>
          <w:szCs w:val="24"/>
          <w:lang w:val="en-GB" w:eastAsia="zh-CN"/>
        </w:rPr>
        <w:t>和</w:t>
      </w:r>
      <w:r w:rsidRPr="00374C96">
        <w:rPr>
          <w:rFonts w:hint="eastAsia"/>
          <w:szCs w:val="24"/>
          <w:lang w:val="en-GB" w:eastAsia="zh-CN"/>
        </w:rPr>
        <w:t>7D</w:t>
      </w:r>
      <w:r w:rsidRPr="00374C96">
        <w:rPr>
          <w:rFonts w:hint="eastAsia"/>
          <w:szCs w:val="24"/>
          <w:lang w:val="en-GB" w:eastAsia="zh-CN"/>
        </w:rPr>
        <w:t>工作组会议（见</w:t>
      </w:r>
      <w:r>
        <w:fldChar w:fldCharType="begin"/>
      </w:r>
      <w:r>
        <w:rPr>
          <w:lang w:eastAsia="zh-CN"/>
        </w:rPr>
        <w:instrText>HYPERLINK "https://www.itu.int/md/R00-SG07-CIR-0089/en"</w:instrText>
      </w:r>
      <w:r>
        <w:fldChar w:fldCharType="separate"/>
      </w:r>
      <w:r w:rsidRPr="00A94B31">
        <w:rPr>
          <w:rStyle w:val="Hyperlink"/>
          <w:szCs w:val="24"/>
          <w:lang w:val="en-GB" w:eastAsia="zh-CN"/>
        </w:rPr>
        <w:t>7/LCCE/8</w:t>
      </w:r>
      <w:r w:rsidRPr="00A94B31">
        <w:rPr>
          <w:rStyle w:val="Hyperlink"/>
          <w:rFonts w:hint="eastAsia"/>
          <w:lang w:eastAsia="zh-CN"/>
        </w:rPr>
        <w:t>9</w:t>
      </w:r>
      <w:r>
        <w:fldChar w:fldCharType="end"/>
      </w:r>
      <w:r w:rsidRPr="00374C96">
        <w:rPr>
          <w:rFonts w:hint="eastAsia"/>
          <w:szCs w:val="24"/>
          <w:lang w:val="en-GB" w:eastAsia="zh-CN"/>
        </w:rPr>
        <w:t>号通函）之后，</w:t>
      </w:r>
      <w:r w:rsidRPr="00374C96">
        <w:rPr>
          <w:rFonts w:hint="eastAsia"/>
          <w:szCs w:val="24"/>
          <w:lang w:val="en-GB" w:eastAsia="zh-CN"/>
        </w:rPr>
        <w:t>ITU-R</w:t>
      </w:r>
      <w:r w:rsidRPr="00374C96">
        <w:rPr>
          <w:rFonts w:hint="eastAsia"/>
          <w:szCs w:val="24"/>
          <w:lang w:val="en-GB" w:eastAsia="zh-CN"/>
        </w:rPr>
        <w:t>第</w:t>
      </w:r>
      <w:r w:rsidRPr="00374C96">
        <w:rPr>
          <w:rFonts w:hint="eastAsia"/>
          <w:szCs w:val="24"/>
          <w:lang w:val="en-GB" w:eastAsia="zh-CN"/>
        </w:rPr>
        <w:t>7</w:t>
      </w:r>
      <w:r w:rsidRPr="00374C96">
        <w:rPr>
          <w:rFonts w:hint="eastAsia"/>
          <w:szCs w:val="24"/>
          <w:lang w:val="en-GB" w:eastAsia="zh-CN"/>
        </w:rPr>
        <w:t>研究组会议将于</w:t>
      </w:r>
      <w:r w:rsidRPr="00374C96">
        <w:rPr>
          <w:rFonts w:hint="eastAsia"/>
          <w:szCs w:val="24"/>
          <w:lang w:val="en-GB" w:eastAsia="zh-CN"/>
        </w:rPr>
        <w:t>202</w:t>
      </w:r>
      <w:r>
        <w:rPr>
          <w:rFonts w:hint="eastAsia"/>
          <w:szCs w:val="24"/>
          <w:lang w:val="en-GB" w:eastAsia="zh-CN"/>
        </w:rPr>
        <w:t>6</w:t>
      </w:r>
      <w:r w:rsidRPr="00374C96">
        <w:rPr>
          <w:rFonts w:hint="eastAsia"/>
          <w:szCs w:val="24"/>
          <w:lang w:val="en-GB" w:eastAsia="zh-CN"/>
        </w:rPr>
        <w:t>年</w:t>
      </w:r>
      <w:r w:rsidRPr="00374C96">
        <w:rPr>
          <w:rFonts w:hint="eastAsia"/>
          <w:szCs w:val="24"/>
          <w:lang w:val="en-GB" w:eastAsia="zh-CN"/>
        </w:rPr>
        <w:t>3</w:t>
      </w:r>
      <w:r w:rsidRPr="00374C96">
        <w:rPr>
          <w:rFonts w:hint="eastAsia"/>
          <w:szCs w:val="24"/>
          <w:lang w:val="en-GB" w:eastAsia="zh-CN"/>
        </w:rPr>
        <w:t>月</w:t>
      </w:r>
      <w:r>
        <w:rPr>
          <w:rFonts w:hint="eastAsia"/>
          <w:szCs w:val="24"/>
          <w:lang w:val="en-GB" w:eastAsia="zh-CN"/>
        </w:rPr>
        <w:t>13</w:t>
      </w:r>
      <w:r w:rsidRPr="00374C96">
        <w:rPr>
          <w:rFonts w:hint="eastAsia"/>
          <w:szCs w:val="24"/>
          <w:lang w:val="en-GB" w:eastAsia="zh-CN"/>
        </w:rPr>
        <w:t>日在日内瓦召开。</w:t>
      </w:r>
    </w:p>
    <w:p w14:paraId="4D520839" w14:textId="77777777" w:rsidR="00AC4AAE" w:rsidRPr="00F97F79" w:rsidRDefault="00AC4AAE" w:rsidP="00AC4AAE">
      <w:pPr>
        <w:spacing w:before="120" w:after="240"/>
        <w:ind w:firstLineChars="200" w:firstLine="480"/>
        <w:rPr>
          <w:szCs w:val="24"/>
          <w:lang w:val="en-GB" w:eastAsia="zh-CN"/>
        </w:rPr>
      </w:pPr>
      <w:r w:rsidRPr="00374C96">
        <w:rPr>
          <w:rFonts w:hint="eastAsia"/>
          <w:szCs w:val="24"/>
          <w:lang w:val="en-GB" w:eastAsia="zh-CN"/>
        </w:rPr>
        <w:t>研究组会议将在日内瓦国际电联总部举</w:t>
      </w:r>
      <w:r>
        <w:rPr>
          <w:rFonts w:hint="eastAsia"/>
          <w:szCs w:val="24"/>
          <w:lang w:val="en-GB" w:eastAsia="zh-CN"/>
        </w:rPr>
        <w:t>行</w:t>
      </w:r>
      <w:r w:rsidRPr="00374C96">
        <w:rPr>
          <w:rFonts w:hint="eastAsia"/>
          <w:szCs w:val="24"/>
          <w:lang w:val="en-GB" w:eastAsia="zh-CN"/>
        </w:rPr>
        <w:t>（见下</w:t>
      </w:r>
      <w:r>
        <w:rPr>
          <w:rFonts w:hint="eastAsia"/>
          <w:szCs w:val="24"/>
          <w:lang w:val="en-GB" w:eastAsia="zh-CN"/>
        </w:rPr>
        <w:t>表</w:t>
      </w:r>
      <w:r w:rsidRPr="00374C96">
        <w:rPr>
          <w:rFonts w:hint="eastAsia"/>
          <w:szCs w:val="24"/>
          <w:lang w:val="en-GB" w:eastAsia="zh-CN"/>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693"/>
        <w:gridCol w:w="2693"/>
        <w:gridCol w:w="2693"/>
      </w:tblGrid>
      <w:tr w:rsidR="00AC4AAE" w:rsidRPr="00F97F79" w14:paraId="1A2D1C56" w14:textId="77777777" w:rsidTr="002B6D22">
        <w:trPr>
          <w:jc w:val="center"/>
        </w:trPr>
        <w:tc>
          <w:tcPr>
            <w:tcW w:w="1555" w:type="dxa"/>
          </w:tcPr>
          <w:p w14:paraId="5F125995" w14:textId="77777777" w:rsidR="00AC4AAE" w:rsidRPr="00F97F79" w:rsidRDefault="00AC4AAE" w:rsidP="002B6D22">
            <w:pPr>
              <w:pStyle w:val="Tablehead"/>
              <w:rPr>
                <w:lang w:val="en-GB" w:eastAsia="zh-CN"/>
              </w:rPr>
            </w:pPr>
            <w:r>
              <w:rPr>
                <w:rFonts w:hint="eastAsia"/>
                <w:lang w:val="en-GB" w:eastAsia="zh-CN"/>
              </w:rPr>
              <w:t>组</w:t>
            </w:r>
          </w:p>
        </w:tc>
        <w:tc>
          <w:tcPr>
            <w:tcW w:w="2693" w:type="dxa"/>
          </w:tcPr>
          <w:p w14:paraId="5E039207" w14:textId="77777777" w:rsidR="00AC4AAE" w:rsidRPr="00F97F79" w:rsidRDefault="00AC4AAE" w:rsidP="002B6D22">
            <w:pPr>
              <w:pStyle w:val="Tablehead"/>
              <w:rPr>
                <w:lang w:val="en-GB"/>
              </w:rPr>
            </w:pPr>
            <w:r>
              <w:rPr>
                <w:rFonts w:hint="eastAsia"/>
                <w:lang w:val="en-GB" w:eastAsia="zh-CN"/>
              </w:rPr>
              <w:t>会议日期</w:t>
            </w:r>
          </w:p>
        </w:tc>
        <w:tc>
          <w:tcPr>
            <w:tcW w:w="2693" w:type="dxa"/>
          </w:tcPr>
          <w:p w14:paraId="4A05FBC5" w14:textId="77777777" w:rsidR="00AC4AAE" w:rsidRPr="00F97F79" w:rsidRDefault="00AC4AAE" w:rsidP="002B6D22">
            <w:pPr>
              <w:pStyle w:val="Tablehead"/>
              <w:rPr>
                <w:lang w:val="en-GB"/>
              </w:rPr>
            </w:pPr>
            <w:r>
              <w:rPr>
                <w:rFonts w:hint="eastAsia"/>
                <w:lang w:val="en-GB" w:eastAsia="zh-CN"/>
              </w:rPr>
              <w:t>文稿提交截止日期</w:t>
            </w:r>
          </w:p>
        </w:tc>
        <w:tc>
          <w:tcPr>
            <w:tcW w:w="2693" w:type="dxa"/>
          </w:tcPr>
          <w:p w14:paraId="62989D9D" w14:textId="77777777" w:rsidR="00AC4AAE" w:rsidRDefault="00AC4AAE" w:rsidP="002B6D22">
            <w:pPr>
              <w:pStyle w:val="Tablehead"/>
              <w:rPr>
                <w:lang w:val="en-GB" w:eastAsia="zh-CN"/>
              </w:rPr>
            </w:pPr>
            <w:r>
              <w:rPr>
                <w:rFonts w:hint="eastAsia"/>
                <w:lang w:val="en-GB" w:eastAsia="zh-CN"/>
              </w:rPr>
              <w:t>开幕会议</w:t>
            </w:r>
          </w:p>
          <w:p w14:paraId="13E38334" w14:textId="77777777" w:rsidR="00AC4AAE" w:rsidRPr="00B900DB" w:rsidRDefault="00AC4AAE" w:rsidP="002B6D22">
            <w:pPr>
              <w:pStyle w:val="Tabletext"/>
              <w:jc w:val="center"/>
              <w:rPr>
                <w:lang w:val="en-GB" w:eastAsia="zh-CN"/>
              </w:rPr>
            </w:pPr>
            <w:r>
              <w:rPr>
                <w:rFonts w:hint="eastAsia"/>
                <w:lang w:val="en-GB" w:eastAsia="zh-CN"/>
              </w:rPr>
              <w:t>（日内瓦时间）</w:t>
            </w:r>
          </w:p>
        </w:tc>
      </w:tr>
      <w:tr w:rsidR="00AC4AAE" w:rsidRPr="00F97F79" w14:paraId="65D42A54" w14:textId="77777777" w:rsidTr="002B6D22">
        <w:trPr>
          <w:jc w:val="center"/>
        </w:trPr>
        <w:tc>
          <w:tcPr>
            <w:tcW w:w="1555" w:type="dxa"/>
            <w:vAlign w:val="center"/>
          </w:tcPr>
          <w:p w14:paraId="4FA4DCCB" w14:textId="77777777" w:rsidR="00AC4AAE" w:rsidRPr="00F97F79" w:rsidRDefault="00AC4AAE" w:rsidP="002B6D22">
            <w:pPr>
              <w:pStyle w:val="Tabletext"/>
              <w:jc w:val="center"/>
              <w:rPr>
                <w:lang w:val="en-GB"/>
              </w:rPr>
            </w:pPr>
            <w:r>
              <w:rPr>
                <w:rFonts w:hint="eastAsia"/>
                <w:lang w:val="en-GB" w:eastAsia="zh-CN"/>
              </w:rPr>
              <w:t>第</w:t>
            </w:r>
            <w:r w:rsidRPr="00F97F79">
              <w:rPr>
                <w:lang w:val="en-GB"/>
              </w:rPr>
              <w:t>7</w:t>
            </w:r>
            <w:r>
              <w:rPr>
                <w:rFonts w:hint="eastAsia"/>
                <w:lang w:val="en-GB" w:eastAsia="zh-CN"/>
              </w:rPr>
              <w:t>研究组</w:t>
            </w:r>
          </w:p>
        </w:tc>
        <w:tc>
          <w:tcPr>
            <w:tcW w:w="2693" w:type="dxa"/>
            <w:vAlign w:val="center"/>
          </w:tcPr>
          <w:p w14:paraId="02B73184" w14:textId="77777777" w:rsidR="00AC4AAE" w:rsidRPr="00F97F79" w:rsidRDefault="00AC4AAE" w:rsidP="002B6D22">
            <w:pPr>
              <w:pStyle w:val="Tabletext"/>
              <w:jc w:val="center"/>
              <w:rPr>
                <w:b/>
                <w:lang w:val="en-GB"/>
              </w:rPr>
            </w:pPr>
            <w:r>
              <w:rPr>
                <w:lang w:val="en-GB"/>
              </w:rPr>
              <w:t>202</w:t>
            </w:r>
            <w:r>
              <w:rPr>
                <w:rFonts w:hint="eastAsia"/>
                <w:lang w:val="en-GB" w:eastAsia="zh-CN"/>
              </w:rPr>
              <w:t>6</w:t>
            </w:r>
            <w:r>
              <w:rPr>
                <w:rFonts w:hint="eastAsia"/>
                <w:lang w:val="en-GB" w:eastAsia="zh-CN"/>
              </w:rPr>
              <w:t>年</w:t>
            </w:r>
            <w:r>
              <w:rPr>
                <w:rFonts w:hint="eastAsia"/>
                <w:lang w:val="en-GB" w:eastAsia="zh-CN"/>
              </w:rPr>
              <w:t>3</w:t>
            </w:r>
            <w:r>
              <w:rPr>
                <w:rFonts w:hint="eastAsia"/>
                <w:lang w:val="en-GB" w:eastAsia="zh-CN"/>
              </w:rPr>
              <w:t>月</w:t>
            </w:r>
            <w:r>
              <w:rPr>
                <w:rFonts w:hint="eastAsia"/>
                <w:lang w:val="en-GB" w:eastAsia="zh-CN"/>
              </w:rPr>
              <w:t>13</w:t>
            </w:r>
            <w:r>
              <w:rPr>
                <w:rFonts w:hint="eastAsia"/>
                <w:lang w:val="en-GB" w:eastAsia="zh-CN"/>
              </w:rPr>
              <w:t>日，星期五</w:t>
            </w:r>
          </w:p>
        </w:tc>
        <w:tc>
          <w:tcPr>
            <w:tcW w:w="2693" w:type="dxa"/>
            <w:vAlign w:val="center"/>
          </w:tcPr>
          <w:p w14:paraId="48F3394B" w14:textId="77777777" w:rsidR="00AC4AAE" w:rsidRPr="00F97F79" w:rsidRDefault="00AC4AAE" w:rsidP="002B6D22">
            <w:pPr>
              <w:pStyle w:val="Tabletext"/>
              <w:jc w:val="center"/>
              <w:rPr>
                <w:b/>
                <w:lang w:val="en-GB" w:eastAsia="zh-CN"/>
              </w:rPr>
            </w:pPr>
            <w:r>
              <w:rPr>
                <w:lang w:val="en-GB" w:eastAsia="zh-CN"/>
              </w:rPr>
              <w:t>202</w:t>
            </w:r>
            <w:r>
              <w:rPr>
                <w:rFonts w:hint="eastAsia"/>
                <w:lang w:val="en-GB" w:eastAsia="zh-CN"/>
              </w:rPr>
              <w:t>6</w:t>
            </w:r>
            <w:r>
              <w:rPr>
                <w:rFonts w:hint="eastAsia"/>
                <w:lang w:val="en-GB" w:eastAsia="zh-CN"/>
              </w:rPr>
              <w:t>年</w:t>
            </w:r>
            <w:r>
              <w:rPr>
                <w:rFonts w:hint="eastAsia"/>
                <w:lang w:val="en-GB" w:eastAsia="zh-CN"/>
              </w:rPr>
              <w:t>3</w:t>
            </w:r>
            <w:r>
              <w:rPr>
                <w:rFonts w:hint="eastAsia"/>
                <w:lang w:val="en-GB" w:eastAsia="zh-CN"/>
              </w:rPr>
              <w:t>月</w:t>
            </w:r>
            <w:r>
              <w:rPr>
                <w:rFonts w:hint="eastAsia"/>
                <w:lang w:val="en-GB" w:eastAsia="zh-CN"/>
              </w:rPr>
              <w:t>1</w:t>
            </w:r>
            <w:r>
              <w:rPr>
                <w:rFonts w:hint="eastAsia"/>
                <w:lang w:val="en-GB" w:eastAsia="zh-CN"/>
              </w:rPr>
              <w:t>日，星期日</w:t>
            </w:r>
            <w:r w:rsidRPr="00F97F79">
              <w:rPr>
                <w:lang w:val="en-GB" w:eastAsia="zh-CN"/>
              </w:rPr>
              <w:br/>
              <w:t>16</w:t>
            </w:r>
            <w:r>
              <w:rPr>
                <w:rFonts w:hint="eastAsia"/>
                <w:lang w:val="en-GB" w:eastAsia="zh-CN"/>
              </w:rPr>
              <w:t>时（协调世界时）</w:t>
            </w:r>
          </w:p>
        </w:tc>
        <w:tc>
          <w:tcPr>
            <w:tcW w:w="2693" w:type="dxa"/>
            <w:vAlign w:val="center"/>
          </w:tcPr>
          <w:p w14:paraId="35E9CFC3" w14:textId="77777777" w:rsidR="00AC4AAE" w:rsidRPr="00BC5598" w:rsidRDefault="00AC4AAE" w:rsidP="002B6D22">
            <w:pPr>
              <w:pStyle w:val="Tabletext"/>
              <w:jc w:val="center"/>
              <w:rPr>
                <w:lang w:val="en-GB"/>
              </w:rPr>
            </w:pPr>
            <w:r>
              <w:rPr>
                <w:lang w:val="en-GB"/>
              </w:rPr>
              <w:t>202</w:t>
            </w:r>
            <w:r>
              <w:rPr>
                <w:rFonts w:hint="eastAsia"/>
                <w:lang w:val="en-GB" w:eastAsia="zh-CN"/>
              </w:rPr>
              <w:t>6</w:t>
            </w:r>
            <w:r>
              <w:rPr>
                <w:rFonts w:hint="eastAsia"/>
                <w:lang w:val="en-GB" w:eastAsia="zh-CN"/>
              </w:rPr>
              <w:t>年</w:t>
            </w:r>
            <w:r>
              <w:rPr>
                <w:rFonts w:hint="eastAsia"/>
                <w:lang w:val="en-GB" w:eastAsia="zh-CN"/>
              </w:rPr>
              <w:t>3</w:t>
            </w:r>
            <w:r>
              <w:rPr>
                <w:rFonts w:hint="eastAsia"/>
                <w:lang w:val="en-GB" w:eastAsia="zh-CN"/>
              </w:rPr>
              <w:t>月</w:t>
            </w:r>
            <w:r>
              <w:rPr>
                <w:rFonts w:hint="eastAsia"/>
                <w:lang w:val="en-GB" w:eastAsia="zh-CN"/>
              </w:rPr>
              <w:t>13</w:t>
            </w:r>
            <w:r>
              <w:rPr>
                <w:rFonts w:hint="eastAsia"/>
                <w:lang w:val="en-GB" w:eastAsia="zh-CN"/>
              </w:rPr>
              <w:t>日，星期五</w:t>
            </w:r>
            <w:r w:rsidRPr="00F97F79">
              <w:rPr>
                <w:lang w:val="en-GB"/>
              </w:rPr>
              <w:br/>
            </w:r>
            <w:r>
              <w:rPr>
                <w:lang w:val="en-GB"/>
              </w:rPr>
              <w:t>09</w:t>
            </w:r>
            <w:r>
              <w:rPr>
                <w:rFonts w:hint="eastAsia"/>
                <w:lang w:val="en-GB" w:eastAsia="zh-CN"/>
              </w:rPr>
              <w:t>时</w:t>
            </w:r>
            <w:r>
              <w:rPr>
                <w:lang w:val="en-GB"/>
              </w:rPr>
              <w:t>30</w:t>
            </w:r>
            <w:r>
              <w:rPr>
                <w:rFonts w:hint="eastAsia"/>
                <w:lang w:val="en-GB" w:eastAsia="zh-CN"/>
              </w:rPr>
              <w:t>分</w:t>
            </w:r>
          </w:p>
        </w:tc>
      </w:tr>
    </w:tbl>
    <w:p w14:paraId="1768C517" w14:textId="77777777" w:rsidR="00AC4AAE" w:rsidRPr="00F97F79" w:rsidRDefault="00AC4AAE" w:rsidP="00AC4AAE">
      <w:pPr>
        <w:pStyle w:val="Heading1"/>
        <w:spacing w:before="360"/>
        <w:rPr>
          <w:szCs w:val="24"/>
          <w:lang w:val="en-GB" w:eastAsia="zh-CN"/>
        </w:rPr>
      </w:pPr>
      <w:r w:rsidRPr="00F97F79">
        <w:rPr>
          <w:szCs w:val="24"/>
          <w:lang w:val="en-GB" w:eastAsia="zh-CN"/>
        </w:rPr>
        <w:t>2</w:t>
      </w:r>
      <w:r w:rsidRPr="00F97F79">
        <w:rPr>
          <w:szCs w:val="24"/>
          <w:lang w:val="en-GB" w:eastAsia="zh-CN"/>
        </w:rPr>
        <w:tab/>
      </w:r>
      <w:r>
        <w:rPr>
          <w:rFonts w:hint="eastAsia"/>
          <w:szCs w:val="24"/>
          <w:lang w:val="en-GB" w:eastAsia="zh-CN"/>
        </w:rPr>
        <w:t>会议日程</w:t>
      </w:r>
    </w:p>
    <w:p w14:paraId="295DBE67" w14:textId="77777777" w:rsidR="00AC4AAE" w:rsidRPr="00F97F79" w:rsidRDefault="00AC4AAE" w:rsidP="00AC4AAE">
      <w:pPr>
        <w:spacing w:before="120"/>
        <w:ind w:firstLineChars="200" w:firstLine="480"/>
        <w:rPr>
          <w:szCs w:val="24"/>
          <w:lang w:val="en-GB" w:eastAsia="zh-CN"/>
        </w:rPr>
      </w:pPr>
      <w:r>
        <w:rPr>
          <w:rFonts w:hint="eastAsia"/>
          <w:lang w:eastAsia="zh-CN"/>
        </w:rPr>
        <w:t>第</w:t>
      </w:r>
      <w:r>
        <w:rPr>
          <w:rFonts w:hint="eastAsia"/>
          <w:lang w:eastAsia="zh-CN"/>
        </w:rPr>
        <w:t>7</w:t>
      </w:r>
      <w:r>
        <w:rPr>
          <w:rFonts w:hint="eastAsia"/>
          <w:lang w:eastAsia="zh-CN"/>
        </w:rPr>
        <w:t>研究组会议的议程草案见附件</w:t>
      </w:r>
      <w:r>
        <w:rPr>
          <w:rFonts w:hint="eastAsia"/>
          <w:lang w:eastAsia="zh-CN"/>
        </w:rPr>
        <w:t>1</w:t>
      </w:r>
      <w:r>
        <w:rPr>
          <w:rFonts w:hint="eastAsia"/>
          <w:lang w:eastAsia="zh-CN"/>
        </w:rPr>
        <w:t>。</w:t>
      </w:r>
      <w:r w:rsidRPr="00F52A7C">
        <w:rPr>
          <w:rFonts w:hint="eastAsia"/>
          <w:szCs w:val="24"/>
          <w:lang w:val="en-GB" w:eastAsia="zh-CN"/>
        </w:rPr>
        <w:t>分配给第</w:t>
      </w:r>
      <w:r w:rsidRPr="00F52A7C">
        <w:rPr>
          <w:rFonts w:hint="eastAsia"/>
          <w:szCs w:val="24"/>
          <w:lang w:val="en-GB" w:eastAsia="zh-CN"/>
        </w:rPr>
        <w:t>7</w:t>
      </w:r>
      <w:r w:rsidRPr="00F52A7C">
        <w:rPr>
          <w:rFonts w:hint="eastAsia"/>
          <w:szCs w:val="24"/>
          <w:lang w:val="en-GB" w:eastAsia="zh-CN"/>
        </w:rPr>
        <w:t>研究组的案文状况见：</w:t>
      </w:r>
    </w:p>
    <w:p w14:paraId="0C5E2DFE" w14:textId="77777777" w:rsidR="00AC4AAE" w:rsidRPr="00F97F79" w:rsidRDefault="00AC4AAE" w:rsidP="00AC4AAE">
      <w:pPr>
        <w:spacing w:before="120"/>
        <w:jc w:val="center"/>
        <w:rPr>
          <w:szCs w:val="24"/>
          <w:lang w:val="en-GB"/>
        </w:rPr>
      </w:pPr>
      <w:hyperlink r:id="rId8" w:history="1">
        <w:r w:rsidRPr="003E4F87">
          <w:rPr>
            <w:rStyle w:val="Hyperlink"/>
            <w:szCs w:val="24"/>
            <w:lang w:val="en-GB"/>
          </w:rPr>
          <w:t>http://www.itu.int/md/R23-SG07-C-0001/en</w:t>
        </w:r>
      </w:hyperlink>
    </w:p>
    <w:p w14:paraId="14172212" w14:textId="77777777" w:rsidR="00AC4AAE" w:rsidRPr="00F97F79" w:rsidRDefault="00AC4AAE" w:rsidP="00AC4AAE">
      <w:pPr>
        <w:pStyle w:val="Heading2"/>
        <w:spacing w:before="240"/>
        <w:rPr>
          <w:szCs w:val="24"/>
          <w:lang w:val="en-GB" w:eastAsia="zh-CN"/>
        </w:rPr>
      </w:pPr>
      <w:r w:rsidRPr="00F97F79">
        <w:rPr>
          <w:szCs w:val="24"/>
          <w:lang w:val="en-GB" w:eastAsia="zh-CN"/>
        </w:rPr>
        <w:t>2.1</w:t>
      </w:r>
      <w:r w:rsidRPr="00F97F79">
        <w:rPr>
          <w:szCs w:val="24"/>
          <w:lang w:val="en-GB" w:eastAsia="zh-CN"/>
        </w:rPr>
        <w:tab/>
      </w:r>
      <w:r w:rsidRPr="00F52A7C">
        <w:rPr>
          <w:rFonts w:hint="eastAsia"/>
          <w:szCs w:val="24"/>
          <w:lang w:val="en-GB" w:eastAsia="zh-CN"/>
        </w:rPr>
        <w:t>在研究组会议上通过建议书草案（</w:t>
      </w:r>
      <w:r w:rsidRPr="00F52A7C">
        <w:rPr>
          <w:rFonts w:hint="eastAsia"/>
          <w:szCs w:val="24"/>
          <w:lang w:val="en-GB" w:eastAsia="zh-CN"/>
        </w:rPr>
        <w:t>ITU-R</w:t>
      </w:r>
      <w:r w:rsidRPr="00F52A7C">
        <w:rPr>
          <w:rFonts w:hint="eastAsia"/>
          <w:szCs w:val="24"/>
          <w:lang w:val="en-GB" w:eastAsia="zh-CN"/>
        </w:rPr>
        <w:t>第</w:t>
      </w:r>
      <w:r w:rsidRPr="00F52A7C">
        <w:rPr>
          <w:rFonts w:hint="eastAsia"/>
          <w:szCs w:val="24"/>
          <w:lang w:val="en-GB" w:eastAsia="zh-CN"/>
        </w:rPr>
        <w:t>1-9</w:t>
      </w:r>
      <w:r w:rsidRPr="00F52A7C">
        <w:rPr>
          <w:rFonts w:hint="eastAsia"/>
          <w:szCs w:val="24"/>
          <w:lang w:val="en-GB" w:eastAsia="zh-CN"/>
        </w:rPr>
        <w:t>号决议</w:t>
      </w:r>
      <w:r w:rsidRPr="00F52A7C">
        <w:rPr>
          <w:rFonts w:hint="eastAsia"/>
          <w:szCs w:val="24"/>
          <w:lang w:val="en-GB" w:eastAsia="zh-CN"/>
        </w:rPr>
        <w:t>A2.6.2.2.2</w:t>
      </w:r>
      <w:r w:rsidRPr="00F52A7C">
        <w:rPr>
          <w:rFonts w:hint="eastAsia"/>
          <w:szCs w:val="24"/>
          <w:lang w:val="en-GB" w:eastAsia="zh-CN"/>
        </w:rPr>
        <w:t>段）</w:t>
      </w:r>
    </w:p>
    <w:p w14:paraId="5682DA3D" w14:textId="08013CC9" w:rsidR="00AC4AAE" w:rsidRPr="00F97F79" w:rsidRDefault="006620D0" w:rsidP="00AC4AAE">
      <w:pPr>
        <w:spacing w:before="120"/>
        <w:ind w:firstLineChars="200" w:firstLine="480"/>
        <w:rPr>
          <w:szCs w:val="24"/>
          <w:lang w:val="en-GB" w:eastAsia="zh-CN"/>
        </w:rPr>
      </w:pPr>
      <w:hyperlink r:id="rId9" w:history="1">
        <w:r w:rsidR="00AC4AAE" w:rsidRPr="006620D0">
          <w:rPr>
            <w:rStyle w:val="Hyperlink"/>
            <w:rFonts w:hint="eastAsia"/>
            <w:szCs w:val="24"/>
            <w:lang w:val="en-GB" w:eastAsia="zh-CN"/>
          </w:rPr>
          <w:t>按照</w:t>
        </w:r>
        <w:r w:rsidR="00AC4AAE" w:rsidRPr="006620D0">
          <w:rPr>
            <w:rStyle w:val="Hyperlink"/>
            <w:rFonts w:hint="eastAsia"/>
            <w:szCs w:val="24"/>
            <w:lang w:val="en-GB" w:eastAsia="zh-CN"/>
          </w:rPr>
          <w:t>ITU-R</w:t>
        </w:r>
        <w:r w:rsidR="00AC4AAE" w:rsidRPr="006620D0">
          <w:rPr>
            <w:rStyle w:val="Hyperlink"/>
            <w:rFonts w:hint="eastAsia"/>
            <w:szCs w:val="24"/>
            <w:lang w:val="en-GB" w:eastAsia="zh-CN"/>
          </w:rPr>
          <w:t>第</w:t>
        </w:r>
        <w:r w:rsidR="00AC4AAE" w:rsidRPr="006620D0">
          <w:rPr>
            <w:rStyle w:val="Hyperlink"/>
            <w:rFonts w:hint="eastAsia"/>
            <w:szCs w:val="24"/>
            <w:lang w:val="en-GB" w:eastAsia="zh-CN"/>
          </w:rPr>
          <w:t>1-9</w:t>
        </w:r>
      </w:hyperlink>
      <w:r w:rsidR="00AC4AAE" w:rsidRPr="00176AB9">
        <w:rPr>
          <w:rFonts w:hint="eastAsia"/>
          <w:szCs w:val="24"/>
          <w:lang w:val="en-GB" w:eastAsia="zh-CN"/>
        </w:rPr>
        <w:t>号决议</w:t>
      </w:r>
      <w:r w:rsidR="00AC4AAE" w:rsidRPr="00176AB9">
        <w:rPr>
          <w:rFonts w:hint="eastAsia"/>
          <w:szCs w:val="24"/>
          <w:lang w:val="en-GB" w:eastAsia="zh-CN"/>
        </w:rPr>
        <w:t>A2.6.2.2.2</w:t>
      </w:r>
      <w:r w:rsidR="00AC4AAE" w:rsidRPr="00176AB9">
        <w:rPr>
          <w:rFonts w:hint="eastAsia"/>
          <w:szCs w:val="24"/>
          <w:lang w:val="en-GB" w:eastAsia="zh-CN"/>
        </w:rPr>
        <w:t>段的规定，建议研究组会议通过一份新建议书草案和</w:t>
      </w:r>
      <w:r w:rsidR="00AC4AAE" w:rsidRPr="00176AB9">
        <w:rPr>
          <w:rFonts w:hint="eastAsia"/>
          <w:szCs w:val="24"/>
          <w:lang w:val="en-GB" w:eastAsia="zh-CN"/>
        </w:rPr>
        <w:t>2</w:t>
      </w:r>
      <w:r w:rsidR="00AC4AAE" w:rsidRPr="00176AB9">
        <w:rPr>
          <w:rFonts w:hint="eastAsia"/>
          <w:szCs w:val="24"/>
          <w:lang w:val="en-GB" w:eastAsia="zh-CN"/>
        </w:rPr>
        <w:t>份经修订的建议书草案。根据</w:t>
      </w:r>
      <w:r w:rsidR="00AC4AAE" w:rsidRPr="00176AB9">
        <w:rPr>
          <w:rFonts w:hint="eastAsia"/>
          <w:szCs w:val="24"/>
          <w:lang w:val="en-GB" w:eastAsia="zh-CN"/>
        </w:rPr>
        <w:t>ITU-R</w:t>
      </w:r>
      <w:r w:rsidR="00AC4AAE" w:rsidRPr="00176AB9">
        <w:rPr>
          <w:rFonts w:hint="eastAsia"/>
          <w:szCs w:val="24"/>
          <w:lang w:val="en-GB" w:eastAsia="zh-CN"/>
        </w:rPr>
        <w:t>第</w:t>
      </w:r>
      <w:r w:rsidR="00AC4AAE" w:rsidRPr="00176AB9">
        <w:rPr>
          <w:rFonts w:hint="eastAsia"/>
          <w:szCs w:val="24"/>
          <w:lang w:val="en-GB" w:eastAsia="zh-CN"/>
        </w:rPr>
        <w:t>1-9</w:t>
      </w:r>
      <w:r w:rsidR="00AC4AAE" w:rsidRPr="00176AB9">
        <w:rPr>
          <w:rFonts w:hint="eastAsia"/>
          <w:szCs w:val="24"/>
          <w:lang w:val="en-GB" w:eastAsia="zh-CN"/>
        </w:rPr>
        <w:t>号决议</w:t>
      </w:r>
      <w:r w:rsidR="00AC4AAE" w:rsidRPr="00176AB9">
        <w:rPr>
          <w:rFonts w:hint="eastAsia"/>
          <w:szCs w:val="24"/>
          <w:lang w:val="en-GB" w:eastAsia="zh-CN"/>
        </w:rPr>
        <w:t>A2.6.2.2.2.1</w:t>
      </w:r>
      <w:r w:rsidR="00AC4AAE" w:rsidRPr="00176AB9">
        <w:rPr>
          <w:rFonts w:hint="eastAsia"/>
          <w:szCs w:val="24"/>
          <w:lang w:val="en-GB" w:eastAsia="zh-CN"/>
        </w:rPr>
        <w:t>段，修订草案和新建议书草案的标题和摘要见附件</w:t>
      </w:r>
      <w:r w:rsidR="00AC4AAE" w:rsidRPr="00176AB9">
        <w:rPr>
          <w:rFonts w:hint="eastAsia"/>
          <w:szCs w:val="24"/>
          <w:lang w:val="en-GB" w:eastAsia="zh-CN"/>
        </w:rPr>
        <w:t>2</w:t>
      </w:r>
      <w:r w:rsidR="00AC4AAE" w:rsidRPr="00176AB9">
        <w:rPr>
          <w:rFonts w:hint="eastAsia"/>
          <w:szCs w:val="24"/>
          <w:lang w:val="en-GB" w:eastAsia="zh-CN"/>
        </w:rPr>
        <w:t>。</w:t>
      </w:r>
    </w:p>
    <w:p w14:paraId="74FB3DDC" w14:textId="77777777" w:rsidR="00AC4AAE" w:rsidRPr="00F97F79" w:rsidRDefault="00AC4AAE" w:rsidP="00AC4AAE">
      <w:pPr>
        <w:pStyle w:val="Heading2"/>
        <w:spacing w:before="240"/>
        <w:rPr>
          <w:szCs w:val="24"/>
          <w:lang w:val="en-GB" w:eastAsia="zh-CN"/>
        </w:rPr>
      </w:pPr>
      <w:r w:rsidRPr="00F97F79">
        <w:rPr>
          <w:szCs w:val="24"/>
          <w:lang w:val="en-GB" w:eastAsia="zh-CN"/>
        </w:rPr>
        <w:t>2.2</w:t>
      </w:r>
      <w:r w:rsidRPr="00F97F79">
        <w:rPr>
          <w:szCs w:val="24"/>
          <w:lang w:val="en-GB" w:eastAsia="zh-CN"/>
        </w:rPr>
        <w:tab/>
      </w:r>
      <w:r w:rsidRPr="00F52A7C">
        <w:rPr>
          <w:rFonts w:hint="eastAsia"/>
          <w:szCs w:val="24"/>
          <w:lang w:val="en-GB" w:eastAsia="zh-CN"/>
        </w:rPr>
        <w:t>研究组以信函方式通过建议书草案（</w:t>
      </w:r>
      <w:r w:rsidRPr="00F52A7C">
        <w:rPr>
          <w:rFonts w:hint="eastAsia"/>
          <w:szCs w:val="24"/>
          <w:lang w:val="en-GB" w:eastAsia="zh-CN"/>
        </w:rPr>
        <w:t>ITU-R</w:t>
      </w:r>
      <w:r w:rsidRPr="00F52A7C">
        <w:rPr>
          <w:rFonts w:hint="eastAsia"/>
          <w:szCs w:val="24"/>
          <w:lang w:val="en-GB" w:eastAsia="zh-CN"/>
        </w:rPr>
        <w:t>第</w:t>
      </w:r>
      <w:r w:rsidRPr="00F52A7C">
        <w:rPr>
          <w:rFonts w:hint="eastAsia"/>
          <w:szCs w:val="24"/>
          <w:lang w:val="en-GB" w:eastAsia="zh-CN"/>
        </w:rPr>
        <w:t>1-9</w:t>
      </w:r>
      <w:r w:rsidRPr="00F52A7C">
        <w:rPr>
          <w:rFonts w:hint="eastAsia"/>
          <w:szCs w:val="24"/>
          <w:lang w:val="en-GB" w:eastAsia="zh-CN"/>
        </w:rPr>
        <w:t>号决议</w:t>
      </w:r>
      <w:r w:rsidRPr="00F52A7C">
        <w:rPr>
          <w:rFonts w:hint="eastAsia"/>
          <w:szCs w:val="24"/>
          <w:lang w:val="en-GB" w:eastAsia="zh-CN"/>
        </w:rPr>
        <w:t>A2.6.2.2.3</w:t>
      </w:r>
      <w:r w:rsidRPr="00F52A7C">
        <w:rPr>
          <w:rFonts w:hint="eastAsia"/>
          <w:szCs w:val="24"/>
          <w:lang w:val="en-GB" w:eastAsia="zh-CN"/>
        </w:rPr>
        <w:t>段）</w:t>
      </w:r>
    </w:p>
    <w:p w14:paraId="658109BF" w14:textId="77777777" w:rsidR="00AC4AAE" w:rsidRPr="00186A47" w:rsidRDefault="00AC4AAE" w:rsidP="00AC4AAE">
      <w:pPr>
        <w:spacing w:before="120"/>
        <w:ind w:firstLineChars="200" w:firstLine="480"/>
        <w:rPr>
          <w:rFonts w:asciiTheme="minorHAnsi" w:hAnsiTheme="minorHAnsi" w:cstheme="minorHAnsi"/>
          <w:szCs w:val="24"/>
          <w:lang w:val="en-GB" w:eastAsia="zh-CN"/>
        </w:rPr>
      </w:pPr>
      <w:r w:rsidRPr="00F52A7C">
        <w:rPr>
          <w:rFonts w:asciiTheme="minorHAnsi" w:hAnsiTheme="minorHAnsi" w:cstheme="minorHAnsi" w:hint="eastAsia"/>
          <w:szCs w:val="24"/>
          <w:lang w:val="en-GB" w:eastAsia="zh-CN"/>
        </w:rPr>
        <w:t>ITU-R</w:t>
      </w:r>
      <w:r w:rsidRPr="00F52A7C">
        <w:rPr>
          <w:rFonts w:asciiTheme="minorHAnsi" w:hAnsiTheme="minorHAnsi" w:cstheme="minorHAnsi" w:hint="eastAsia"/>
          <w:szCs w:val="24"/>
          <w:lang w:val="en-GB" w:eastAsia="zh-CN"/>
        </w:rPr>
        <w:t>第</w:t>
      </w:r>
      <w:r w:rsidRPr="00F52A7C">
        <w:rPr>
          <w:rFonts w:asciiTheme="minorHAnsi" w:hAnsiTheme="minorHAnsi" w:cstheme="minorHAnsi" w:hint="eastAsia"/>
          <w:szCs w:val="24"/>
          <w:lang w:val="en-GB" w:eastAsia="zh-CN"/>
        </w:rPr>
        <w:t>1-9</w:t>
      </w:r>
      <w:r w:rsidRPr="00F52A7C">
        <w:rPr>
          <w:rFonts w:asciiTheme="minorHAnsi" w:hAnsiTheme="minorHAnsi" w:cstheme="minorHAnsi" w:hint="eastAsia"/>
          <w:szCs w:val="24"/>
          <w:lang w:val="en-GB" w:eastAsia="zh-CN"/>
        </w:rPr>
        <w:t>号决议</w:t>
      </w:r>
      <w:r w:rsidRPr="00F52A7C">
        <w:rPr>
          <w:rFonts w:asciiTheme="minorHAnsi" w:hAnsiTheme="minorHAnsi" w:cstheme="minorHAnsi" w:hint="eastAsia"/>
          <w:szCs w:val="24"/>
          <w:lang w:val="en-GB" w:eastAsia="zh-CN"/>
        </w:rPr>
        <w:t>A2.6.2.2.3</w:t>
      </w:r>
      <w:r w:rsidRPr="00F52A7C">
        <w:rPr>
          <w:rFonts w:asciiTheme="minorHAnsi" w:hAnsiTheme="minorHAnsi" w:cstheme="minorHAnsi" w:hint="eastAsia"/>
          <w:szCs w:val="24"/>
          <w:lang w:val="en-GB" w:eastAsia="zh-CN"/>
        </w:rPr>
        <w:t>段所述程序涉及未明确包括在研究组会议议程中的新的或经修订的建议书草案。</w:t>
      </w:r>
    </w:p>
    <w:p w14:paraId="225FC2B9" w14:textId="77777777" w:rsidR="00AC4AAE" w:rsidRPr="00186A47" w:rsidRDefault="00AC4AAE" w:rsidP="0055568C">
      <w:pPr>
        <w:spacing w:before="120"/>
        <w:ind w:firstLineChars="200" w:firstLine="480"/>
        <w:rPr>
          <w:lang w:val="en-GB" w:eastAsia="zh-CN"/>
        </w:rPr>
      </w:pPr>
      <w:r w:rsidRPr="00F52A7C">
        <w:rPr>
          <w:rFonts w:hint="eastAsia"/>
          <w:lang w:eastAsia="zh-CN"/>
        </w:rPr>
        <w:t>按照</w:t>
      </w:r>
      <w:r>
        <w:rPr>
          <w:rFonts w:hint="eastAsia"/>
          <w:lang w:eastAsia="zh-CN"/>
        </w:rPr>
        <w:t>该</w:t>
      </w:r>
      <w:r w:rsidRPr="00F52A7C">
        <w:rPr>
          <w:rFonts w:hint="eastAsia"/>
          <w:lang w:eastAsia="zh-CN"/>
        </w:rPr>
        <w:t>程序，在研究组会议之前召开的</w:t>
      </w:r>
      <w:r>
        <w:rPr>
          <w:rFonts w:hint="eastAsia"/>
          <w:lang w:eastAsia="zh-CN"/>
        </w:rPr>
        <w:t>7A</w:t>
      </w:r>
      <w:r>
        <w:rPr>
          <w:rFonts w:hint="eastAsia"/>
          <w:lang w:eastAsia="zh-CN"/>
        </w:rPr>
        <w:t>、</w:t>
      </w:r>
      <w:r w:rsidRPr="00F52A7C">
        <w:rPr>
          <w:rFonts w:hint="eastAsia"/>
          <w:lang w:eastAsia="zh-CN"/>
        </w:rPr>
        <w:t>7B</w:t>
      </w:r>
      <w:r w:rsidRPr="00F52A7C">
        <w:rPr>
          <w:rFonts w:hint="eastAsia"/>
          <w:lang w:eastAsia="zh-CN"/>
        </w:rPr>
        <w:t>、</w:t>
      </w:r>
      <w:r w:rsidRPr="00F52A7C">
        <w:rPr>
          <w:rFonts w:hint="eastAsia"/>
          <w:lang w:eastAsia="zh-CN"/>
        </w:rPr>
        <w:t>7C</w:t>
      </w:r>
      <w:r w:rsidRPr="00F52A7C">
        <w:rPr>
          <w:rFonts w:hint="eastAsia"/>
          <w:lang w:eastAsia="zh-CN"/>
        </w:rPr>
        <w:t>和</w:t>
      </w:r>
      <w:r w:rsidRPr="00F52A7C">
        <w:rPr>
          <w:rFonts w:hint="eastAsia"/>
          <w:lang w:eastAsia="zh-CN"/>
        </w:rPr>
        <w:t>7D</w:t>
      </w:r>
      <w:r w:rsidRPr="00F52A7C">
        <w:rPr>
          <w:rFonts w:hint="eastAsia"/>
          <w:lang w:eastAsia="zh-CN"/>
        </w:rPr>
        <w:t>工作组会议期间拟定的新的和经修订的建议书草案将提交研究组。</w:t>
      </w:r>
      <w:r w:rsidRPr="00BA26AD">
        <w:rPr>
          <w:rFonts w:hint="eastAsia"/>
          <w:lang w:val="en-GB" w:eastAsia="zh-CN"/>
        </w:rPr>
        <w:t>在经过充分审议后</w:t>
      </w:r>
      <w:r>
        <w:rPr>
          <w:rFonts w:hint="eastAsia"/>
          <w:lang w:val="en-GB" w:eastAsia="zh-CN"/>
        </w:rPr>
        <w:t>，</w:t>
      </w:r>
      <w:r w:rsidRPr="00BA26AD">
        <w:rPr>
          <w:rFonts w:hint="eastAsia"/>
          <w:lang w:val="en-GB" w:eastAsia="zh-CN"/>
        </w:rPr>
        <w:t>研究组可决定以信函方式通过这些建议书草案。</w:t>
      </w:r>
      <w:r>
        <w:rPr>
          <w:rFonts w:hint="eastAsia"/>
          <w:lang w:val="en-GB" w:eastAsia="zh-CN"/>
        </w:rPr>
        <w:t>在此情况下，</w:t>
      </w:r>
      <w:r w:rsidRPr="00F52A7C">
        <w:rPr>
          <w:rFonts w:hint="eastAsia"/>
          <w:lang w:val="en-GB" w:eastAsia="zh-CN"/>
        </w:rPr>
        <w:t>如参会各成员国均不反对此方式而且如果建议书没有引证归并到</w:t>
      </w:r>
      <w:r w:rsidRPr="00F52A7C">
        <w:rPr>
          <w:rFonts w:hint="eastAsia"/>
          <w:lang w:val="en-GB" w:eastAsia="zh-CN"/>
        </w:rPr>
        <w:lastRenderedPageBreak/>
        <w:t>《无线电规则》中，则研究组应对建议书草案采用</w:t>
      </w:r>
      <w:r w:rsidRPr="00F52A7C">
        <w:rPr>
          <w:rFonts w:hint="eastAsia"/>
          <w:lang w:val="en-GB" w:eastAsia="zh-CN"/>
        </w:rPr>
        <w:t>ITU-R</w:t>
      </w:r>
      <w:r w:rsidRPr="00F52A7C">
        <w:rPr>
          <w:rFonts w:hint="eastAsia"/>
          <w:lang w:val="en-GB" w:eastAsia="zh-CN"/>
        </w:rPr>
        <w:t>第</w:t>
      </w:r>
      <w:r w:rsidRPr="00F52A7C">
        <w:rPr>
          <w:rFonts w:hint="eastAsia"/>
          <w:lang w:val="en-GB" w:eastAsia="zh-CN"/>
        </w:rPr>
        <w:t>1-9</w:t>
      </w:r>
      <w:r w:rsidRPr="00F52A7C">
        <w:rPr>
          <w:rFonts w:hint="eastAsia"/>
          <w:lang w:val="en-GB" w:eastAsia="zh-CN"/>
        </w:rPr>
        <w:t>号决议</w:t>
      </w:r>
      <w:r w:rsidRPr="00F52A7C">
        <w:rPr>
          <w:rFonts w:hint="eastAsia"/>
          <w:lang w:val="en-GB" w:eastAsia="zh-CN"/>
        </w:rPr>
        <w:t>A2.6.2.4</w:t>
      </w:r>
      <w:r w:rsidRPr="00F52A7C">
        <w:rPr>
          <w:rFonts w:hint="eastAsia"/>
          <w:lang w:val="en-GB" w:eastAsia="zh-CN"/>
        </w:rPr>
        <w:t>段所述的采用信函方式的同时通过和批准程序（</w:t>
      </w:r>
      <w:r w:rsidRPr="00F52A7C">
        <w:rPr>
          <w:rFonts w:hint="eastAsia"/>
          <w:lang w:val="en-GB" w:eastAsia="zh-CN"/>
        </w:rPr>
        <w:t>PSAA</w:t>
      </w:r>
      <w:r w:rsidRPr="00F52A7C">
        <w:rPr>
          <w:rFonts w:hint="eastAsia"/>
          <w:lang w:val="en-GB" w:eastAsia="zh-CN"/>
        </w:rPr>
        <w:t>）（亦见下文第</w:t>
      </w:r>
      <w:r w:rsidRPr="00F52A7C">
        <w:rPr>
          <w:rFonts w:hint="eastAsia"/>
          <w:lang w:val="en-GB" w:eastAsia="zh-CN"/>
        </w:rPr>
        <w:t>2.3</w:t>
      </w:r>
      <w:r w:rsidRPr="00F52A7C">
        <w:rPr>
          <w:rFonts w:hint="eastAsia"/>
          <w:lang w:val="en-GB" w:eastAsia="zh-CN"/>
        </w:rPr>
        <w:t>段）。</w:t>
      </w:r>
    </w:p>
    <w:p w14:paraId="4EBE00FB" w14:textId="77777777" w:rsidR="00AC4AAE" w:rsidRPr="00186A47" w:rsidRDefault="00AC4AAE" w:rsidP="00AC4AAE">
      <w:pPr>
        <w:spacing w:before="120"/>
        <w:ind w:firstLineChars="200" w:firstLine="480"/>
        <w:rPr>
          <w:rFonts w:asciiTheme="minorHAnsi" w:hAnsiTheme="minorHAnsi" w:cstheme="minorHAnsi"/>
          <w:szCs w:val="24"/>
          <w:lang w:val="en-GB" w:eastAsia="zh-CN"/>
        </w:rPr>
      </w:pPr>
      <w:r w:rsidRPr="00BA26AD">
        <w:rPr>
          <w:rFonts w:asciiTheme="minorHAnsi" w:hAnsiTheme="minorHAnsi" w:cstheme="minorHAnsi" w:hint="eastAsia"/>
          <w:szCs w:val="24"/>
          <w:lang w:val="en-GB" w:eastAsia="zh-CN"/>
        </w:rPr>
        <w:t>根据</w:t>
      </w:r>
      <w:r w:rsidRPr="00BA26AD">
        <w:rPr>
          <w:rFonts w:asciiTheme="minorHAnsi" w:hAnsiTheme="minorHAnsi" w:cstheme="minorHAnsi" w:hint="eastAsia"/>
          <w:szCs w:val="24"/>
          <w:lang w:val="en-GB" w:eastAsia="zh-CN"/>
        </w:rPr>
        <w:t>ITU-R</w:t>
      </w:r>
      <w:r w:rsidRPr="00BA26AD">
        <w:rPr>
          <w:rFonts w:asciiTheme="minorHAnsi" w:hAnsiTheme="minorHAnsi" w:cstheme="minorHAnsi" w:hint="eastAsia"/>
          <w:szCs w:val="24"/>
          <w:lang w:val="en-GB" w:eastAsia="zh-CN"/>
        </w:rPr>
        <w:t>第</w:t>
      </w:r>
      <w:r w:rsidRPr="00BA26AD">
        <w:rPr>
          <w:rFonts w:asciiTheme="minorHAnsi" w:hAnsiTheme="minorHAnsi" w:cstheme="minorHAnsi" w:hint="eastAsia"/>
          <w:szCs w:val="24"/>
          <w:lang w:val="en-GB" w:eastAsia="zh-CN"/>
        </w:rPr>
        <w:t>1-9</w:t>
      </w:r>
      <w:r w:rsidRPr="00BA26AD">
        <w:rPr>
          <w:rFonts w:asciiTheme="minorHAnsi" w:hAnsiTheme="minorHAnsi" w:cstheme="minorHAnsi" w:hint="eastAsia"/>
          <w:szCs w:val="24"/>
          <w:lang w:val="en-GB" w:eastAsia="zh-CN"/>
        </w:rPr>
        <w:t>号决议</w:t>
      </w:r>
      <w:r w:rsidRPr="00BA26AD">
        <w:rPr>
          <w:rFonts w:asciiTheme="minorHAnsi" w:hAnsiTheme="minorHAnsi" w:cstheme="minorHAnsi" w:hint="eastAsia"/>
          <w:szCs w:val="24"/>
          <w:lang w:val="en-GB" w:eastAsia="zh-CN"/>
        </w:rPr>
        <w:t>A1.3.1.13</w:t>
      </w:r>
      <w:r w:rsidRPr="00BA26AD">
        <w:rPr>
          <w:rFonts w:asciiTheme="minorHAnsi" w:hAnsiTheme="minorHAnsi" w:cstheme="minorHAnsi" w:hint="eastAsia"/>
          <w:szCs w:val="24"/>
          <w:lang w:val="en-GB" w:eastAsia="zh-CN"/>
        </w:rPr>
        <w:t>段，本通函附件</w:t>
      </w:r>
      <w:r>
        <w:rPr>
          <w:rFonts w:asciiTheme="minorHAnsi" w:hAnsiTheme="minorHAnsi" w:cstheme="minorHAnsi" w:hint="eastAsia"/>
          <w:szCs w:val="24"/>
          <w:lang w:val="en-GB" w:eastAsia="zh-CN"/>
        </w:rPr>
        <w:t>3</w:t>
      </w:r>
      <w:r w:rsidRPr="00BA26AD">
        <w:rPr>
          <w:rFonts w:asciiTheme="minorHAnsi" w:hAnsiTheme="minorHAnsi" w:cstheme="minorHAnsi" w:hint="eastAsia"/>
          <w:szCs w:val="24"/>
          <w:lang w:val="en-GB" w:eastAsia="zh-CN"/>
        </w:rPr>
        <w:t>列出了将在</w:t>
      </w:r>
      <w:r>
        <w:rPr>
          <w:rFonts w:asciiTheme="minorHAnsi" w:hAnsiTheme="minorHAnsi" w:cstheme="minorHAnsi" w:hint="eastAsia"/>
          <w:szCs w:val="24"/>
          <w:lang w:val="en-GB" w:eastAsia="zh-CN"/>
        </w:rPr>
        <w:t>先于</w:t>
      </w:r>
      <w:r w:rsidRPr="00BA26AD">
        <w:rPr>
          <w:rFonts w:asciiTheme="minorHAnsi" w:hAnsiTheme="minorHAnsi" w:cstheme="minorHAnsi" w:hint="eastAsia"/>
          <w:szCs w:val="24"/>
          <w:lang w:val="en-GB" w:eastAsia="zh-CN"/>
        </w:rPr>
        <w:t>研究组会议召开的工作组会议上讨论的议题清单，可能会针对这些议题起草建议书草案。</w:t>
      </w:r>
    </w:p>
    <w:p w14:paraId="6A388BDA" w14:textId="77777777" w:rsidR="00AC4AAE" w:rsidRPr="005F1D01" w:rsidRDefault="00AC4AAE" w:rsidP="00AC4AAE">
      <w:pPr>
        <w:pStyle w:val="Heading2"/>
        <w:spacing w:before="240"/>
        <w:rPr>
          <w:szCs w:val="24"/>
          <w:lang w:val="en-GB" w:eastAsia="zh-CN"/>
        </w:rPr>
      </w:pPr>
      <w:r w:rsidRPr="005F1D01">
        <w:rPr>
          <w:szCs w:val="24"/>
          <w:lang w:val="en-GB" w:eastAsia="zh-CN"/>
        </w:rPr>
        <w:t>2.3</w:t>
      </w:r>
      <w:r>
        <w:rPr>
          <w:szCs w:val="24"/>
          <w:lang w:val="en-GB" w:eastAsia="zh-CN"/>
        </w:rPr>
        <w:tab/>
      </w:r>
      <w:r w:rsidRPr="00BA26AD">
        <w:rPr>
          <w:rFonts w:hint="eastAsia"/>
          <w:szCs w:val="24"/>
          <w:lang w:val="en-GB" w:eastAsia="zh-CN"/>
        </w:rPr>
        <w:t>关于批准程序的决定</w:t>
      </w:r>
    </w:p>
    <w:p w14:paraId="165A0EE7" w14:textId="77777777" w:rsidR="00AC4AAE" w:rsidRPr="00186A47" w:rsidRDefault="00AC4AAE" w:rsidP="00AC4AAE">
      <w:pPr>
        <w:spacing w:before="120"/>
        <w:ind w:firstLineChars="200" w:firstLine="480"/>
        <w:rPr>
          <w:rFonts w:asciiTheme="minorHAnsi" w:hAnsiTheme="minorHAnsi" w:cstheme="minorHAnsi"/>
          <w:szCs w:val="24"/>
          <w:lang w:val="en-GB" w:eastAsia="zh-CN"/>
        </w:rPr>
      </w:pPr>
      <w:r w:rsidRPr="00BA26AD">
        <w:rPr>
          <w:rFonts w:asciiTheme="minorHAnsi" w:hAnsiTheme="minorHAnsi" w:cstheme="minorHAnsi" w:hint="eastAsia"/>
          <w:szCs w:val="24"/>
          <w:lang w:val="en-GB" w:eastAsia="zh-CN"/>
        </w:rPr>
        <w:t>在会议上，研究组须按照</w:t>
      </w:r>
      <w:r w:rsidRPr="00BA26AD">
        <w:rPr>
          <w:rFonts w:asciiTheme="minorHAnsi" w:hAnsiTheme="minorHAnsi" w:cstheme="minorHAnsi" w:hint="eastAsia"/>
          <w:szCs w:val="24"/>
          <w:lang w:val="en-GB" w:eastAsia="zh-CN"/>
        </w:rPr>
        <w:t>ITU-R</w:t>
      </w:r>
      <w:r w:rsidRPr="00BA26AD">
        <w:rPr>
          <w:rFonts w:asciiTheme="minorHAnsi" w:hAnsiTheme="minorHAnsi" w:cstheme="minorHAnsi" w:hint="eastAsia"/>
          <w:szCs w:val="24"/>
          <w:lang w:val="en-GB" w:eastAsia="zh-CN"/>
        </w:rPr>
        <w:t>第</w:t>
      </w:r>
      <w:r w:rsidRPr="00BA26AD">
        <w:rPr>
          <w:rFonts w:asciiTheme="minorHAnsi" w:hAnsiTheme="minorHAnsi" w:cstheme="minorHAnsi" w:hint="eastAsia"/>
          <w:szCs w:val="24"/>
          <w:lang w:val="en-GB" w:eastAsia="zh-CN"/>
        </w:rPr>
        <w:t>1-9</w:t>
      </w:r>
      <w:r w:rsidRPr="00BA26AD">
        <w:rPr>
          <w:rFonts w:asciiTheme="minorHAnsi" w:hAnsiTheme="minorHAnsi" w:cstheme="minorHAnsi" w:hint="eastAsia"/>
          <w:szCs w:val="24"/>
          <w:lang w:val="en-GB" w:eastAsia="zh-CN"/>
        </w:rPr>
        <w:t>号决议</w:t>
      </w:r>
      <w:r w:rsidRPr="00BA26AD">
        <w:rPr>
          <w:rFonts w:asciiTheme="minorHAnsi" w:hAnsiTheme="minorHAnsi" w:cstheme="minorHAnsi" w:hint="eastAsia"/>
          <w:szCs w:val="24"/>
          <w:lang w:val="en-GB" w:eastAsia="zh-CN"/>
        </w:rPr>
        <w:t>A2.6.2.3</w:t>
      </w:r>
      <w:r w:rsidRPr="00BA26AD">
        <w:rPr>
          <w:rFonts w:asciiTheme="minorHAnsi" w:hAnsiTheme="minorHAnsi" w:cstheme="minorHAnsi" w:hint="eastAsia"/>
          <w:szCs w:val="24"/>
          <w:lang w:val="en-GB" w:eastAsia="zh-CN"/>
        </w:rPr>
        <w:t>段确定批准各建议书草案应遵循的最终程序，除非研究组</w:t>
      </w:r>
      <w:r>
        <w:rPr>
          <w:rFonts w:asciiTheme="minorHAnsi" w:hAnsiTheme="minorHAnsi" w:cstheme="minorHAnsi" w:hint="eastAsia"/>
          <w:szCs w:val="24"/>
          <w:lang w:val="en-GB" w:eastAsia="zh-CN"/>
        </w:rPr>
        <w:t>已</w:t>
      </w:r>
      <w:r w:rsidRPr="00BA26AD">
        <w:rPr>
          <w:rFonts w:asciiTheme="minorHAnsi" w:hAnsiTheme="minorHAnsi" w:cstheme="minorHAnsi" w:hint="eastAsia"/>
          <w:szCs w:val="24"/>
          <w:lang w:val="en-GB" w:eastAsia="zh-CN"/>
        </w:rPr>
        <w:t>决定采用</w:t>
      </w:r>
      <w:r w:rsidRPr="00BA26AD">
        <w:rPr>
          <w:rFonts w:asciiTheme="minorHAnsi" w:hAnsiTheme="minorHAnsi" w:cstheme="minorHAnsi" w:hint="eastAsia"/>
          <w:szCs w:val="24"/>
          <w:lang w:val="en-GB" w:eastAsia="zh-CN"/>
        </w:rPr>
        <w:t>ITU-R</w:t>
      </w:r>
      <w:r w:rsidRPr="00BA26AD">
        <w:rPr>
          <w:rFonts w:asciiTheme="minorHAnsi" w:hAnsiTheme="minorHAnsi" w:cstheme="minorHAnsi" w:hint="eastAsia"/>
          <w:szCs w:val="24"/>
          <w:lang w:val="en-GB" w:eastAsia="zh-CN"/>
        </w:rPr>
        <w:t>第</w:t>
      </w:r>
      <w:r w:rsidRPr="00BA26AD">
        <w:rPr>
          <w:rFonts w:asciiTheme="minorHAnsi" w:hAnsiTheme="minorHAnsi" w:cstheme="minorHAnsi" w:hint="eastAsia"/>
          <w:szCs w:val="24"/>
          <w:lang w:val="en-GB" w:eastAsia="zh-CN"/>
        </w:rPr>
        <w:t>1-9</w:t>
      </w:r>
      <w:r w:rsidRPr="00BA26AD">
        <w:rPr>
          <w:rFonts w:asciiTheme="minorHAnsi" w:hAnsiTheme="minorHAnsi" w:cstheme="minorHAnsi" w:hint="eastAsia"/>
          <w:szCs w:val="24"/>
          <w:lang w:val="en-GB" w:eastAsia="zh-CN"/>
        </w:rPr>
        <w:t>号决议</w:t>
      </w:r>
      <w:r w:rsidRPr="00BA26AD">
        <w:rPr>
          <w:rFonts w:asciiTheme="minorHAnsi" w:hAnsiTheme="minorHAnsi" w:cstheme="minorHAnsi" w:hint="eastAsia"/>
          <w:szCs w:val="24"/>
          <w:lang w:val="en-GB" w:eastAsia="zh-CN"/>
        </w:rPr>
        <w:t>A2.6.2.4</w:t>
      </w:r>
      <w:r w:rsidRPr="00BA26AD">
        <w:rPr>
          <w:rFonts w:asciiTheme="minorHAnsi" w:hAnsiTheme="minorHAnsi" w:cstheme="minorHAnsi" w:hint="eastAsia"/>
          <w:szCs w:val="24"/>
          <w:lang w:val="en-GB" w:eastAsia="zh-CN"/>
        </w:rPr>
        <w:t>段所述的</w:t>
      </w:r>
      <w:r w:rsidRPr="00BA26AD">
        <w:rPr>
          <w:rFonts w:asciiTheme="minorHAnsi" w:hAnsiTheme="minorHAnsi" w:cstheme="minorHAnsi" w:hint="eastAsia"/>
          <w:szCs w:val="24"/>
          <w:lang w:val="en-GB" w:eastAsia="zh-CN"/>
        </w:rPr>
        <w:t>PSAA</w:t>
      </w:r>
      <w:r w:rsidRPr="00BA26AD">
        <w:rPr>
          <w:rFonts w:asciiTheme="minorHAnsi" w:hAnsiTheme="minorHAnsi" w:cstheme="minorHAnsi" w:hint="eastAsia"/>
          <w:szCs w:val="24"/>
          <w:lang w:val="en-GB" w:eastAsia="zh-CN"/>
        </w:rPr>
        <w:t>程序（见上述第</w:t>
      </w:r>
      <w:r w:rsidRPr="00BA26AD">
        <w:rPr>
          <w:rFonts w:asciiTheme="minorHAnsi" w:hAnsiTheme="minorHAnsi" w:cstheme="minorHAnsi" w:hint="eastAsia"/>
          <w:szCs w:val="24"/>
          <w:lang w:val="en-GB" w:eastAsia="zh-CN"/>
        </w:rPr>
        <w:t>2.2</w:t>
      </w:r>
      <w:r w:rsidRPr="00BA26AD">
        <w:rPr>
          <w:rFonts w:asciiTheme="minorHAnsi" w:hAnsiTheme="minorHAnsi" w:cstheme="minorHAnsi" w:hint="eastAsia"/>
          <w:szCs w:val="24"/>
          <w:lang w:val="en-GB" w:eastAsia="zh-CN"/>
        </w:rPr>
        <w:t>段）。</w:t>
      </w:r>
    </w:p>
    <w:p w14:paraId="17FA6C31" w14:textId="77777777" w:rsidR="00AC4AAE" w:rsidRPr="00080C82" w:rsidRDefault="00AC4AAE" w:rsidP="00080C82">
      <w:pPr>
        <w:pStyle w:val="Heading1"/>
        <w:spacing w:before="360"/>
        <w:rPr>
          <w:szCs w:val="24"/>
          <w:lang w:val="en-GB" w:eastAsia="zh-CN"/>
        </w:rPr>
      </w:pPr>
      <w:r w:rsidRPr="00080C82">
        <w:rPr>
          <w:szCs w:val="24"/>
          <w:lang w:val="en-GB" w:eastAsia="zh-CN"/>
        </w:rPr>
        <w:t>3</w:t>
      </w:r>
      <w:r w:rsidRPr="00080C82">
        <w:rPr>
          <w:szCs w:val="24"/>
          <w:lang w:val="en-GB" w:eastAsia="zh-CN"/>
        </w:rPr>
        <w:tab/>
      </w:r>
      <w:r w:rsidRPr="00080C82">
        <w:rPr>
          <w:rFonts w:hint="eastAsia"/>
          <w:szCs w:val="24"/>
          <w:lang w:val="en-GB" w:eastAsia="zh-CN"/>
        </w:rPr>
        <w:t>文稿</w:t>
      </w:r>
    </w:p>
    <w:p w14:paraId="7D155715" w14:textId="77777777" w:rsidR="00AC4AAE" w:rsidRPr="00F97F79" w:rsidRDefault="00AC4AAE" w:rsidP="00AC4AAE">
      <w:pPr>
        <w:spacing w:before="120"/>
        <w:ind w:firstLineChars="200" w:firstLine="480"/>
        <w:rPr>
          <w:rFonts w:asciiTheme="minorHAnsi" w:hAnsiTheme="minorHAnsi" w:cstheme="minorHAnsi"/>
          <w:szCs w:val="24"/>
          <w:lang w:val="en-GB" w:eastAsia="zh-CN"/>
        </w:rPr>
      </w:pPr>
      <w:r w:rsidRPr="00BA26AD">
        <w:rPr>
          <w:rFonts w:asciiTheme="minorHAnsi" w:hAnsiTheme="minorHAnsi" w:cstheme="minorHAnsi" w:hint="eastAsia"/>
          <w:szCs w:val="24"/>
          <w:lang w:val="en-GB" w:eastAsia="zh-CN"/>
        </w:rPr>
        <w:t>按照</w:t>
      </w:r>
      <w:r w:rsidRPr="00BA26AD">
        <w:rPr>
          <w:rFonts w:asciiTheme="minorHAnsi" w:hAnsiTheme="minorHAnsi" w:cstheme="minorHAnsi" w:hint="eastAsia"/>
          <w:szCs w:val="24"/>
          <w:lang w:val="en-GB" w:eastAsia="zh-CN"/>
        </w:rPr>
        <w:t>ITU-R</w:t>
      </w:r>
      <w:r w:rsidRPr="00BA26AD">
        <w:rPr>
          <w:rFonts w:asciiTheme="minorHAnsi" w:hAnsiTheme="minorHAnsi" w:cstheme="minorHAnsi" w:hint="eastAsia"/>
          <w:szCs w:val="24"/>
          <w:lang w:val="en-GB" w:eastAsia="zh-CN"/>
        </w:rPr>
        <w:t>第</w:t>
      </w:r>
      <w:r w:rsidRPr="00BA26AD">
        <w:rPr>
          <w:rFonts w:asciiTheme="minorHAnsi" w:hAnsiTheme="minorHAnsi" w:cstheme="minorHAnsi" w:hint="eastAsia"/>
          <w:szCs w:val="24"/>
          <w:lang w:val="en-GB" w:eastAsia="zh-CN"/>
        </w:rPr>
        <w:t>1-</w:t>
      </w:r>
      <w:r>
        <w:rPr>
          <w:rFonts w:asciiTheme="minorHAnsi" w:hAnsiTheme="minorHAnsi" w:cstheme="minorHAnsi" w:hint="eastAsia"/>
          <w:szCs w:val="24"/>
          <w:lang w:val="en-GB" w:eastAsia="zh-CN"/>
        </w:rPr>
        <w:t>9</w:t>
      </w:r>
      <w:r w:rsidRPr="00BA26AD">
        <w:rPr>
          <w:rFonts w:asciiTheme="minorHAnsi" w:hAnsiTheme="minorHAnsi" w:cstheme="minorHAnsi" w:hint="eastAsia"/>
          <w:szCs w:val="24"/>
          <w:lang w:val="en-GB" w:eastAsia="zh-CN"/>
        </w:rPr>
        <w:t>号决议的规定处理针对第</w:t>
      </w:r>
      <w:r w:rsidRPr="00BA26AD">
        <w:rPr>
          <w:rFonts w:asciiTheme="minorHAnsi" w:hAnsiTheme="minorHAnsi" w:cstheme="minorHAnsi" w:hint="eastAsia"/>
          <w:szCs w:val="24"/>
          <w:lang w:val="en-GB" w:eastAsia="zh-CN"/>
        </w:rPr>
        <w:t>7</w:t>
      </w:r>
      <w:r w:rsidRPr="00BA26AD">
        <w:rPr>
          <w:rFonts w:asciiTheme="minorHAnsi" w:hAnsiTheme="minorHAnsi" w:cstheme="minorHAnsi" w:hint="eastAsia"/>
          <w:szCs w:val="24"/>
          <w:lang w:val="en-GB" w:eastAsia="zh-CN"/>
        </w:rPr>
        <w:t>研究组工作提交的文稿。</w:t>
      </w:r>
    </w:p>
    <w:p w14:paraId="36BAC52E" w14:textId="77777777" w:rsidR="00AC4AAE" w:rsidRPr="00F97F79" w:rsidRDefault="00AC4AAE" w:rsidP="00AC4AAE">
      <w:pPr>
        <w:spacing w:before="120"/>
        <w:ind w:firstLineChars="200" w:firstLine="480"/>
        <w:rPr>
          <w:rFonts w:asciiTheme="minorHAnsi" w:hAnsiTheme="minorHAnsi" w:cstheme="minorHAnsi"/>
          <w:szCs w:val="24"/>
          <w:lang w:val="en-GB" w:eastAsia="zh-CN"/>
        </w:rPr>
      </w:pPr>
      <w:r w:rsidRPr="00BA26AD">
        <w:rPr>
          <w:rFonts w:asciiTheme="minorHAnsi" w:hAnsiTheme="minorHAnsi" w:cstheme="minorHAnsi" w:hint="eastAsia"/>
          <w:szCs w:val="24"/>
          <w:lang w:val="en-GB" w:eastAsia="zh-CN"/>
        </w:rPr>
        <w:t>接受无需翻译的文稿</w:t>
      </w:r>
      <w:r w:rsidRPr="00F97F79">
        <w:rPr>
          <w:rStyle w:val="FootnoteReference"/>
          <w:szCs w:val="24"/>
          <w:lang w:val="en-GB" w:eastAsia="zh-CN"/>
        </w:rPr>
        <w:footnoteReference w:customMarkFollows="1" w:id="1"/>
        <w:t>*</w:t>
      </w:r>
      <w:r w:rsidRPr="00BA26AD">
        <w:rPr>
          <w:rFonts w:asciiTheme="minorHAnsi" w:hAnsiTheme="minorHAnsi" w:cstheme="minorHAnsi" w:hint="eastAsia"/>
          <w:szCs w:val="24"/>
          <w:lang w:val="en-GB" w:eastAsia="zh-CN"/>
        </w:rPr>
        <w:t>（其中包括文稿的修订、补遗和勘误）的</w:t>
      </w:r>
      <w:r>
        <w:rPr>
          <w:rFonts w:asciiTheme="minorHAnsi" w:hAnsiTheme="minorHAnsi" w:cstheme="minorHAnsi" w:hint="eastAsia"/>
          <w:szCs w:val="24"/>
          <w:lang w:val="en-GB" w:eastAsia="zh-CN"/>
        </w:rPr>
        <w:t>截止日期</w:t>
      </w:r>
      <w:r w:rsidRPr="00BA26AD">
        <w:rPr>
          <w:rFonts w:asciiTheme="minorHAnsi" w:hAnsiTheme="minorHAnsi" w:cstheme="minorHAnsi" w:hint="eastAsia"/>
          <w:szCs w:val="24"/>
          <w:lang w:val="en-GB" w:eastAsia="zh-CN"/>
        </w:rPr>
        <w:t>为会议开幕的</w:t>
      </w:r>
      <w:r w:rsidRPr="00093764">
        <w:rPr>
          <w:rFonts w:asciiTheme="minorHAnsi" w:hAnsiTheme="minorHAnsi" w:cstheme="minorHAnsi" w:hint="eastAsia"/>
          <w:b/>
          <w:bCs/>
          <w:szCs w:val="24"/>
          <w:lang w:val="en-GB" w:eastAsia="zh-CN"/>
        </w:rPr>
        <w:t>十二个日历日</w:t>
      </w:r>
      <w:r w:rsidRPr="00BA26AD">
        <w:rPr>
          <w:rFonts w:asciiTheme="minorHAnsi" w:hAnsiTheme="minorHAnsi" w:cstheme="minorHAnsi" w:hint="eastAsia"/>
          <w:szCs w:val="24"/>
          <w:lang w:val="en-GB" w:eastAsia="zh-CN"/>
        </w:rPr>
        <w:t>（协调世界时</w:t>
      </w:r>
      <w:r w:rsidRPr="00BA26AD">
        <w:rPr>
          <w:rFonts w:asciiTheme="minorHAnsi" w:hAnsiTheme="minorHAnsi" w:cstheme="minorHAnsi" w:hint="eastAsia"/>
          <w:szCs w:val="24"/>
          <w:lang w:val="en-GB" w:eastAsia="zh-CN"/>
        </w:rPr>
        <w:t>16</w:t>
      </w:r>
      <w:r w:rsidRPr="00BA26AD">
        <w:rPr>
          <w:rFonts w:asciiTheme="minorHAnsi" w:hAnsiTheme="minorHAnsi" w:cstheme="minorHAnsi" w:hint="eastAsia"/>
          <w:szCs w:val="24"/>
          <w:lang w:val="en-GB" w:eastAsia="zh-CN"/>
        </w:rPr>
        <w:t>时）之前（见上表）</w:t>
      </w:r>
      <w:r>
        <w:rPr>
          <w:rFonts w:asciiTheme="minorHAnsi" w:hAnsiTheme="minorHAnsi" w:cstheme="minorHAnsi" w:hint="eastAsia"/>
          <w:szCs w:val="24"/>
          <w:lang w:val="en-GB" w:eastAsia="zh-CN"/>
        </w:rPr>
        <w:t>。</w:t>
      </w:r>
      <w:r w:rsidRPr="009460CD">
        <w:rPr>
          <w:rFonts w:asciiTheme="minorHAnsi" w:hAnsiTheme="minorHAnsi" w:cstheme="minorHAnsi" w:hint="eastAsia"/>
          <w:szCs w:val="24"/>
          <w:lang w:val="en-GB" w:eastAsia="zh-CN"/>
        </w:rPr>
        <w:t>在此截止日期后收到的文稿不予接受。</w:t>
      </w:r>
      <w:r w:rsidRPr="009460CD">
        <w:rPr>
          <w:rFonts w:asciiTheme="minorHAnsi" w:hAnsiTheme="minorHAnsi" w:cstheme="minorHAnsi" w:hint="eastAsia"/>
          <w:szCs w:val="24"/>
          <w:lang w:val="en-GB" w:eastAsia="zh-CN"/>
        </w:rPr>
        <w:t>ITU-R</w:t>
      </w:r>
      <w:r w:rsidRPr="009460CD">
        <w:rPr>
          <w:rFonts w:asciiTheme="minorHAnsi" w:hAnsiTheme="minorHAnsi" w:cstheme="minorHAnsi" w:hint="eastAsia"/>
          <w:szCs w:val="24"/>
          <w:lang w:val="en-GB" w:eastAsia="zh-CN"/>
        </w:rPr>
        <w:t>第</w:t>
      </w:r>
      <w:r w:rsidRPr="009460CD">
        <w:rPr>
          <w:rFonts w:asciiTheme="minorHAnsi" w:hAnsiTheme="minorHAnsi" w:cstheme="minorHAnsi" w:hint="eastAsia"/>
          <w:szCs w:val="24"/>
          <w:lang w:val="en-GB" w:eastAsia="zh-CN"/>
        </w:rPr>
        <w:t>1</w:t>
      </w:r>
      <w:r w:rsidRPr="009460CD">
        <w:rPr>
          <w:rFonts w:asciiTheme="minorHAnsi" w:hAnsiTheme="minorHAnsi" w:cstheme="minorHAnsi" w:hint="eastAsia"/>
          <w:szCs w:val="24"/>
          <w:lang w:val="en-GB" w:eastAsia="zh-CN"/>
        </w:rPr>
        <w:t>号决议规定，在会议开幕时尚未提供给与会者的文稿不能审议。</w:t>
      </w:r>
    </w:p>
    <w:p w14:paraId="362B35A0" w14:textId="77777777" w:rsidR="00AC4AAE" w:rsidRPr="00F97F79" w:rsidRDefault="00AC4AAE" w:rsidP="00AC4AAE">
      <w:pPr>
        <w:spacing w:before="120"/>
        <w:ind w:firstLineChars="200" w:firstLine="480"/>
        <w:rPr>
          <w:rFonts w:asciiTheme="minorHAnsi" w:hAnsiTheme="minorHAnsi" w:cstheme="minorHAnsi"/>
          <w:szCs w:val="24"/>
          <w:lang w:val="en-GB" w:eastAsia="zh-CN"/>
        </w:rPr>
      </w:pPr>
      <w:r w:rsidRPr="009460CD">
        <w:rPr>
          <w:rFonts w:asciiTheme="minorHAnsi" w:hAnsiTheme="minorHAnsi" w:cstheme="minorHAnsi" w:hint="eastAsia"/>
          <w:szCs w:val="24"/>
          <w:lang w:val="en-GB" w:eastAsia="zh-CN"/>
        </w:rPr>
        <w:t>请与会者将文稿通过电子邮件的方式提交至：</w:t>
      </w:r>
    </w:p>
    <w:p w14:paraId="32B512A4" w14:textId="77777777" w:rsidR="00AC4AAE" w:rsidRPr="00D26195" w:rsidRDefault="00AC4AAE" w:rsidP="00AC4AAE">
      <w:pPr>
        <w:spacing w:before="120" w:line="320" w:lineRule="exact"/>
        <w:ind w:left="794" w:hanging="794"/>
        <w:jc w:val="center"/>
        <w:outlineLvl w:val="0"/>
      </w:pPr>
      <w:hyperlink r:id="rId10" w:history="1">
        <w:r w:rsidRPr="00F97F79">
          <w:rPr>
            <w:rStyle w:val="Hyperlink"/>
            <w:rFonts w:asciiTheme="minorHAnsi" w:hAnsiTheme="minorHAnsi" w:cstheme="minorHAnsi"/>
            <w:szCs w:val="24"/>
            <w:lang w:val="en-GB"/>
          </w:rPr>
          <w:t>rsg7@itu.int</w:t>
        </w:r>
      </w:hyperlink>
    </w:p>
    <w:p w14:paraId="6798FD69" w14:textId="77777777" w:rsidR="00AC4AAE" w:rsidRPr="00F97F79" w:rsidRDefault="00AC4AAE" w:rsidP="00AC4AAE">
      <w:pPr>
        <w:spacing w:before="120"/>
        <w:ind w:firstLineChars="200" w:firstLine="480"/>
        <w:rPr>
          <w:szCs w:val="24"/>
          <w:lang w:val="en-GB" w:eastAsia="zh-CN"/>
        </w:rPr>
      </w:pPr>
      <w:r>
        <w:rPr>
          <w:rFonts w:hint="eastAsia"/>
          <w:szCs w:val="24"/>
          <w:lang w:val="en-GB" w:eastAsia="zh-CN"/>
        </w:rPr>
        <w:t>同时</w:t>
      </w:r>
      <w:r w:rsidRPr="009460CD">
        <w:rPr>
          <w:rFonts w:hint="eastAsia"/>
          <w:szCs w:val="24"/>
          <w:lang w:val="en-GB" w:eastAsia="zh-CN"/>
        </w:rPr>
        <w:t>应将副本抄送给第</w:t>
      </w:r>
      <w:r>
        <w:rPr>
          <w:rFonts w:hint="eastAsia"/>
          <w:szCs w:val="24"/>
          <w:lang w:val="en-GB" w:eastAsia="zh-CN"/>
        </w:rPr>
        <w:t>7</w:t>
      </w:r>
      <w:r w:rsidRPr="009460CD">
        <w:rPr>
          <w:rFonts w:hint="eastAsia"/>
          <w:szCs w:val="24"/>
          <w:lang w:val="en-GB" w:eastAsia="zh-CN"/>
        </w:rPr>
        <w:t>研究组主席，地址请见：</w:t>
      </w:r>
    </w:p>
    <w:p w14:paraId="733E8B32" w14:textId="77777777" w:rsidR="00AC4AAE" w:rsidRPr="00D26195" w:rsidRDefault="00AC4AAE" w:rsidP="00AC4AAE">
      <w:pPr>
        <w:spacing w:before="120" w:line="320" w:lineRule="exact"/>
        <w:ind w:left="794" w:hanging="794"/>
        <w:jc w:val="center"/>
        <w:outlineLvl w:val="0"/>
      </w:pPr>
      <w:hyperlink r:id="rId11" w:history="1">
        <w:r w:rsidRPr="0044363D">
          <w:rPr>
            <w:rStyle w:val="Hyperlink"/>
          </w:rPr>
          <w:t>http://itu.int/go/ITU-R/SG7/Chair</w:t>
        </w:r>
      </w:hyperlink>
    </w:p>
    <w:p w14:paraId="416EE624" w14:textId="77777777" w:rsidR="00AC4AAE" w:rsidRPr="00080C82" w:rsidRDefault="00AC4AAE" w:rsidP="00080C82">
      <w:pPr>
        <w:pStyle w:val="Heading1"/>
        <w:spacing w:before="360"/>
        <w:rPr>
          <w:szCs w:val="24"/>
          <w:lang w:val="en-GB" w:eastAsia="zh-CN"/>
        </w:rPr>
      </w:pPr>
      <w:r w:rsidRPr="00080C82">
        <w:rPr>
          <w:szCs w:val="24"/>
          <w:lang w:val="en-GB" w:eastAsia="zh-CN"/>
        </w:rPr>
        <w:t>4</w:t>
      </w:r>
      <w:r w:rsidRPr="00080C82">
        <w:rPr>
          <w:szCs w:val="24"/>
          <w:lang w:val="en-GB" w:eastAsia="zh-CN"/>
        </w:rPr>
        <w:tab/>
      </w:r>
      <w:r w:rsidRPr="00080C82">
        <w:rPr>
          <w:rFonts w:hint="eastAsia"/>
          <w:szCs w:val="24"/>
          <w:lang w:val="en-GB" w:eastAsia="zh-CN"/>
        </w:rPr>
        <w:t>文件</w:t>
      </w:r>
    </w:p>
    <w:p w14:paraId="567FB8FC" w14:textId="77777777" w:rsidR="00AC4AAE" w:rsidRDefault="00AC4AAE" w:rsidP="00AC4AAE">
      <w:pPr>
        <w:spacing w:before="120"/>
        <w:ind w:firstLineChars="200" w:firstLine="480"/>
        <w:rPr>
          <w:rStyle w:val="Hyperlink"/>
          <w:rFonts w:asciiTheme="minorHAnsi" w:hAnsiTheme="minorHAnsi" w:cstheme="minorHAnsi"/>
          <w:color w:val="auto"/>
          <w:szCs w:val="24"/>
          <w:u w:val="none"/>
          <w:lang w:val="en-GB" w:eastAsia="zh-CN"/>
        </w:rPr>
      </w:pPr>
      <w:r w:rsidRPr="009460CD">
        <w:rPr>
          <w:rStyle w:val="Hyperlink"/>
          <w:rFonts w:asciiTheme="minorHAnsi" w:hAnsiTheme="minorHAnsi" w:cstheme="minorHAnsi" w:hint="eastAsia"/>
          <w:color w:val="auto"/>
          <w:szCs w:val="24"/>
          <w:u w:val="none"/>
          <w:lang w:val="en-GB" w:eastAsia="zh-CN"/>
        </w:rPr>
        <w:t>文稿</w:t>
      </w:r>
      <w:r>
        <w:rPr>
          <w:rStyle w:val="Hyperlink"/>
          <w:rFonts w:asciiTheme="minorHAnsi" w:hAnsiTheme="minorHAnsi" w:cstheme="minorHAnsi" w:hint="eastAsia"/>
          <w:color w:val="auto"/>
          <w:szCs w:val="24"/>
          <w:u w:val="none"/>
          <w:lang w:val="en-GB" w:eastAsia="zh-CN"/>
        </w:rPr>
        <w:t>将</w:t>
      </w:r>
      <w:r w:rsidRPr="009460CD">
        <w:rPr>
          <w:rStyle w:val="Hyperlink"/>
          <w:rFonts w:asciiTheme="minorHAnsi" w:hAnsiTheme="minorHAnsi" w:cstheme="minorHAnsi" w:hint="eastAsia"/>
          <w:color w:val="auto"/>
          <w:szCs w:val="24"/>
          <w:u w:val="none"/>
          <w:lang w:val="en-GB" w:eastAsia="zh-CN"/>
        </w:rPr>
        <w:t>作为“已收到文件”在一个工作日内公布在专门设立的网页上</w:t>
      </w:r>
      <w:r>
        <w:rPr>
          <w:rStyle w:val="Hyperlink"/>
          <w:rFonts w:asciiTheme="minorHAnsi" w:hAnsiTheme="minorHAnsi" w:cstheme="minorHAnsi" w:hint="eastAsia"/>
          <w:color w:val="auto"/>
          <w:szCs w:val="24"/>
          <w:u w:val="none"/>
          <w:lang w:val="en-GB" w:eastAsia="zh-CN"/>
        </w:rPr>
        <w:t>。</w:t>
      </w:r>
      <w:r w:rsidRPr="009460CD">
        <w:rPr>
          <w:rStyle w:val="Hyperlink"/>
          <w:rFonts w:asciiTheme="minorHAnsi" w:hAnsiTheme="minorHAnsi" w:cstheme="minorHAnsi" w:hint="eastAsia"/>
          <w:color w:val="auto"/>
          <w:szCs w:val="24"/>
          <w:u w:val="none"/>
          <w:lang w:val="en-GB" w:eastAsia="zh-CN"/>
        </w:rPr>
        <w:t>三个工作日内，其正式版本</w:t>
      </w:r>
      <w:r>
        <w:rPr>
          <w:rStyle w:val="Hyperlink"/>
          <w:rFonts w:asciiTheme="minorHAnsi" w:hAnsiTheme="minorHAnsi" w:cstheme="minorHAnsi" w:hint="eastAsia"/>
          <w:color w:val="auto"/>
          <w:szCs w:val="24"/>
          <w:u w:val="none"/>
          <w:lang w:val="en-GB" w:eastAsia="zh-CN"/>
        </w:rPr>
        <w:t>将在</w:t>
      </w:r>
      <w:hyperlink r:id="rId12" w:history="1">
        <w:r w:rsidRPr="00412AAC">
          <w:rPr>
            <w:rStyle w:val="Hyperlink"/>
            <w:rFonts w:asciiTheme="minorHAnsi" w:hAnsiTheme="minorHAnsi" w:cstheme="minorHAnsi"/>
            <w:bCs/>
            <w:szCs w:val="24"/>
            <w:lang w:val="en-GB" w:eastAsia="zh-CN"/>
          </w:rPr>
          <w:t>http://www.itu.int/md/R23-SG07-C/en</w:t>
        </w:r>
      </w:hyperlink>
      <w:r>
        <w:rPr>
          <w:rStyle w:val="Hyperlink"/>
          <w:rFonts w:asciiTheme="minorHAnsi" w:hAnsiTheme="minorHAnsi" w:cstheme="minorHAnsi" w:hint="eastAsia"/>
          <w:color w:val="auto"/>
          <w:szCs w:val="24"/>
          <w:u w:val="none"/>
          <w:lang w:val="en-GB" w:eastAsia="zh-CN"/>
        </w:rPr>
        <w:t>发布</w:t>
      </w:r>
      <w:r w:rsidRPr="009460CD">
        <w:rPr>
          <w:rStyle w:val="Hyperlink"/>
          <w:rFonts w:asciiTheme="minorHAnsi" w:hAnsiTheme="minorHAnsi" w:cstheme="minorHAnsi" w:hint="eastAsia"/>
          <w:color w:val="auto"/>
          <w:szCs w:val="24"/>
          <w:u w:val="none"/>
          <w:lang w:val="en-GB" w:eastAsia="zh-CN"/>
        </w:rPr>
        <w:t>。</w:t>
      </w:r>
    </w:p>
    <w:p w14:paraId="7CE88771" w14:textId="77777777" w:rsidR="00AC4AAE" w:rsidRPr="00080C82" w:rsidRDefault="00AC4AAE" w:rsidP="00080C82">
      <w:pPr>
        <w:pStyle w:val="Heading1"/>
        <w:spacing w:before="360"/>
        <w:rPr>
          <w:szCs w:val="24"/>
          <w:lang w:val="en-GB" w:eastAsia="zh-CN"/>
        </w:rPr>
      </w:pPr>
      <w:r w:rsidRPr="00080C82">
        <w:rPr>
          <w:szCs w:val="24"/>
          <w:lang w:val="en-GB" w:eastAsia="zh-CN"/>
        </w:rPr>
        <w:t>5</w:t>
      </w:r>
      <w:r w:rsidRPr="00080C82">
        <w:rPr>
          <w:szCs w:val="24"/>
          <w:lang w:val="en-GB" w:eastAsia="zh-CN"/>
        </w:rPr>
        <w:tab/>
      </w:r>
      <w:r w:rsidRPr="00080C82">
        <w:rPr>
          <w:rFonts w:hint="eastAsia"/>
          <w:szCs w:val="24"/>
          <w:lang w:val="en-GB" w:eastAsia="zh-CN"/>
        </w:rPr>
        <w:t>口译</w:t>
      </w:r>
    </w:p>
    <w:p w14:paraId="7FA0E977" w14:textId="77777777" w:rsidR="00AC4AAE" w:rsidRPr="00F97F79" w:rsidRDefault="00AC4AAE" w:rsidP="00AC4AAE">
      <w:pPr>
        <w:spacing w:before="120"/>
        <w:ind w:firstLineChars="200" w:firstLine="480"/>
        <w:rPr>
          <w:rStyle w:val="Hyperlink"/>
          <w:rFonts w:asciiTheme="minorHAnsi" w:hAnsiTheme="minorHAnsi" w:cstheme="minorHAnsi"/>
          <w:color w:val="auto"/>
          <w:szCs w:val="24"/>
          <w:u w:val="none"/>
          <w:lang w:val="en-GB" w:eastAsia="zh-CN"/>
        </w:rPr>
      </w:pPr>
      <w:r w:rsidRPr="009460CD">
        <w:rPr>
          <w:rFonts w:asciiTheme="minorHAnsi" w:hAnsiTheme="minorHAnsi" w:cstheme="minorHAnsi" w:hint="eastAsia"/>
          <w:szCs w:val="24"/>
          <w:lang w:val="en-GB" w:eastAsia="zh-CN"/>
        </w:rPr>
        <w:t>出于资金限制和口译员可用性的原因，</w:t>
      </w:r>
      <w:r w:rsidRPr="009460CD">
        <w:rPr>
          <w:rFonts w:asciiTheme="minorHAnsi" w:hAnsiTheme="minorHAnsi" w:cstheme="minorHAnsi" w:hint="eastAsia"/>
          <w:b/>
          <w:bCs/>
          <w:szCs w:val="24"/>
          <w:lang w:val="en-GB" w:eastAsia="zh-CN"/>
        </w:rPr>
        <w:t>请成员国在</w:t>
      </w:r>
      <w:r w:rsidRPr="009460CD">
        <w:rPr>
          <w:rFonts w:asciiTheme="minorHAnsi" w:hAnsiTheme="minorHAnsi" w:cstheme="minorHAnsi" w:hint="eastAsia"/>
          <w:b/>
          <w:bCs/>
          <w:szCs w:val="24"/>
          <w:lang w:val="en-GB" w:eastAsia="zh-CN"/>
        </w:rPr>
        <w:t>202</w:t>
      </w:r>
      <w:r>
        <w:rPr>
          <w:rFonts w:asciiTheme="minorHAnsi" w:hAnsiTheme="minorHAnsi" w:cstheme="minorHAnsi" w:hint="eastAsia"/>
          <w:b/>
          <w:bCs/>
          <w:szCs w:val="24"/>
          <w:lang w:val="en-GB" w:eastAsia="zh-CN"/>
        </w:rPr>
        <w:t>5</w:t>
      </w:r>
      <w:r w:rsidRPr="009460CD">
        <w:rPr>
          <w:rFonts w:asciiTheme="minorHAnsi" w:hAnsiTheme="minorHAnsi" w:cstheme="minorHAnsi" w:hint="eastAsia"/>
          <w:b/>
          <w:bCs/>
          <w:szCs w:val="24"/>
          <w:lang w:val="en-GB" w:eastAsia="zh-CN"/>
        </w:rPr>
        <w:t>年</w:t>
      </w:r>
      <w:r w:rsidRPr="009460CD">
        <w:rPr>
          <w:rFonts w:asciiTheme="minorHAnsi" w:hAnsiTheme="minorHAnsi" w:cstheme="minorHAnsi" w:hint="eastAsia"/>
          <w:b/>
          <w:bCs/>
          <w:szCs w:val="24"/>
          <w:lang w:val="en-GB" w:eastAsia="zh-CN"/>
        </w:rPr>
        <w:t>1</w:t>
      </w:r>
      <w:r>
        <w:rPr>
          <w:rFonts w:asciiTheme="minorHAnsi" w:hAnsiTheme="minorHAnsi" w:cstheme="minorHAnsi" w:hint="eastAsia"/>
          <w:b/>
          <w:bCs/>
          <w:szCs w:val="24"/>
          <w:lang w:val="en-GB" w:eastAsia="zh-CN"/>
        </w:rPr>
        <w:t>1</w:t>
      </w:r>
      <w:r w:rsidRPr="009460CD">
        <w:rPr>
          <w:rFonts w:asciiTheme="minorHAnsi" w:hAnsiTheme="minorHAnsi" w:cstheme="minorHAnsi" w:hint="eastAsia"/>
          <w:b/>
          <w:bCs/>
          <w:szCs w:val="24"/>
          <w:lang w:val="en-GB" w:eastAsia="zh-CN"/>
        </w:rPr>
        <w:t>月</w:t>
      </w:r>
      <w:r>
        <w:rPr>
          <w:rFonts w:asciiTheme="minorHAnsi" w:hAnsiTheme="minorHAnsi" w:cstheme="minorHAnsi" w:hint="eastAsia"/>
          <w:b/>
          <w:bCs/>
          <w:szCs w:val="24"/>
          <w:lang w:val="en-GB" w:eastAsia="zh-CN"/>
        </w:rPr>
        <w:t>30</w:t>
      </w:r>
      <w:r w:rsidRPr="009460CD">
        <w:rPr>
          <w:rFonts w:asciiTheme="minorHAnsi" w:hAnsiTheme="minorHAnsi" w:cstheme="minorHAnsi" w:hint="eastAsia"/>
          <w:b/>
          <w:bCs/>
          <w:szCs w:val="24"/>
          <w:lang w:val="en-GB" w:eastAsia="zh-CN"/>
        </w:rPr>
        <w:t>日之前确认</w:t>
      </w:r>
      <w:r w:rsidRPr="009460CD">
        <w:rPr>
          <w:rFonts w:asciiTheme="minorHAnsi" w:hAnsiTheme="minorHAnsi" w:cstheme="minorHAnsi" w:hint="eastAsia"/>
          <w:szCs w:val="24"/>
          <w:lang w:val="en-GB" w:eastAsia="zh-CN"/>
        </w:rPr>
        <w:t>是否需要阿拉伯文、中文</w:t>
      </w:r>
      <w:r>
        <w:rPr>
          <w:rFonts w:asciiTheme="minorHAnsi" w:hAnsiTheme="minorHAnsi" w:cstheme="minorHAnsi" w:hint="eastAsia"/>
          <w:szCs w:val="24"/>
          <w:lang w:val="en-GB" w:eastAsia="zh-CN"/>
        </w:rPr>
        <w:t>或</w:t>
      </w:r>
      <w:r w:rsidRPr="009460CD">
        <w:rPr>
          <w:rFonts w:asciiTheme="minorHAnsi" w:hAnsiTheme="minorHAnsi" w:cstheme="minorHAnsi" w:hint="eastAsia"/>
          <w:szCs w:val="24"/>
          <w:lang w:val="en-GB" w:eastAsia="zh-CN"/>
        </w:rPr>
        <w:t>西班牙文口译。</w:t>
      </w:r>
      <w:r w:rsidRPr="00176AB9">
        <w:rPr>
          <w:rFonts w:asciiTheme="minorHAnsi" w:hAnsiTheme="minorHAnsi" w:cstheme="minorHAnsi" w:hint="eastAsia"/>
          <w:szCs w:val="24"/>
          <w:lang w:val="en-GB" w:eastAsia="zh-CN"/>
        </w:rPr>
        <w:t>本次会议的法文和俄文口译服务已经确认。</w:t>
      </w:r>
    </w:p>
    <w:p w14:paraId="5B297E54" w14:textId="77777777" w:rsidR="00AC4AAE" w:rsidRPr="00080C82" w:rsidRDefault="00AC4AAE" w:rsidP="00080C82">
      <w:pPr>
        <w:pStyle w:val="Heading1"/>
        <w:spacing w:before="360"/>
        <w:rPr>
          <w:szCs w:val="24"/>
          <w:lang w:val="en-GB" w:eastAsia="zh-CN"/>
        </w:rPr>
      </w:pPr>
      <w:r w:rsidRPr="00080C82">
        <w:rPr>
          <w:szCs w:val="24"/>
          <w:lang w:val="en-GB" w:eastAsia="zh-CN"/>
        </w:rPr>
        <w:t>6</w:t>
      </w:r>
      <w:r w:rsidRPr="00080C82">
        <w:rPr>
          <w:szCs w:val="24"/>
          <w:lang w:val="en-GB" w:eastAsia="zh-CN"/>
        </w:rPr>
        <w:tab/>
      </w:r>
      <w:r w:rsidRPr="00080C82">
        <w:rPr>
          <w:rFonts w:hint="eastAsia"/>
          <w:szCs w:val="24"/>
          <w:lang w:val="en-GB" w:eastAsia="zh-CN"/>
        </w:rPr>
        <w:t>注册</w:t>
      </w:r>
      <w:r w:rsidRPr="00080C82">
        <w:rPr>
          <w:szCs w:val="24"/>
          <w:lang w:val="en-GB" w:eastAsia="zh-CN"/>
        </w:rPr>
        <w:t>/</w:t>
      </w:r>
      <w:r w:rsidRPr="00080C82">
        <w:rPr>
          <w:rFonts w:hint="eastAsia"/>
          <w:szCs w:val="24"/>
          <w:lang w:val="en-GB" w:eastAsia="zh-CN"/>
        </w:rPr>
        <w:t>签证要求</w:t>
      </w:r>
      <w:r w:rsidRPr="00080C82">
        <w:rPr>
          <w:szCs w:val="24"/>
          <w:lang w:val="en-GB" w:eastAsia="zh-CN"/>
        </w:rPr>
        <w:t>/</w:t>
      </w:r>
      <w:r w:rsidRPr="00080C82">
        <w:rPr>
          <w:rFonts w:hint="eastAsia"/>
          <w:szCs w:val="24"/>
          <w:lang w:val="en-GB" w:eastAsia="zh-CN"/>
        </w:rPr>
        <w:t>住宿</w:t>
      </w:r>
    </w:p>
    <w:p w14:paraId="61E03F58" w14:textId="77777777" w:rsidR="00AC4AAE" w:rsidRPr="00F37A9F" w:rsidRDefault="00AC4AAE" w:rsidP="00AC4AAE">
      <w:pPr>
        <w:spacing w:before="120"/>
        <w:ind w:firstLineChars="200" w:firstLine="480"/>
        <w:rPr>
          <w:lang w:val="en-GB" w:eastAsia="zh-CN"/>
        </w:rPr>
      </w:pPr>
      <w:r w:rsidRPr="00E330D0">
        <w:rPr>
          <w:rFonts w:hint="eastAsia"/>
          <w:lang w:val="en-GB" w:eastAsia="zh-CN"/>
        </w:rPr>
        <w:t>本次活动必须进行注册且只能通过</w:t>
      </w:r>
      <w:r w:rsidRPr="00E330D0">
        <w:rPr>
          <w:rFonts w:hint="eastAsia"/>
          <w:lang w:val="en-GB" w:eastAsia="zh-CN"/>
        </w:rPr>
        <w:t>ITU-R</w:t>
      </w:r>
      <w:r w:rsidRPr="00E330D0">
        <w:rPr>
          <w:rFonts w:hint="eastAsia"/>
          <w:lang w:val="en-GB" w:eastAsia="zh-CN"/>
        </w:rPr>
        <w:t>活动注册的指定联系人（</w:t>
      </w:r>
      <w:r w:rsidRPr="00E330D0">
        <w:rPr>
          <w:rFonts w:hint="eastAsia"/>
          <w:lang w:val="en-GB" w:eastAsia="zh-CN"/>
        </w:rPr>
        <w:t>DFP</w:t>
      </w:r>
      <w:r w:rsidRPr="00E330D0">
        <w:rPr>
          <w:rFonts w:hint="eastAsia"/>
          <w:lang w:val="en-GB" w:eastAsia="zh-CN"/>
        </w:rPr>
        <w:t>）在线进行。</w:t>
      </w:r>
      <w:r w:rsidRPr="00C9646B">
        <w:rPr>
          <w:rFonts w:hint="eastAsia"/>
          <w:b/>
          <w:bCs/>
          <w:lang w:val="en-GB" w:eastAsia="zh-CN"/>
        </w:rPr>
        <w:t>与会者必须首先填妥在线注册表并且将自己的注册申请提交对应的联系人批准。</w:t>
      </w:r>
      <w:r w:rsidRPr="00C9646B">
        <w:rPr>
          <w:rFonts w:hint="eastAsia"/>
          <w:lang w:val="en-GB" w:eastAsia="zh-CN"/>
        </w:rPr>
        <w:t>为此，与会者需有国际电联账户且大力鼓励与会者</w:t>
      </w:r>
      <w:r w:rsidRPr="00C9646B">
        <w:rPr>
          <w:rFonts w:hint="eastAsia"/>
          <w:b/>
          <w:bCs/>
          <w:lang w:val="en-GB" w:eastAsia="zh-CN"/>
        </w:rPr>
        <w:t>尽早注册</w:t>
      </w:r>
      <w:r w:rsidRPr="00C9646B">
        <w:rPr>
          <w:rFonts w:hint="eastAsia"/>
          <w:lang w:val="en-GB" w:eastAsia="zh-CN"/>
        </w:rPr>
        <w:t>，以及说明自己</w:t>
      </w:r>
      <w:r w:rsidRPr="00C9646B">
        <w:rPr>
          <w:rFonts w:hint="eastAsia"/>
          <w:b/>
          <w:bCs/>
          <w:lang w:val="en-GB" w:eastAsia="zh-CN"/>
        </w:rPr>
        <w:t>打算现场出席</w:t>
      </w:r>
      <w:r>
        <w:rPr>
          <w:rFonts w:hint="eastAsia"/>
          <w:b/>
          <w:bCs/>
          <w:lang w:val="en-GB" w:eastAsia="zh-CN"/>
        </w:rPr>
        <w:t>还是</w:t>
      </w:r>
      <w:r w:rsidRPr="00C9646B">
        <w:rPr>
          <w:rFonts w:hint="eastAsia"/>
          <w:b/>
          <w:bCs/>
          <w:lang w:val="en-GB" w:eastAsia="zh-CN"/>
        </w:rPr>
        <w:t>远程参加会议</w:t>
      </w:r>
      <w:r w:rsidRPr="00C9646B">
        <w:rPr>
          <w:rFonts w:hint="eastAsia"/>
          <w:lang w:val="en-GB" w:eastAsia="zh-CN"/>
        </w:rPr>
        <w:t>。</w:t>
      </w:r>
    </w:p>
    <w:p w14:paraId="72EB0335" w14:textId="77777777" w:rsidR="00AC4AAE" w:rsidRPr="00F97F79" w:rsidRDefault="00AC4AAE" w:rsidP="00AC4AAE">
      <w:pPr>
        <w:spacing w:before="120"/>
        <w:ind w:firstLineChars="200" w:firstLine="480"/>
        <w:rPr>
          <w:color w:val="000000"/>
          <w:lang w:val="en-GB" w:eastAsia="zh-CN"/>
        </w:rPr>
      </w:pPr>
      <w:r>
        <w:rPr>
          <w:rFonts w:hint="eastAsia"/>
          <w:color w:val="000000"/>
          <w:lang w:val="en-GB" w:eastAsia="zh-CN"/>
        </w:rPr>
        <w:t>I</w:t>
      </w:r>
      <w:r w:rsidRPr="00C9646B">
        <w:rPr>
          <w:rFonts w:hint="eastAsia"/>
          <w:color w:val="000000"/>
          <w:lang w:val="en-GB" w:eastAsia="zh-CN"/>
        </w:rPr>
        <w:t>TU-R</w:t>
      </w:r>
      <w:r w:rsidRPr="00C9646B">
        <w:rPr>
          <w:rFonts w:hint="eastAsia"/>
          <w:color w:val="000000"/>
          <w:lang w:val="en-GB" w:eastAsia="zh-CN"/>
        </w:rPr>
        <w:t>指定联系人名单（需</w:t>
      </w:r>
      <w:r w:rsidRPr="00C9646B">
        <w:rPr>
          <w:rFonts w:hint="eastAsia"/>
          <w:color w:val="000000"/>
          <w:lang w:val="en-GB" w:eastAsia="zh-CN"/>
        </w:rPr>
        <w:t>TIES</w:t>
      </w:r>
      <w:r>
        <w:rPr>
          <w:rFonts w:hint="eastAsia"/>
          <w:color w:val="000000"/>
          <w:lang w:val="en-GB" w:eastAsia="zh-CN"/>
        </w:rPr>
        <w:t>权限</w:t>
      </w:r>
      <w:r w:rsidRPr="00C9646B">
        <w:rPr>
          <w:rFonts w:hint="eastAsia"/>
          <w:color w:val="000000"/>
          <w:lang w:val="en-GB" w:eastAsia="zh-CN"/>
        </w:rPr>
        <w:t>）及活动注册系统、签证协办请求、酒店住宿等详细信息，可查询：</w:t>
      </w:r>
    </w:p>
    <w:p w14:paraId="3CE70C34" w14:textId="77777777" w:rsidR="00AC4AAE" w:rsidRPr="00BF10B4" w:rsidRDefault="00AC4AAE" w:rsidP="00AC4AAE">
      <w:pPr>
        <w:spacing w:before="120"/>
        <w:jc w:val="center"/>
      </w:pPr>
      <w:hyperlink r:id="rId13" w:history="1">
        <w:r w:rsidRPr="00F97F79">
          <w:rPr>
            <w:rStyle w:val="Hyperlink"/>
            <w:rFonts w:asciiTheme="minorHAnsi" w:hAnsiTheme="minorHAnsi" w:cstheme="minorHAnsi"/>
            <w:szCs w:val="24"/>
            <w:lang w:val="en-GB"/>
          </w:rPr>
          <w:t>www.itu.int/en/ITU-R/information/events</w:t>
        </w:r>
      </w:hyperlink>
    </w:p>
    <w:p w14:paraId="06CBFBCA" w14:textId="77777777" w:rsidR="00AC4AAE" w:rsidRPr="00D94D72" w:rsidRDefault="00AC4AAE" w:rsidP="00AC4AAE">
      <w:pPr>
        <w:spacing w:before="120"/>
        <w:ind w:firstLineChars="200" w:firstLine="480"/>
        <w:rPr>
          <w:rStyle w:val="Hyperlink"/>
          <w:rFonts w:asciiTheme="minorHAnsi" w:hAnsiTheme="minorHAnsi" w:cstheme="minorHAnsi"/>
          <w:color w:val="auto"/>
          <w:szCs w:val="24"/>
          <w:lang w:val="en-GB" w:eastAsia="zh-CN"/>
        </w:rPr>
      </w:pPr>
      <w:r w:rsidRPr="00C9646B">
        <w:rPr>
          <w:rFonts w:hint="eastAsia"/>
          <w:color w:val="000000"/>
          <w:lang w:val="en-GB" w:eastAsia="zh-CN"/>
        </w:rPr>
        <w:t>请注意，对于在日内瓦举行的会议，必须在网上注册过程中申请签证协办，这可能需要</w:t>
      </w:r>
      <w:r w:rsidRPr="00C9646B">
        <w:rPr>
          <w:rFonts w:hint="eastAsia"/>
          <w:color w:val="000000"/>
          <w:lang w:val="en-GB" w:eastAsia="zh-CN"/>
        </w:rPr>
        <w:t>21</w:t>
      </w:r>
      <w:r w:rsidRPr="00C9646B">
        <w:rPr>
          <w:rFonts w:hint="eastAsia"/>
          <w:color w:val="000000"/>
          <w:lang w:val="en-GB" w:eastAsia="zh-CN"/>
        </w:rPr>
        <w:t>天时间。</w:t>
      </w:r>
      <w:r w:rsidRPr="008D056A">
        <w:rPr>
          <w:rFonts w:hint="eastAsia"/>
          <w:color w:val="000000"/>
          <w:lang w:val="en-GB" w:eastAsia="zh-CN"/>
        </w:rPr>
        <w:t>更多信息请参见</w:t>
      </w:r>
      <w:hyperlink r:id="rId14" w:history="1">
        <w:r w:rsidRPr="00F97F79">
          <w:rPr>
            <w:rStyle w:val="Hyperlink"/>
            <w:rFonts w:asciiTheme="minorHAnsi" w:hAnsiTheme="minorHAnsi" w:cstheme="minorHAnsi"/>
            <w:szCs w:val="24"/>
            <w:lang w:val="en-GB" w:eastAsia="zh-CN"/>
          </w:rPr>
          <w:t>https://www.itu.int/en/ITU-R/information/events/Pages/visa.aspx</w:t>
        </w:r>
      </w:hyperlink>
      <w:r w:rsidRPr="00F910C9">
        <w:rPr>
          <w:rFonts w:hint="eastAsia"/>
          <w:color w:val="000000"/>
          <w:lang w:val="en-GB" w:eastAsia="zh-CN"/>
        </w:rPr>
        <w:t>。</w:t>
      </w:r>
    </w:p>
    <w:p w14:paraId="5A872024" w14:textId="77777777" w:rsidR="00AC4AAE" w:rsidRPr="00080C82" w:rsidRDefault="00AC4AAE" w:rsidP="00080C82">
      <w:pPr>
        <w:pStyle w:val="Heading1"/>
        <w:spacing w:before="360"/>
        <w:rPr>
          <w:szCs w:val="24"/>
          <w:lang w:val="en-GB" w:eastAsia="zh-CN"/>
        </w:rPr>
      </w:pPr>
      <w:r w:rsidRPr="00080C82">
        <w:rPr>
          <w:szCs w:val="24"/>
          <w:lang w:val="en-GB" w:eastAsia="zh-CN"/>
        </w:rPr>
        <w:lastRenderedPageBreak/>
        <w:t>7</w:t>
      </w:r>
      <w:r w:rsidRPr="00080C82">
        <w:rPr>
          <w:szCs w:val="24"/>
          <w:lang w:val="en-GB" w:eastAsia="zh-CN"/>
        </w:rPr>
        <w:tab/>
      </w:r>
      <w:r w:rsidRPr="00080C82">
        <w:rPr>
          <w:rFonts w:hint="eastAsia"/>
          <w:szCs w:val="24"/>
          <w:lang w:val="en-GB" w:eastAsia="zh-CN"/>
        </w:rPr>
        <w:t>远程参会和网播</w:t>
      </w:r>
    </w:p>
    <w:p w14:paraId="0CE8E1EB" w14:textId="77777777" w:rsidR="00AC4AAE" w:rsidRPr="00F97F79" w:rsidRDefault="00AC4AAE" w:rsidP="001831CE">
      <w:pPr>
        <w:spacing w:before="120"/>
        <w:ind w:firstLineChars="200" w:firstLine="480"/>
        <w:rPr>
          <w:lang w:val="en-GB" w:eastAsia="zh-CN"/>
        </w:rPr>
      </w:pPr>
      <w:r w:rsidRPr="00521BE1">
        <w:rPr>
          <w:rFonts w:hint="eastAsia"/>
          <w:lang w:eastAsia="zh-CN"/>
        </w:rPr>
        <w:t>仅限注册参加活动的与会者参加会议。</w:t>
      </w:r>
      <w:r w:rsidRPr="00521BE1">
        <w:rPr>
          <w:rFonts w:hint="eastAsia"/>
          <w:lang w:val="en-GB" w:eastAsia="zh-CN"/>
        </w:rPr>
        <w:t>希望以远程方式连接会议的代表可以从以下网页访问研究组全体会议</w:t>
      </w:r>
      <w:r>
        <w:rPr>
          <w:rFonts w:hint="eastAsia"/>
          <w:lang w:val="en-GB" w:eastAsia="zh-CN"/>
        </w:rPr>
        <w:t>，</w:t>
      </w:r>
      <w:r w:rsidRPr="00521BE1">
        <w:rPr>
          <w:rFonts w:hint="eastAsia"/>
          <w:lang w:val="en-GB" w:eastAsia="zh-CN"/>
        </w:rPr>
        <w:t>远程参</w:t>
      </w:r>
      <w:r>
        <w:rPr>
          <w:rFonts w:hint="eastAsia"/>
          <w:lang w:val="en-GB" w:eastAsia="zh-CN"/>
        </w:rPr>
        <w:t>会</w:t>
      </w:r>
      <w:r w:rsidRPr="00521BE1">
        <w:rPr>
          <w:rFonts w:hint="eastAsia"/>
          <w:lang w:val="en-GB" w:eastAsia="zh-CN"/>
        </w:rPr>
        <w:t>：</w:t>
      </w:r>
    </w:p>
    <w:p w14:paraId="5D2FA9DE" w14:textId="77777777" w:rsidR="00AC4AAE" w:rsidRPr="00F97F79" w:rsidRDefault="00AC4AAE" w:rsidP="00BF10B4">
      <w:pPr>
        <w:spacing w:before="120"/>
        <w:jc w:val="center"/>
        <w:rPr>
          <w:rFonts w:asciiTheme="minorHAnsi" w:hAnsiTheme="minorHAnsi"/>
          <w:lang w:val="en-GB"/>
        </w:rPr>
      </w:pPr>
      <w:hyperlink r:id="rId15" w:history="1">
        <w:r w:rsidRPr="00F97F79">
          <w:rPr>
            <w:rFonts w:asciiTheme="minorHAnsi" w:hAnsiTheme="minorHAnsi"/>
            <w:color w:val="0000FF"/>
            <w:u w:val="single"/>
            <w:lang w:val="en-GB"/>
          </w:rPr>
          <w:t>https://www.itu.int/en/events/Pages/Virtual-Sessions.aspx</w:t>
        </w:r>
      </w:hyperlink>
    </w:p>
    <w:p w14:paraId="08949E04" w14:textId="77777777" w:rsidR="00AC4AAE" w:rsidRPr="00F97F79" w:rsidRDefault="00AC4AAE" w:rsidP="00AC4AAE">
      <w:pPr>
        <w:spacing w:before="120"/>
        <w:ind w:firstLineChars="200" w:firstLine="480"/>
        <w:rPr>
          <w:rFonts w:asciiTheme="minorHAnsi" w:hAnsiTheme="minorHAnsi"/>
          <w:lang w:val="en-GB" w:eastAsia="zh-CN"/>
        </w:rPr>
      </w:pPr>
      <w:r w:rsidRPr="00521BE1">
        <w:rPr>
          <w:rFonts w:asciiTheme="minorHAnsi" w:hAnsiTheme="minorHAnsi" w:hint="eastAsia"/>
          <w:lang w:val="en-GB" w:eastAsia="zh-CN"/>
        </w:rPr>
        <w:t>这些虚拟会议的连接将在每</w:t>
      </w:r>
      <w:r>
        <w:rPr>
          <w:rFonts w:asciiTheme="minorHAnsi" w:hAnsiTheme="minorHAnsi" w:hint="eastAsia"/>
          <w:lang w:val="en-GB" w:eastAsia="zh-CN"/>
        </w:rPr>
        <w:t>场</w:t>
      </w:r>
      <w:r w:rsidRPr="00521BE1">
        <w:rPr>
          <w:rFonts w:asciiTheme="minorHAnsi" w:hAnsiTheme="minorHAnsi" w:hint="eastAsia"/>
          <w:lang w:val="en-GB" w:eastAsia="zh-CN"/>
        </w:rPr>
        <w:t>会议开始</w:t>
      </w:r>
      <w:r>
        <w:rPr>
          <w:rFonts w:asciiTheme="minorHAnsi" w:hAnsiTheme="minorHAnsi" w:hint="eastAsia"/>
          <w:lang w:val="en-GB" w:eastAsia="zh-CN"/>
        </w:rPr>
        <w:t>前</w:t>
      </w:r>
      <w:r w:rsidRPr="00521BE1">
        <w:rPr>
          <w:rFonts w:asciiTheme="minorHAnsi" w:hAnsiTheme="minorHAnsi" w:hint="eastAsia"/>
          <w:lang w:val="en-GB" w:eastAsia="zh-CN"/>
        </w:rPr>
        <w:t>30</w:t>
      </w:r>
      <w:r w:rsidRPr="00521BE1">
        <w:rPr>
          <w:rFonts w:asciiTheme="minorHAnsi" w:hAnsiTheme="minorHAnsi" w:hint="eastAsia"/>
          <w:lang w:val="en-GB" w:eastAsia="zh-CN"/>
        </w:rPr>
        <w:t>分钟可用。</w:t>
      </w:r>
    </w:p>
    <w:p w14:paraId="487EB64D" w14:textId="77777777" w:rsidR="00AC4AAE" w:rsidRPr="00F97F79" w:rsidRDefault="00AC4AAE" w:rsidP="00AC4AAE">
      <w:pPr>
        <w:spacing w:before="120"/>
        <w:ind w:firstLineChars="200" w:firstLine="480"/>
        <w:rPr>
          <w:rFonts w:asciiTheme="minorHAnsi" w:hAnsiTheme="minorHAnsi" w:cstheme="minorHAnsi"/>
          <w:szCs w:val="24"/>
          <w:lang w:val="en-GB" w:eastAsia="zh-CN"/>
        </w:rPr>
      </w:pPr>
      <w:r w:rsidRPr="00521BE1">
        <w:rPr>
          <w:rFonts w:asciiTheme="minorHAnsi" w:hAnsiTheme="minorHAnsi" w:cstheme="minorHAnsi" w:hint="eastAsia"/>
          <w:szCs w:val="24"/>
          <w:lang w:val="en-GB" w:eastAsia="zh-CN"/>
        </w:rPr>
        <w:t>对于愿意通过远程方式跟踪</w:t>
      </w:r>
      <w:r w:rsidRPr="00521BE1">
        <w:rPr>
          <w:rFonts w:asciiTheme="minorHAnsi" w:hAnsiTheme="minorHAnsi" w:cstheme="minorHAnsi" w:hint="eastAsia"/>
          <w:szCs w:val="24"/>
          <w:lang w:val="en-GB" w:eastAsia="zh-CN"/>
        </w:rPr>
        <w:t>ITU-R</w:t>
      </w:r>
      <w:r w:rsidRPr="00521BE1">
        <w:rPr>
          <w:rFonts w:asciiTheme="minorHAnsi" w:hAnsiTheme="minorHAnsi" w:cstheme="minorHAnsi" w:hint="eastAsia"/>
          <w:szCs w:val="24"/>
          <w:lang w:val="en-GB" w:eastAsia="zh-CN"/>
        </w:rPr>
        <w:t>会议进程的人员，将提供研究组全体会议的音频网播。参与者无需注册</w:t>
      </w:r>
      <w:r>
        <w:rPr>
          <w:rFonts w:asciiTheme="minorHAnsi" w:hAnsiTheme="minorHAnsi" w:cstheme="minorHAnsi" w:hint="eastAsia"/>
          <w:szCs w:val="24"/>
          <w:lang w:val="en-GB" w:eastAsia="zh-CN"/>
        </w:rPr>
        <w:t>即可</w:t>
      </w:r>
      <w:r w:rsidRPr="00521BE1">
        <w:rPr>
          <w:rFonts w:asciiTheme="minorHAnsi" w:hAnsiTheme="minorHAnsi" w:cstheme="minorHAnsi" w:hint="eastAsia"/>
          <w:szCs w:val="24"/>
          <w:lang w:val="en-GB" w:eastAsia="zh-CN"/>
        </w:rPr>
        <w:t>使用网播设施参与会议，但须具有</w:t>
      </w:r>
      <w:hyperlink r:id="rId16" w:anchor="/zh" w:history="1">
        <w:r w:rsidRPr="00521BE1">
          <w:rPr>
            <w:rStyle w:val="Hyperlink"/>
            <w:rFonts w:asciiTheme="minorHAnsi" w:hAnsiTheme="minorHAnsi" w:cstheme="minorHAnsi" w:hint="eastAsia"/>
            <w:szCs w:val="24"/>
            <w:lang w:val="en-GB" w:eastAsia="zh-CN"/>
          </w:rPr>
          <w:t>TIES</w:t>
        </w:r>
        <w:r w:rsidRPr="00521BE1">
          <w:rPr>
            <w:rStyle w:val="Hyperlink"/>
            <w:rFonts w:asciiTheme="minorHAnsi" w:hAnsiTheme="minorHAnsi" w:cstheme="minorHAnsi" w:hint="eastAsia"/>
            <w:szCs w:val="24"/>
            <w:lang w:val="en-GB" w:eastAsia="zh-CN"/>
          </w:rPr>
          <w:t>访问权限</w:t>
        </w:r>
      </w:hyperlink>
      <w:r w:rsidRPr="00521BE1">
        <w:rPr>
          <w:rFonts w:asciiTheme="minorHAnsi" w:hAnsiTheme="minorHAnsi" w:cstheme="minorHAnsi" w:hint="eastAsia"/>
          <w:szCs w:val="24"/>
          <w:lang w:val="en-GB" w:eastAsia="zh-CN"/>
        </w:rPr>
        <w:t>。</w:t>
      </w:r>
    </w:p>
    <w:p w14:paraId="40248050" w14:textId="77777777" w:rsidR="00AC4AAE" w:rsidRPr="00F97F79" w:rsidRDefault="00AC4AAE" w:rsidP="00AC4AAE">
      <w:pPr>
        <w:spacing w:before="120"/>
        <w:ind w:firstLineChars="200" w:firstLine="480"/>
        <w:rPr>
          <w:rFonts w:cstheme="minorHAnsi"/>
          <w:szCs w:val="24"/>
          <w:lang w:val="en-GB" w:eastAsia="zh-CN"/>
        </w:rPr>
      </w:pPr>
      <w:r w:rsidRPr="00521BE1">
        <w:rPr>
          <w:rStyle w:val="Hyperlink"/>
          <w:rFonts w:hint="eastAsia"/>
          <w:color w:val="auto"/>
          <w:u w:val="none"/>
          <w:lang w:val="en-GB" w:eastAsia="zh-CN"/>
        </w:rPr>
        <w:t>有关本行政通函的其他问题，请通过</w:t>
      </w:r>
      <w:r>
        <w:fldChar w:fldCharType="begin"/>
      </w:r>
      <w:r>
        <w:rPr>
          <w:lang w:eastAsia="zh-CN"/>
        </w:rPr>
        <w:instrText>HYPERLINK "mailto:vadim.nozdrin@itu.int"</w:instrText>
      </w:r>
      <w:r>
        <w:fldChar w:fldCharType="separate"/>
      </w:r>
      <w:r w:rsidRPr="00F97F79">
        <w:rPr>
          <w:rStyle w:val="Hyperlink"/>
          <w:lang w:val="en-GB" w:eastAsia="zh-CN"/>
        </w:rPr>
        <w:t>vadim.nozdrin@itu.int</w:t>
      </w:r>
      <w:r>
        <w:fldChar w:fldCharType="end"/>
      </w:r>
      <w:r w:rsidRPr="00521BE1">
        <w:rPr>
          <w:rStyle w:val="Hyperlink"/>
          <w:rFonts w:hint="eastAsia"/>
          <w:color w:val="auto"/>
          <w:u w:val="none"/>
          <w:lang w:val="en-GB" w:eastAsia="zh-CN"/>
        </w:rPr>
        <w:t>与第</w:t>
      </w:r>
      <w:r w:rsidRPr="00521BE1">
        <w:rPr>
          <w:rStyle w:val="Hyperlink"/>
          <w:rFonts w:hint="eastAsia"/>
          <w:color w:val="auto"/>
          <w:u w:val="none"/>
          <w:lang w:val="en-GB" w:eastAsia="zh-CN"/>
        </w:rPr>
        <w:t>7</w:t>
      </w:r>
      <w:r w:rsidRPr="00521BE1">
        <w:rPr>
          <w:rStyle w:val="Hyperlink"/>
          <w:rFonts w:hint="eastAsia"/>
          <w:color w:val="auto"/>
          <w:u w:val="none"/>
          <w:lang w:val="en-GB" w:eastAsia="zh-CN"/>
        </w:rPr>
        <w:t>研究组顾问</w:t>
      </w:r>
      <w:r w:rsidRPr="00521BE1">
        <w:rPr>
          <w:rStyle w:val="Hyperlink"/>
          <w:rFonts w:hint="eastAsia"/>
          <w:color w:val="auto"/>
          <w:u w:val="none"/>
          <w:lang w:val="en-GB" w:eastAsia="zh-CN"/>
        </w:rPr>
        <w:t>Vadim Nozdrin</w:t>
      </w:r>
      <w:r w:rsidRPr="00521BE1">
        <w:rPr>
          <w:rStyle w:val="Hyperlink"/>
          <w:rFonts w:hint="eastAsia"/>
          <w:color w:val="auto"/>
          <w:u w:val="none"/>
          <w:lang w:val="en-GB" w:eastAsia="zh-CN"/>
        </w:rPr>
        <w:t>先生联系。</w:t>
      </w:r>
    </w:p>
    <w:p w14:paraId="535B5CD2" w14:textId="77777777" w:rsidR="00AC4AAE" w:rsidRPr="00F97F79" w:rsidRDefault="00AC4AAE" w:rsidP="00AC4AAE">
      <w:pPr>
        <w:pStyle w:val="Signature"/>
        <w:rPr>
          <w:lang w:eastAsia="zh-CN"/>
        </w:rPr>
      </w:pPr>
      <w:r>
        <w:rPr>
          <w:rFonts w:hint="eastAsia"/>
          <w:lang w:eastAsia="zh-CN"/>
        </w:rPr>
        <w:t>主任</w:t>
      </w:r>
      <w:r w:rsidRPr="00F97F79">
        <w:rPr>
          <w:lang w:eastAsia="zh-CN"/>
        </w:rPr>
        <w:br/>
      </w:r>
      <w:r w:rsidRPr="00374C96">
        <w:rPr>
          <w:rFonts w:hint="eastAsia"/>
          <w:lang w:eastAsia="zh-CN"/>
        </w:rPr>
        <w:t>马里奥</w:t>
      </w:r>
      <w:r w:rsidRPr="006B3736">
        <w:rPr>
          <w:color w:val="000000"/>
          <w:lang w:eastAsia="zh-CN"/>
        </w:rPr>
        <w:t>·</w:t>
      </w:r>
      <w:r w:rsidRPr="00374C96">
        <w:rPr>
          <w:rFonts w:hint="eastAsia"/>
          <w:lang w:eastAsia="zh-CN"/>
        </w:rPr>
        <w:t>马尼维奇</w:t>
      </w:r>
    </w:p>
    <w:p w14:paraId="7304C35F" w14:textId="77777777" w:rsidR="00AC4AAE" w:rsidRPr="00A94B31" w:rsidRDefault="00AC4AAE" w:rsidP="00AC4AAE">
      <w:pPr>
        <w:tabs>
          <w:tab w:val="center" w:pos="7371"/>
          <w:tab w:val="right" w:pos="8505"/>
        </w:tabs>
        <w:spacing w:before="2400"/>
        <w:rPr>
          <w:szCs w:val="24"/>
          <w:lang w:val="en-GB" w:eastAsia="zh-CN"/>
        </w:rPr>
      </w:pPr>
      <w:r>
        <w:rPr>
          <w:rFonts w:hint="eastAsia"/>
          <w:b/>
          <w:bCs/>
          <w:szCs w:val="24"/>
          <w:lang w:val="en-GB" w:eastAsia="zh-CN"/>
        </w:rPr>
        <w:t>附件：</w:t>
      </w:r>
      <w:r>
        <w:rPr>
          <w:rFonts w:hint="eastAsia"/>
          <w:szCs w:val="24"/>
          <w:lang w:val="en-GB" w:eastAsia="zh-CN"/>
        </w:rPr>
        <w:t>3</w:t>
      </w:r>
      <w:r>
        <w:rPr>
          <w:rFonts w:hint="eastAsia"/>
          <w:szCs w:val="24"/>
          <w:lang w:val="en-GB" w:eastAsia="zh-CN"/>
        </w:rPr>
        <w:t>件</w:t>
      </w:r>
    </w:p>
    <w:p w14:paraId="18C8009C" w14:textId="77777777" w:rsidR="00AC4AAE" w:rsidRDefault="00AC4AAE" w:rsidP="00AC4AAE">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4BCC2621" w14:textId="77777777" w:rsidR="00AC4AAE" w:rsidRPr="00F97F79" w:rsidRDefault="00AC4AAE" w:rsidP="00AC4AAE">
      <w:pPr>
        <w:pStyle w:val="AnnexNotitle0"/>
        <w:spacing w:before="0"/>
        <w:rPr>
          <w:rFonts w:asciiTheme="minorHAnsi" w:hAnsiTheme="minorHAnsi" w:cstheme="minorHAnsi"/>
          <w:szCs w:val="28"/>
          <w:lang w:eastAsia="zh-CN"/>
        </w:rPr>
      </w:pPr>
      <w:r>
        <w:rPr>
          <w:rFonts w:asciiTheme="minorHAnsi" w:hAnsiTheme="minorHAnsi" w:cstheme="minorHAnsi" w:hint="eastAsia"/>
          <w:szCs w:val="28"/>
          <w:lang w:eastAsia="zh-CN"/>
        </w:rPr>
        <w:lastRenderedPageBreak/>
        <w:t>附件</w:t>
      </w:r>
      <w:r>
        <w:rPr>
          <w:rFonts w:asciiTheme="minorHAnsi" w:hAnsiTheme="minorHAnsi" w:cstheme="minorHAnsi"/>
          <w:szCs w:val="28"/>
          <w:lang w:eastAsia="zh-CN"/>
        </w:rPr>
        <w:t>1</w:t>
      </w:r>
      <w:r w:rsidRPr="00F97F79">
        <w:rPr>
          <w:rFonts w:asciiTheme="minorHAnsi" w:hAnsiTheme="minorHAnsi" w:cstheme="minorHAnsi"/>
          <w:szCs w:val="28"/>
          <w:lang w:eastAsia="zh-CN"/>
        </w:rPr>
        <w:br/>
      </w:r>
      <w:r w:rsidRPr="00F97F79">
        <w:rPr>
          <w:rFonts w:asciiTheme="minorHAnsi" w:hAnsiTheme="minorHAnsi" w:cstheme="minorHAnsi"/>
          <w:szCs w:val="28"/>
          <w:lang w:eastAsia="zh-CN"/>
        </w:rPr>
        <w:br/>
      </w:r>
      <w:r>
        <w:rPr>
          <w:rFonts w:asciiTheme="minorHAnsi" w:hAnsiTheme="minorHAnsi" w:cstheme="minorHAnsi" w:hint="eastAsia"/>
          <w:szCs w:val="28"/>
          <w:lang w:eastAsia="zh-CN"/>
        </w:rPr>
        <w:t>无线电通信第</w:t>
      </w:r>
      <w:r>
        <w:rPr>
          <w:rFonts w:asciiTheme="minorHAnsi" w:hAnsiTheme="minorHAnsi" w:cstheme="minorHAnsi" w:hint="eastAsia"/>
          <w:szCs w:val="28"/>
          <w:lang w:eastAsia="zh-CN"/>
        </w:rPr>
        <w:t>7</w:t>
      </w:r>
      <w:r>
        <w:rPr>
          <w:rFonts w:asciiTheme="minorHAnsi" w:hAnsiTheme="minorHAnsi" w:cstheme="minorHAnsi" w:hint="eastAsia"/>
          <w:szCs w:val="28"/>
          <w:lang w:eastAsia="zh-CN"/>
        </w:rPr>
        <w:t>研究组会议议程草案</w:t>
      </w:r>
    </w:p>
    <w:p w14:paraId="71DFA870" w14:textId="77777777" w:rsidR="00AC4AAE" w:rsidRPr="00F97F79" w:rsidRDefault="00AC4AAE" w:rsidP="00AC4AAE">
      <w:pPr>
        <w:pStyle w:val="Normalaftertitle"/>
        <w:spacing w:before="240" w:after="120"/>
        <w:jc w:val="center"/>
        <w:rPr>
          <w:rFonts w:asciiTheme="minorHAnsi" w:hAnsiTheme="minorHAnsi" w:cstheme="minorHAnsi"/>
          <w:szCs w:val="24"/>
          <w:lang w:val="en-GB" w:eastAsia="zh-CN"/>
        </w:rPr>
      </w:pPr>
      <w:r>
        <w:rPr>
          <w:rFonts w:asciiTheme="minorHAnsi" w:hAnsiTheme="minorHAnsi" w:cstheme="minorHAnsi" w:hint="eastAsia"/>
          <w:szCs w:val="24"/>
          <w:lang w:val="en-GB" w:eastAsia="zh-CN"/>
        </w:rPr>
        <w:t>（</w:t>
      </w:r>
      <w:r>
        <w:rPr>
          <w:rFonts w:asciiTheme="minorHAnsi" w:hAnsiTheme="minorHAnsi" w:cstheme="minorHAnsi" w:hint="eastAsia"/>
          <w:szCs w:val="24"/>
          <w:lang w:val="en-GB" w:eastAsia="zh-CN"/>
        </w:rPr>
        <w:t>2026</w:t>
      </w:r>
      <w:r>
        <w:rPr>
          <w:rFonts w:asciiTheme="minorHAnsi" w:hAnsiTheme="minorHAnsi" w:cstheme="minorHAnsi" w:hint="eastAsia"/>
          <w:szCs w:val="24"/>
          <w:lang w:val="en-GB" w:eastAsia="zh-CN"/>
        </w:rPr>
        <w:t>年</w:t>
      </w:r>
      <w:r>
        <w:rPr>
          <w:rFonts w:asciiTheme="minorHAnsi" w:hAnsiTheme="minorHAnsi" w:cstheme="minorHAnsi" w:hint="eastAsia"/>
          <w:szCs w:val="24"/>
          <w:lang w:val="en-GB" w:eastAsia="zh-CN"/>
        </w:rPr>
        <w:t>3</w:t>
      </w:r>
      <w:r>
        <w:rPr>
          <w:rFonts w:asciiTheme="minorHAnsi" w:hAnsiTheme="minorHAnsi" w:cstheme="minorHAnsi" w:hint="eastAsia"/>
          <w:szCs w:val="24"/>
          <w:lang w:val="en-GB" w:eastAsia="zh-CN"/>
        </w:rPr>
        <w:t>月</w:t>
      </w:r>
      <w:r>
        <w:rPr>
          <w:rFonts w:asciiTheme="minorHAnsi" w:hAnsiTheme="minorHAnsi" w:cstheme="minorHAnsi" w:hint="eastAsia"/>
          <w:szCs w:val="24"/>
          <w:lang w:val="en-GB" w:eastAsia="zh-CN"/>
        </w:rPr>
        <w:t>13</w:t>
      </w:r>
      <w:r>
        <w:rPr>
          <w:rFonts w:asciiTheme="minorHAnsi" w:hAnsiTheme="minorHAnsi" w:cstheme="minorHAnsi" w:hint="eastAsia"/>
          <w:szCs w:val="24"/>
          <w:lang w:val="en-GB" w:eastAsia="zh-CN"/>
        </w:rPr>
        <w:t>日，日内瓦）</w:t>
      </w:r>
    </w:p>
    <w:p w14:paraId="2C4DB278" w14:textId="77777777" w:rsidR="00AC4AAE" w:rsidRPr="00F97F79" w:rsidRDefault="00AC4AAE" w:rsidP="000C7383">
      <w:pPr>
        <w:pStyle w:val="enumlev1"/>
        <w:rPr>
          <w:lang w:val="en-GB" w:eastAsia="zh-CN"/>
        </w:rPr>
      </w:pPr>
      <w:r w:rsidRPr="00F97F79">
        <w:rPr>
          <w:b/>
          <w:bCs/>
          <w:lang w:val="en-GB" w:eastAsia="zh-CN"/>
        </w:rPr>
        <w:t>1</w:t>
      </w:r>
      <w:r w:rsidRPr="00F97F79">
        <w:rPr>
          <w:b/>
          <w:bCs/>
          <w:lang w:val="en-GB" w:eastAsia="zh-CN"/>
        </w:rPr>
        <w:tab/>
      </w:r>
      <w:r>
        <w:rPr>
          <w:rFonts w:hint="eastAsia"/>
          <w:lang w:val="en-GB" w:eastAsia="zh-CN"/>
        </w:rPr>
        <w:t>会议开幕</w:t>
      </w:r>
    </w:p>
    <w:p w14:paraId="3BC48115" w14:textId="77777777" w:rsidR="00AC4AAE" w:rsidRPr="00F97F79" w:rsidRDefault="00AC4AAE" w:rsidP="000C7383">
      <w:pPr>
        <w:pStyle w:val="enumlev1"/>
        <w:rPr>
          <w:lang w:val="en-GB" w:eastAsia="zh-CN"/>
        </w:rPr>
      </w:pPr>
      <w:r w:rsidRPr="00F97F79">
        <w:rPr>
          <w:b/>
          <w:bCs/>
          <w:lang w:val="en-GB" w:eastAsia="zh-CN"/>
        </w:rPr>
        <w:t>2</w:t>
      </w:r>
      <w:r w:rsidRPr="00F97F79">
        <w:rPr>
          <w:b/>
          <w:bCs/>
          <w:lang w:val="en-GB" w:eastAsia="zh-CN"/>
        </w:rPr>
        <w:tab/>
      </w:r>
      <w:r>
        <w:rPr>
          <w:rFonts w:hint="eastAsia"/>
          <w:lang w:val="en-GB" w:eastAsia="zh-CN"/>
        </w:rPr>
        <w:t>批准议程</w:t>
      </w:r>
    </w:p>
    <w:p w14:paraId="7C98D426" w14:textId="77777777" w:rsidR="00AC4AAE" w:rsidRPr="005F1D01" w:rsidRDefault="00AC4AAE" w:rsidP="000C7383">
      <w:pPr>
        <w:pStyle w:val="enumlev1"/>
        <w:rPr>
          <w:lang w:val="en-GB" w:eastAsia="zh-CN"/>
        </w:rPr>
      </w:pPr>
      <w:r w:rsidRPr="00F97F79">
        <w:rPr>
          <w:b/>
          <w:bCs/>
          <w:lang w:val="en-GB" w:eastAsia="zh-CN"/>
        </w:rPr>
        <w:t>3</w:t>
      </w:r>
      <w:r w:rsidRPr="00F97F79">
        <w:rPr>
          <w:lang w:val="en-GB" w:eastAsia="zh-CN"/>
        </w:rPr>
        <w:tab/>
      </w:r>
      <w:r>
        <w:rPr>
          <w:rFonts w:hint="eastAsia"/>
          <w:lang w:val="en-GB" w:eastAsia="zh-CN"/>
        </w:rPr>
        <w:t>任命报告人</w:t>
      </w:r>
    </w:p>
    <w:p w14:paraId="0E0FA7A0" w14:textId="77777777" w:rsidR="00AC4AAE" w:rsidRDefault="00AC4AAE" w:rsidP="000C7383">
      <w:pPr>
        <w:pStyle w:val="enumlev1"/>
        <w:rPr>
          <w:lang w:val="en-GB" w:eastAsia="zh-CN"/>
        </w:rPr>
      </w:pPr>
      <w:r>
        <w:rPr>
          <w:rFonts w:hint="eastAsia"/>
          <w:b/>
          <w:bCs/>
          <w:lang w:val="en-GB" w:eastAsia="zh-CN"/>
        </w:rPr>
        <w:t>4</w:t>
      </w:r>
      <w:r w:rsidRPr="00F97F79">
        <w:rPr>
          <w:lang w:val="en-GB" w:eastAsia="zh-CN"/>
        </w:rPr>
        <w:tab/>
      </w:r>
      <w:r>
        <w:rPr>
          <w:rFonts w:hint="eastAsia"/>
          <w:lang w:val="en-GB" w:eastAsia="zh-CN"/>
        </w:rPr>
        <w:t>上一次会议的摘要记录（</w:t>
      </w:r>
      <w:r>
        <w:fldChar w:fldCharType="begin"/>
      </w:r>
      <w:r>
        <w:rPr>
          <w:lang w:eastAsia="zh-CN"/>
        </w:rPr>
        <w:instrText>HYPERLINK "https://www.itu.int/md/R23-SG07-C-0033/en"</w:instrText>
      </w:r>
      <w:r>
        <w:fldChar w:fldCharType="separate"/>
      </w:r>
      <w:r w:rsidRPr="007E4E92">
        <w:rPr>
          <w:rStyle w:val="Hyperlink"/>
          <w:rFonts w:eastAsia="SimSun"/>
          <w:szCs w:val="24"/>
          <w:lang w:val="en-GB" w:eastAsia="zh-CN"/>
        </w:rPr>
        <w:t>7/</w:t>
      </w:r>
      <w:r w:rsidRPr="007E4E92">
        <w:rPr>
          <w:rStyle w:val="Hyperlink"/>
          <w:rFonts w:eastAsia="SimSun" w:hint="eastAsia"/>
          <w:szCs w:val="24"/>
          <w:lang w:val="en-GB" w:eastAsia="zh-CN"/>
        </w:rPr>
        <w:t>33</w:t>
      </w:r>
      <w:r>
        <w:fldChar w:fldCharType="end"/>
      </w:r>
      <w:r>
        <w:rPr>
          <w:rFonts w:hint="eastAsia"/>
          <w:lang w:val="en-GB" w:eastAsia="zh-CN"/>
        </w:rPr>
        <w:t>号文件）</w:t>
      </w:r>
    </w:p>
    <w:p w14:paraId="099E554F" w14:textId="77777777" w:rsidR="00AC4AAE" w:rsidRDefault="00AC4AAE" w:rsidP="000C7383">
      <w:pPr>
        <w:pStyle w:val="enumlev1"/>
        <w:rPr>
          <w:lang w:val="en-GB" w:eastAsia="zh-CN"/>
        </w:rPr>
      </w:pPr>
      <w:r>
        <w:rPr>
          <w:rFonts w:hint="eastAsia"/>
          <w:b/>
          <w:bCs/>
          <w:lang w:val="en-GB" w:eastAsia="zh-CN"/>
        </w:rPr>
        <w:t>5</w:t>
      </w:r>
      <w:r>
        <w:rPr>
          <w:lang w:val="en-GB" w:eastAsia="zh-CN"/>
        </w:rPr>
        <w:tab/>
      </w:r>
      <w:r>
        <w:rPr>
          <w:rFonts w:hint="eastAsia"/>
          <w:lang w:val="en-GB" w:eastAsia="zh-CN"/>
        </w:rPr>
        <w:t>工作组主席的进展报告</w:t>
      </w:r>
    </w:p>
    <w:p w14:paraId="1A3B634F" w14:textId="77777777" w:rsidR="00AC4AAE" w:rsidRDefault="00AC4AAE" w:rsidP="000C7383">
      <w:pPr>
        <w:pStyle w:val="enumlev1"/>
        <w:rPr>
          <w:lang w:val="en-GB" w:eastAsia="zh-CN"/>
        </w:rPr>
      </w:pPr>
      <w:r>
        <w:rPr>
          <w:rFonts w:hint="eastAsia"/>
          <w:b/>
          <w:bCs/>
          <w:lang w:val="en-GB" w:eastAsia="zh-CN"/>
        </w:rPr>
        <w:t>6</w:t>
      </w:r>
      <w:r>
        <w:rPr>
          <w:lang w:val="en-GB" w:eastAsia="zh-CN"/>
        </w:rPr>
        <w:tab/>
      </w:r>
      <w:r>
        <w:rPr>
          <w:rFonts w:hint="eastAsia"/>
          <w:lang w:val="en-GB" w:eastAsia="zh-CN"/>
        </w:rPr>
        <w:t>审议输入文件</w:t>
      </w:r>
    </w:p>
    <w:p w14:paraId="735D9C99" w14:textId="77777777" w:rsidR="00AC4AAE" w:rsidRPr="007E4E92" w:rsidRDefault="00AC4AAE" w:rsidP="000C7383">
      <w:pPr>
        <w:pStyle w:val="enumlev1"/>
        <w:rPr>
          <w:lang w:val="en-GB" w:eastAsia="zh-CN"/>
        </w:rPr>
      </w:pPr>
      <w:r w:rsidRPr="007E4E92">
        <w:rPr>
          <w:rFonts w:hint="eastAsia"/>
          <w:b/>
          <w:bCs/>
          <w:lang w:val="en-GB" w:eastAsia="zh-CN"/>
        </w:rPr>
        <w:t>7</w:t>
      </w:r>
      <w:r w:rsidRPr="007E4E92">
        <w:rPr>
          <w:b/>
          <w:bCs/>
          <w:lang w:val="en-GB" w:eastAsia="zh-CN"/>
        </w:rPr>
        <w:tab/>
      </w:r>
      <w:r w:rsidRPr="007E4E92">
        <w:rPr>
          <w:rFonts w:hint="eastAsia"/>
          <w:lang w:val="en-GB" w:eastAsia="zh-CN"/>
        </w:rPr>
        <w:t>通过新的和经修订的建议书和课题草案以及关于批准程序的决定</w:t>
      </w:r>
    </w:p>
    <w:p w14:paraId="694D7DAF" w14:textId="77777777" w:rsidR="00AC4AAE" w:rsidRPr="007E4E92" w:rsidRDefault="00AC4AAE" w:rsidP="000C7383">
      <w:pPr>
        <w:pStyle w:val="enumlev1"/>
        <w:rPr>
          <w:lang w:val="en-GB" w:eastAsia="zh-CN"/>
        </w:rPr>
      </w:pPr>
      <w:r w:rsidRPr="007E4E92">
        <w:rPr>
          <w:rFonts w:hint="eastAsia"/>
          <w:b/>
          <w:bCs/>
          <w:lang w:val="en-GB" w:eastAsia="zh-CN"/>
        </w:rPr>
        <w:t>8</w:t>
      </w:r>
      <w:r w:rsidRPr="007E4E92">
        <w:rPr>
          <w:b/>
          <w:bCs/>
          <w:lang w:val="en-GB" w:eastAsia="zh-CN"/>
        </w:rPr>
        <w:tab/>
      </w:r>
      <w:r w:rsidRPr="007E4E92">
        <w:rPr>
          <w:rFonts w:hint="eastAsia"/>
          <w:lang w:val="en-GB" w:eastAsia="zh-CN"/>
        </w:rPr>
        <w:t>审议和通过新的和经修订的报告</w:t>
      </w:r>
    </w:p>
    <w:p w14:paraId="5CDB9630" w14:textId="77777777" w:rsidR="00AC4AAE" w:rsidRPr="007E4E92" w:rsidRDefault="00AC4AAE" w:rsidP="000C7383">
      <w:pPr>
        <w:pStyle w:val="enumlev1"/>
        <w:rPr>
          <w:lang w:val="en-GB" w:eastAsia="zh-CN"/>
        </w:rPr>
      </w:pPr>
      <w:r w:rsidRPr="007E4E92">
        <w:rPr>
          <w:rFonts w:hint="eastAsia"/>
          <w:b/>
          <w:bCs/>
          <w:lang w:val="en-GB" w:eastAsia="zh-CN"/>
        </w:rPr>
        <w:t>9</w:t>
      </w:r>
      <w:r w:rsidRPr="007E4E92">
        <w:rPr>
          <w:b/>
          <w:bCs/>
          <w:lang w:val="en-GB" w:eastAsia="zh-CN"/>
        </w:rPr>
        <w:tab/>
      </w:r>
      <w:r w:rsidRPr="006B7010">
        <w:rPr>
          <w:rFonts w:hint="eastAsia"/>
          <w:lang w:val="en-GB" w:eastAsia="zh-CN"/>
        </w:rPr>
        <w:t>通过手册</w:t>
      </w:r>
    </w:p>
    <w:p w14:paraId="6F1D93B0" w14:textId="77777777" w:rsidR="00AC4AAE" w:rsidRPr="00F97F79" w:rsidRDefault="00AC4AAE" w:rsidP="000C7383">
      <w:pPr>
        <w:pStyle w:val="enumlev1"/>
        <w:rPr>
          <w:lang w:val="en-GB" w:eastAsia="zh-CN"/>
        </w:rPr>
      </w:pPr>
      <w:r>
        <w:rPr>
          <w:rFonts w:hint="eastAsia"/>
          <w:b/>
          <w:bCs/>
          <w:lang w:val="en-GB" w:eastAsia="zh-CN"/>
        </w:rPr>
        <w:t>10</w:t>
      </w:r>
      <w:r w:rsidRPr="00F97F79">
        <w:rPr>
          <w:b/>
          <w:bCs/>
          <w:lang w:val="en-GB" w:eastAsia="zh-CN"/>
        </w:rPr>
        <w:tab/>
      </w:r>
      <w:r w:rsidRPr="00346598">
        <w:rPr>
          <w:rFonts w:hint="eastAsia"/>
          <w:lang w:val="en-GB" w:eastAsia="zh-CN"/>
        </w:rPr>
        <w:t>手册、课题、建议书、报告、意见、决议和决定的状况</w:t>
      </w:r>
    </w:p>
    <w:p w14:paraId="5CB7C87D" w14:textId="77777777" w:rsidR="00AC4AAE" w:rsidRPr="00F97F79" w:rsidRDefault="00AC4AAE" w:rsidP="000C7383">
      <w:pPr>
        <w:pStyle w:val="enumlev1"/>
        <w:rPr>
          <w:lang w:val="en-GB" w:eastAsia="zh-CN"/>
        </w:rPr>
      </w:pPr>
      <w:r>
        <w:rPr>
          <w:rFonts w:hint="eastAsia"/>
          <w:b/>
          <w:bCs/>
          <w:lang w:val="en-GB" w:eastAsia="zh-CN"/>
        </w:rPr>
        <w:t>11</w:t>
      </w:r>
      <w:r w:rsidRPr="00F97F79">
        <w:rPr>
          <w:lang w:val="en-GB" w:eastAsia="zh-CN"/>
        </w:rPr>
        <w:tab/>
      </w:r>
      <w:r>
        <w:rPr>
          <w:rFonts w:hint="eastAsia"/>
          <w:lang w:val="en-GB" w:eastAsia="zh-CN"/>
        </w:rPr>
        <w:t>与其他研究组和国际组织联络</w:t>
      </w:r>
    </w:p>
    <w:p w14:paraId="11933F80" w14:textId="77777777" w:rsidR="00AC4AAE" w:rsidRPr="00F97F79" w:rsidRDefault="00AC4AAE" w:rsidP="000C7383">
      <w:pPr>
        <w:pStyle w:val="enumlev1"/>
        <w:rPr>
          <w:b/>
          <w:bCs/>
          <w:lang w:val="en-GB" w:eastAsia="zh-CN"/>
        </w:rPr>
      </w:pPr>
      <w:r>
        <w:rPr>
          <w:b/>
          <w:bCs/>
          <w:lang w:val="en-GB" w:eastAsia="zh-CN"/>
        </w:rPr>
        <w:t>1</w:t>
      </w:r>
      <w:r>
        <w:rPr>
          <w:rFonts w:hint="eastAsia"/>
          <w:b/>
          <w:bCs/>
          <w:lang w:val="en-GB" w:eastAsia="zh-CN"/>
        </w:rPr>
        <w:t>2</w:t>
      </w:r>
      <w:r w:rsidRPr="00F97F79">
        <w:rPr>
          <w:b/>
          <w:bCs/>
          <w:lang w:val="en-GB" w:eastAsia="zh-CN"/>
        </w:rPr>
        <w:tab/>
      </w:r>
      <w:r>
        <w:rPr>
          <w:rFonts w:hint="eastAsia"/>
          <w:lang w:val="en-GB" w:eastAsia="zh-CN"/>
        </w:rPr>
        <w:t>会议时间表</w:t>
      </w:r>
    </w:p>
    <w:p w14:paraId="58F7CE0A" w14:textId="77777777" w:rsidR="00AC4AAE" w:rsidRPr="00F97F79" w:rsidRDefault="00AC4AAE" w:rsidP="000C7383">
      <w:pPr>
        <w:pStyle w:val="enumlev1"/>
        <w:rPr>
          <w:lang w:val="en-GB" w:eastAsia="zh-CN"/>
        </w:rPr>
      </w:pPr>
      <w:r>
        <w:rPr>
          <w:b/>
          <w:bCs/>
          <w:lang w:val="en-GB" w:eastAsia="zh-CN"/>
        </w:rPr>
        <w:t>1</w:t>
      </w:r>
      <w:r>
        <w:rPr>
          <w:rFonts w:hint="eastAsia"/>
          <w:b/>
          <w:bCs/>
          <w:lang w:val="en-GB" w:eastAsia="zh-CN"/>
        </w:rPr>
        <w:t>3</w:t>
      </w:r>
      <w:r w:rsidRPr="00F97F79">
        <w:rPr>
          <w:b/>
          <w:bCs/>
          <w:lang w:val="en-GB" w:eastAsia="zh-CN"/>
        </w:rPr>
        <w:tab/>
      </w:r>
      <w:r>
        <w:rPr>
          <w:rFonts w:hint="eastAsia"/>
          <w:lang w:val="en-GB" w:eastAsia="zh-CN"/>
        </w:rPr>
        <w:t>其他事宜</w:t>
      </w:r>
    </w:p>
    <w:p w14:paraId="35A84CD8" w14:textId="77777777" w:rsidR="00AC4AAE" w:rsidRPr="00F97F79" w:rsidRDefault="00AC4AAE" w:rsidP="00AC4AAE">
      <w:pPr>
        <w:tabs>
          <w:tab w:val="left" w:pos="6663"/>
        </w:tabs>
        <w:overflowPunct/>
        <w:autoSpaceDE/>
        <w:autoSpaceDN/>
        <w:adjustRightInd/>
        <w:spacing w:before="840"/>
        <w:ind w:right="162"/>
        <w:jc w:val="right"/>
        <w:textAlignment w:val="auto"/>
        <w:rPr>
          <w:lang w:val="en-GB" w:eastAsia="zh-CN"/>
        </w:rPr>
      </w:pPr>
      <w:r>
        <w:rPr>
          <w:rFonts w:hint="eastAsia"/>
          <w:lang w:val="en-GB" w:eastAsia="zh-CN"/>
        </w:rPr>
        <w:t>无线电通信第</w:t>
      </w:r>
      <w:r>
        <w:rPr>
          <w:rFonts w:hint="eastAsia"/>
          <w:lang w:val="en-GB" w:eastAsia="zh-CN"/>
        </w:rPr>
        <w:t>7</w:t>
      </w:r>
      <w:r>
        <w:rPr>
          <w:rFonts w:hint="eastAsia"/>
          <w:lang w:val="en-GB" w:eastAsia="zh-CN"/>
        </w:rPr>
        <w:t>研究组主席</w:t>
      </w:r>
    </w:p>
    <w:p w14:paraId="1498D3F0" w14:textId="77777777" w:rsidR="00AC4AAE" w:rsidRDefault="00AC4AAE" w:rsidP="00AC4AAE">
      <w:pPr>
        <w:overflowPunct/>
        <w:autoSpaceDE/>
        <w:autoSpaceDN/>
        <w:adjustRightInd/>
        <w:spacing w:before="0"/>
        <w:ind w:right="992"/>
        <w:jc w:val="right"/>
        <w:textAlignment w:val="auto"/>
        <w:rPr>
          <w:lang w:val="en-GB" w:eastAsia="zh-CN"/>
        </w:rPr>
      </w:pPr>
      <w:r>
        <w:rPr>
          <w:lang w:val="en-GB" w:eastAsia="zh-CN"/>
        </w:rPr>
        <w:t>Markus Dreis</w:t>
      </w:r>
    </w:p>
    <w:p w14:paraId="46074D05" w14:textId="77777777" w:rsidR="00AC4AAE" w:rsidRDefault="00AC4AAE" w:rsidP="00AC4AAE">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21228073" w14:textId="77777777" w:rsidR="00AC4AAE" w:rsidRPr="00D160A0" w:rsidRDefault="00AC4AAE" w:rsidP="00AC4AAE">
      <w:pPr>
        <w:pStyle w:val="AnnexNoTitle"/>
        <w:rPr>
          <w:szCs w:val="28"/>
          <w:lang w:eastAsia="zh-CN"/>
        </w:rPr>
      </w:pPr>
      <w:r w:rsidRPr="00FC7055">
        <w:rPr>
          <w:szCs w:val="28"/>
          <w:lang w:eastAsia="zh-CN"/>
        </w:rPr>
        <w:lastRenderedPageBreak/>
        <w:t>附件</w:t>
      </w:r>
      <w:r>
        <w:rPr>
          <w:rFonts w:hint="eastAsia"/>
          <w:szCs w:val="28"/>
          <w:lang w:eastAsia="zh-CN"/>
        </w:rPr>
        <w:t>2</w:t>
      </w:r>
      <w:r w:rsidRPr="00FC7055">
        <w:rPr>
          <w:szCs w:val="28"/>
          <w:lang w:eastAsia="zh-CN"/>
        </w:rPr>
        <w:br/>
      </w:r>
      <w:r w:rsidRPr="00D160A0">
        <w:rPr>
          <w:szCs w:val="28"/>
          <w:lang w:eastAsia="zh-CN"/>
        </w:rPr>
        <w:br/>
      </w:r>
      <w:r>
        <w:rPr>
          <w:rFonts w:hint="eastAsia"/>
          <w:szCs w:val="28"/>
          <w:lang w:eastAsia="zh-CN"/>
        </w:rPr>
        <w:t>建议在第</w:t>
      </w:r>
      <w:r>
        <w:rPr>
          <w:rFonts w:hint="eastAsia"/>
          <w:szCs w:val="28"/>
          <w:lang w:eastAsia="zh-CN"/>
        </w:rPr>
        <w:t>7</w:t>
      </w:r>
      <w:r>
        <w:rPr>
          <w:rFonts w:hint="eastAsia"/>
          <w:szCs w:val="28"/>
          <w:lang w:eastAsia="zh-CN"/>
        </w:rPr>
        <w:t>研究组会议通过的新建议书和</w:t>
      </w:r>
      <w:r>
        <w:rPr>
          <w:szCs w:val="28"/>
          <w:lang w:eastAsia="zh-CN"/>
        </w:rPr>
        <w:br/>
      </w:r>
      <w:r>
        <w:rPr>
          <w:rFonts w:hint="eastAsia"/>
          <w:szCs w:val="28"/>
          <w:lang w:eastAsia="zh-CN"/>
        </w:rPr>
        <w:t>经修订的建议书草案的标题和摘要</w:t>
      </w:r>
    </w:p>
    <w:p w14:paraId="43A68821" w14:textId="77777777" w:rsidR="00AC4AAE" w:rsidRPr="00DC1606" w:rsidRDefault="00AC4AAE" w:rsidP="00AC4AAE">
      <w:pPr>
        <w:pStyle w:val="Normalaftertitle0"/>
        <w:tabs>
          <w:tab w:val="right" w:pos="9639"/>
        </w:tabs>
        <w:spacing w:before="600"/>
        <w:rPr>
          <w:rFonts w:asciiTheme="minorHAnsi" w:eastAsia="SimSun" w:hAnsiTheme="minorHAnsi" w:cstheme="minorHAnsi"/>
          <w:szCs w:val="24"/>
          <w:lang w:eastAsia="zh-CN"/>
        </w:rPr>
      </w:pPr>
      <w:r w:rsidRPr="00417A2E">
        <w:rPr>
          <w:rFonts w:asciiTheme="minorHAnsi" w:eastAsia="SimSun" w:hAnsiTheme="minorHAnsi" w:cstheme="minorHAnsi"/>
          <w:szCs w:val="24"/>
          <w:u w:val="single"/>
          <w:lang w:eastAsia="zh-CN"/>
        </w:rPr>
        <w:t>新的</w:t>
      </w:r>
      <w:r w:rsidRPr="00417A2E">
        <w:rPr>
          <w:rFonts w:asciiTheme="minorHAnsi" w:eastAsia="SimSun" w:hAnsiTheme="minorHAnsi" w:cstheme="minorHAnsi"/>
          <w:szCs w:val="24"/>
          <w:u w:val="single"/>
          <w:lang w:eastAsia="zh-CN"/>
        </w:rPr>
        <w:t>ITU-R</w:t>
      </w:r>
      <w:r w:rsidRPr="00417A2E">
        <w:rPr>
          <w:rFonts w:asciiTheme="minorHAnsi" w:eastAsia="SimSun" w:hAnsiTheme="minorHAnsi" w:cstheme="minorHAnsi"/>
          <w:u w:val="single"/>
          <w:lang w:eastAsia="zh-CN"/>
        </w:rPr>
        <w:t xml:space="preserve"> </w:t>
      </w:r>
      <w:r w:rsidRPr="00417A2E">
        <w:rPr>
          <w:rFonts w:asciiTheme="minorHAnsi" w:eastAsia="SimSun" w:hAnsiTheme="minorHAnsi" w:cstheme="minorHAnsi" w:hint="eastAsia"/>
          <w:u w:val="single"/>
          <w:lang w:eastAsia="zh-CN"/>
        </w:rPr>
        <w:t>RA</w:t>
      </w:r>
      <w:r w:rsidRPr="00417A2E">
        <w:rPr>
          <w:rFonts w:asciiTheme="minorHAnsi" w:eastAsia="SimSun" w:hAnsiTheme="minorHAnsi" w:cstheme="minorHAnsi"/>
          <w:u w:val="single"/>
          <w:lang w:eastAsia="zh-CN"/>
        </w:rPr>
        <w:t>.[</w:t>
      </w:r>
      <w:r w:rsidRPr="00417A2E">
        <w:rPr>
          <w:rFonts w:asciiTheme="minorHAnsi" w:eastAsia="SimSun" w:hAnsiTheme="minorHAnsi" w:cstheme="minorHAnsi" w:hint="eastAsia"/>
          <w:u w:val="single"/>
          <w:lang w:eastAsia="zh-CN"/>
        </w:rPr>
        <w:t>GEOVLBI</w:t>
      </w:r>
      <w:r w:rsidRPr="00417A2E">
        <w:rPr>
          <w:rFonts w:asciiTheme="minorHAnsi" w:eastAsia="SimSun" w:hAnsiTheme="minorHAnsi" w:cstheme="minorHAnsi"/>
          <w:u w:val="single"/>
          <w:lang w:eastAsia="zh-CN"/>
        </w:rPr>
        <w:t>]</w:t>
      </w:r>
      <w:r w:rsidRPr="00417A2E">
        <w:rPr>
          <w:rFonts w:asciiTheme="minorHAnsi" w:eastAsia="SimSun" w:hAnsiTheme="minorHAnsi" w:cstheme="minorHAnsi"/>
          <w:u w:val="single"/>
          <w:lang w:eastAsia="zh-CN"/>
        </w:rPr>
        <w:t>建议书草案</w:t>
      </w:r>
      <w:r w:rsidRPr="00DC1606">
        <w:rPr>
          <w:rFonts w:asciiTheme="minorHAnsi" w:eastAsia="SimSun" w:hAnsiTheme="minorHAnsi" w:cstheme="minorHAnsi"/>
          <w:szCs w:val="24"/>
          <w:lang w:eastAsia="zh-CN"/>
        </w:rPr>
        <w:tab/>
      </w:r>
      <w:hyperlink r:id="rId17" w:history="1">
        <w:r w:rsidRPr="001448F6">
          <w:rPr>
            <w:rStyle w:val="Hyperlink"/>
            <w:rFonts w:asciiTheme="minorHAnsi" w:eastAsia="SimSun" w:hAnsiTheme="minorHAnsi" w:cstheme="minorHAnsi" w:hint="eastAsia"/>
            <w:szCs w:val="24"/>
            <w:lang w:eastAsia="zh-CN"/>
          </w:rPr>
          <w:t>7</w:t>
        </w:r>
        <w:r w:rsidRPr="001448F6">
          <w:rPr>
            <w:rStyle w:val="Hyperlink"/>
            <w:rFonts w:asciiTheme="minorHAnsi" w:eastAsia="SimSun" w:hAnsiTheme="minorHAnsi" w:cstheme="minorHAnsi"/>
            <w:szCs w:val="24"/>
            <w:lang w:eastAsia="zh-CN"/>
          </w:rPr>
          <w:t>/</w:t>
        </w:r>
        <w:r w:rsidRPr="001448F6">
          <w:rPr>
            <w:rStyle w:val="Hyperlink"/>
            <w:rFonts w:asciiTheme="minorHAnsi" w:eastAsia="SimSun" w:hAnsiTheme="minorHAnsi" w:cstheme="minorHAnsi" w:hint="eastAsia"/>
            <w:szCs w:val="24"/>
            <w:lang w:eastAsia="zh-CN"/>
          </w:rPr>
          <w:t>38</w:t>
        </w:r>
      </w:hyperlink>
      <w:r w:rsidRPr="00DC1606">
        <w:rPr>
          <w:rFonts w:asciiTheme="minorHAnsi" w:eastAsia="SimSun" w:hAnsiTheme="minorHAnsi" w:cstheme="minorHAnsi"/>
          <w:szCs w:val="24"/>
          <w:lang w:eastAsia="zh-CN"/>
        </w:rPr>
        <w:t>号文件</w:t>
      </w:r>
    </w:p>
    <w:p w14:paraId="66C13759" w14:textId="77777777" w:rsidR="00AC4AAE" w:rsidRPr="007A0176" w:rsidRDefault="00AC4AAE" w:rsidP="00AC4AAE">
      <w:pPr>
        <w:pStyle w:val="Rectitle"/>
        <w:rPr>
          <w:bCs/>
          <w:lang w:eastAsia="zh-CN"/>
        </w:rPr>
      </w:pPr>
      <w:r w:rsidRPr="001448F6">
        <w:rPr>
          <w:rFonts w:hint="eastAsia"/>
          <w:bCs/>
          <w:lang w:eastAsia="zh-CN"/>
        </w:rPr>
        <w:t>全球大地测量甚长基线干涉测量网络</w:t>
      </w:r>
    </w:p>
    <w:p w14:paraId="1D75379D" w14:textId="77777777" w:rsidR="00AC4AAE" w:rsidRPr="001448F6" w:rsidRDefault="00AC4AAE" w:rsidP="00AC4AAE">
      <w:pPr>
        <w:spacing w:before="240"/>
        <w:ind w:firstLineChars="200" w:firstLine="480"/>
        <w:rPr>
          <w:lang w:eastAsia="zh-CN"/>
        </w:rPr>
      </w:pPr>
      <w:r>
        <w:rPr>
          <w:rFonts w:hint="eastAsia"/>
          <w:lang w:eastAsia="zh-CN"/>
        </w:rPr>
        <w:t>该</w:t>
      </w:r>
      <w:r w:rsidRPr="001448F6">
        <w:rPr>
          <w:rFonts w:hint="eastAsia"/>
          <w:lang w:eastAsia="zh-CN"/>
        </w:rPr>
        <w:t>建议书描述了大地甚长基线干涉测量（</w:t>
      </w:r>
      <w:r w:rsidRPr="001448F6">
        <w:rPr>
          <w:rFonts w:hint="eastAsia"/>
          <w:lang w:eastAsia="zh-CN"/>
        </w:rPr>
        <w:t>VLBI</w:t>
      </w:r>
      <w:r w:rsidRPr="001448F6">
        <w:rPr>
          <w:rFonts w:hint="eastAsia"/>
          <w:lang w:eastAsia="zh-CN"/>
        </w:rPr>
        <w:t>）观测，</w:t>
      </w:r>
      <w:r>
        <w:rPr>
          <w:rFonts w:hint="eastAsia"/>
          <w:lang w:eastAsia="zh-CN"/>
        </w:rPr>
        <w:t>该观测对于向政府、经济、社会及科学等广泛用途提供极其重要的数据产品是不可或缺的。</w:t>
      </w:r>
      <w:r w:rsidRPr="001448F6">
        <w:rPr>
          <w:rFonts w:hint="eastAsia"/>
          <w:lang w:eastAsia="zh-CN"/>
        </w:rPr>
        <w:t>并建议主管部门提供协助，以避免对国际</w:t>
      </w:r>
      <w:r w:rsidRPr="001448F6">
        <w:rPr>
          <w:rFonts w:hint="eastAsia"/>
          <w:lang w:eastAsia="zh-CN"/>
        </w:rPr>
        <w:t>VLBI</w:t>
      </w:r>
      <w:r w:rsidRPr="001448F6">
        <w:rPr>
          <w:rFonts w:hint="eastAsia"/>
          <w:lang w:eastAsia="zh-CN"/>
        </w:rPr>
        <w:t>大地测量</w:t>
      </w:r>
      <w:r>
        <w:rPr>
          <w:rFonts w:hint="eastAsia"/>
          <w:lang w:eastAsia="zh-CN"/>
        </w:rPr>
        <w:t>与</w:t>
      </w:r>
      <w:r w:rsidRPr="001448F6">
        <w:rPr>
          <w:rFonts w:hint="eastAsia"/>
          <w:lang w:eastAsia="zh-CN"/>
        </w:rPr>
        <w:t>天体测量</w:t>
      </w:r>
      <w:r>
        <w:rPr>
          <w:rFonts w:hint="eastAsia"/>
          <w:lang w:eastAsia="zh-CN"/>
        </w:rPr>
        <w:t>服务组织</w:t>
      </w:r>
      <w:r w:rsidRPr="001448F6">
        <w:rPr>
          <w:rFonts w:hint="eastAsia"/>
          <w:lang w:eastAsia="zh-CN"/>
        </w:rPr>
        <w:t>电台的有害干扰。</w:t>
      </w:r>
    </w:p>
    <w:p w14:paraId="34E33330" w14:textId="77777777" w:rsidR="00AC4AAE" w:rsidRPr="00DC1606" w:rsidRDefault="00AC4AAE" w:rsidP="00AC4AAE">
      <w:pPr>
        <w:pStyle w:val="Normalaftertitle0"/>
        <w:tabs>
          <w:tab w:val="right" w:pos="9639"/>
        </w:tabs>
        <w:spacing w:before="600"/>
        <w:rPr>
          <w:rFonts w:ascii="Calibri" w:eastAsiaTheme="minorEastAsia" w:hAnsi="Calibri" w:cs="Calibri"/>
          <w:szCs w:val="24"/>
          <w:lang w:eastAsia="zh-CN"/>
        </w:rPr>
      </w:pPr>
      <w:r w:rsidRPr="00DC1606">
        <w:rPr>
          <w:rFonts w:ascii="Calibri" w:eastAsiaTheme="minorEastAsia" w:hAnsi="Calibri" w:cs="Calibri"/>
          <w:szCs w:val="24"/>
          <w:u w:val="single"/>
          <w:lang w:eastAsia="zh-CN"/>
        </w:rPr>
        <w:t xml:space="preserve">ITU-R </w:t>
      </w:r>
      <w:r>
        <w:rPr>
          <w:rFonts w:ascii="Calibri" w:eastAsiaTheme="minorEastAsia" w:hAnsi="Calibri" w:cs="Calibri" w:hint="eastAsia"/>
          <w:u w:val="single"/>
          <w:lang w:eastAsia="zh-CN"/>
        </w:rPr>
        <w:t>RS</w:t>
      </w:r>
      <w:r w:rsidRPr="00DC1606">
        <w:rPr>
          <w:rFonts w:ascii="Calibri" w:eastAsiaTheme="minorEastAsia" w:hAnsi="Calibri" w:cs="Calibri"/>
          <w:u w:val="single"/>
          <w:lang w:eastAsia="zh-CN"/>
        </w:rPr>
        <w:t>.</w:t>
      </w:r>
      <w:r>
        <w:rPr>
          <w:rFonts w:ascii="Calibri" w:eastAsiaTheme="minorEastAsia" w:hAnsi="Calibri" w:cs="Calibri" w:hint="eastAsia"/>
          <w:u w:val="single"/>
          <w:lang w:eastAsia="zh-CN"/>
        </w:rPr>
        <w:t>515</w:t>
      </w:r>
      <w:r w:rsidRPr="00DC1606">
        <w:rPr>
          <w:rFonts w:ascii="Calibri" w:eastAsiaTheme="minorEastAsia" w:hAnsi="Calibri" w:cs="Calibri"/>
          <w:u w:val="single"/>
          <w:lang w:eastAsia="zh-CN"/>
        </w:rPr>
        <w:t>-</w:t>
      </w:r>
      <w:r>
        <w:rPr>
          <w:rFonts w:ascii="Calibri" w:eastAsiaTheme="minorEastAsia" w:hAnsi="Calibri" w:cs="Calibri" w:hint="eastAsia"/>
          <w:u w:val="single"/>
          <w:lang w:eastAsia="zh-CN"/>
        </w:rPr>
        <w:t>5</w:t>
      </w:r>
      <w:r w:rsidRPr="00DC1606">
        <w:rPr>
          <w:rFonts w:ascii="Calibri" w:eastAsiaTheme="minorEastAsia" w:hAnsi="Calibri" w:cs="Calibri"/>
          <w:u w:val="single"/>
          <w:lang w:eastAsia="zh-CN"/>
        </w:rPr>
        <w:t>建议书修订草案</w:t>
      </w:r>
      <w:r w:rsidRPr="00DC1606">
        <w:rPr>
          <w:rFonts w:ascii="Calibri" w:eastAsiaTheme="minorEastAsia" w:hAnsi="Calibri" w:cs="Calibri"/>
          <w:szCs w:val="24"/>
          <w:lang w:eastAsia="zh-CN"/>
        </w:rPr>
        <w:tab/>
      </w:r>
      <w:hyperlink r:id="rId18" w:history="1">
        <w:r w:rsidRPr="00304A5B">
          <w:rPr>
            <w:rStyle w:val="Hyperlink"/>
            <w:rFonts w:ascii="Calibri" w:eastAsiaTheme="minorEastAsia" w:hAnsi="Calibri" w:cs="Calibri" w:hint="eastAsia"/>
            <w:szCs w:val="24"/>
            <w:lang w:eastAsia="zh-CN"/>
          </w:rPr>
          <w:t>7</w:t>
        </w:r>
        <w:r w:rsidRPr="00304A5B">
          <w:rPr>
            <w:rStyle w:val="Hyperlink"/>
            <w:rFonts w:ascii="Calibri" w:eastAsiaTheme="minorEastAsia" w:hAnsi="Calibri" w:cs="Calibri"/>
            <w:szCs w:val="24"/>
            <w:lang w:eastAsia="zh-CN"/>
          </w:rPr>
          <w:t>/</w:t>
        </w:r>
        <w:r w:rsidRPr="00304A5B">
          <w:rPr>
            <w:rStyle w:val="Hyperlink"/>
            <w:rFonts w:ascii="Calibri" w:eastAsiaTheme="minorEastAsia" w:hAnsi="Calibri" w:cs="Calibri" w:hint="eastAsia"/>
            <w:szCs w:val="24"/>
            <w:lang w:eastAsia="zh-CN"/>
          </w:rPr>
          <w:t>39</w:t>
        </w:r>
      </w:hyperlink>
      <w:r w:rsidRPr="00DC1606">
        <w:rPr>
          <w:rFonts w:ascii="Calibri" w:eastAsiaTheme="minorEastAsia" w:hAnsi="Calibri" w:cs="Calibri"/>
          <w:szCs w:val="24"/>
          <w:lang w:eastAsia="zh-CN"/>
        </w:rPr>
        <w:t>号文件</w:t>
      </w:r>
    </w:p>
    <w:p w14:paraId="0B2F9846" w14:textId="77777777" w:rsidR="00AC4AAE" w:rsidRPr="007A0176" w:rsidRDefault="00AC4AAE" w:rsidP="00AC4AAE">
      <w:pPr>
        <w:pStyle w:val="Rectitle"/>
        <w:rPr>
          <w:lang w:val="en-GB" w:eastAsia="zh-CN"/>
        </w:rPr>
      </w:pPr>
      <w:r w:rsidRPr="000335C8">
        <w:rPr>
          <w:rFonts w:hint="eastAsia"/>
          <w:lang w:val="en-GB" w:eastAsia="zh-CN"/>
        </w:rPr>
        <w:t>用于</w:t>
      </w:r>
      <w:r w:rsidRPr="00A70849">
        <w:rPr>
          <w:rFonts w:hint="eastAsia"/>
          <w:lang w:val="en-GB" w:eastAsia="zh-CN"/>
        </w:rPr>
        <w:t>卫星无源遥感的频段和带宽</w:t>
      </w:r>
    </w:p>
    <w:p w14:paraId="3BF1751F" w14:textId="77777777" w:rsidR="00AC4AAE" w:rsidRDefault="00AC4AAE" w:rsidP="00AC4AAE">
      <w:pPr>
        <w:spacing w:before="240"/>
        <w:ind w:firstLineChars="200" w:firstLine="480"/>
        <w:rPr>
          <w:lang w:eastAsia="zh-CN"/>
        </w:rPr>
      </w:pPr>
      <w:r>
        <w:rPr>
          <w:rFonts w:hint="eastAsia"/>
          <w:lang w:eastAsia="zh-CN"/>
        </w:rPr>
        <w:t>该建议书的最后一次修订是在</w:t>
      </w:r>
      <w:r>
        <w:rPr>
          <w:rFonts w:hint="eastAsia"/>
          <w:lang w:eastAsia="zh-CN"/>
        </w:rPr>
        <w:t>2012</w:t>
      </w:r>
      <w:r>
        <w:rPr>
          <w:rFonts w:hint="eastAsia"/>
          <w:lang w:eastAsia="zh-CN"/>
        </w:rPr>
        <w:t>年，</w:t>
      </w:r>
      <w:r w:rsidRPr="006B7010">
        <w:rPr>
          <w:rFonts w:hint="eastAsia"/>
          <w:lang w:eastAsia="zh-CN"/>
        </w:rPr>
        <w:t>在此之后</w:t>
      </w:r>
      <w:r>
        <w:rPr>
          <w:rFonts w:hint="eastAsia"/>
          <w:lang w:eastAsia="zh-CN"/>
        </w:rPr>
        <w:t>，这些无缘遥感仪器的技术和使用发生了许多改变。</w:t>
      </w:r>
      <w:r w:rsidRPr="00A70849">
        <w:rPr>
          <w:rFonts w:hint="eastAsia"/>
          <w:lang w:eastAsia="zh-CN"/>
        </w:rPr>
        <w:t>本建议书的最后一次修订是在</w:t>
      </w:r>
      <w:r w:rsidRPr="00A70849">
        <w:rPr>
          <w:rFonts w:hint="eastAsia"/>
          <w:lang w:eastAsia="zh-CN"/>
        </w:rPr>
        <w:t>2012</w:t>
      </w:r>
      <w:r w:rsidRPr="00A70849">
        <w:rPr>
          <w:rFonts w:hint="eastAsia"/>
          <w:lang w:eastAsia="zh-CN"/>
        </w:rPr>
        <w:t>年，在此期间，这些无源传感仪器的技术和使用经历了许多变化。拟议修订包括对建议书表</w:t>
      </w:r>
      <w:r w:rsidRPr="00A70849">
        <w:rPr>
          <w:rFonts w:hint="eastAsia"/>
          <w:lang w:eastAsia="zh-CN"/>
        </w:rPr>
        <w:t>1</w:t>
      </w:r>
      <w:r w:rsidRPr="00A70849">
        <w:rPr>
          <w:rFonts w:hint="eastAsia"/>
          <w:lang w:eastAsia="zh-CN"/>
        </w:rPr>
        <w:t>、表</w:t>
      </w:r>
      <w:r w:rsidRPr="00A70849">
        <w:rPr>
          <w:rFonts w:hint="eastAsia"/>
          <w:lang w:eastAsia="zh-CN"/>
        </w:rPr>
        <w:t>2</w:t>
      </w:r>
      <w:r w:rsidRPr="00A70849">
        <w:rPr>
          <w:rFonts w:hint="eastAsia"/>
          <w:lang w:eastAsia="zh-CN"/>
        </w:rPr>
        <w:t>和表</w:t>
      </w:r>
      <w:r w:rsidRPr="00A70849">
        <w:rPr>
          <w:rFonts w:hint="eastAsia"/>
          <w:lang w:eastAsia="zh-CN"/>
        </w:rPr>
        <w:t>3</w:t>
      </w:r>
      <w:r w:rsidRPr="00A70849">
        <w:rPr>
          <w:rFonts w:hint="eastAsia"/>
          <w:lang w:eastAsia="zh-CN"/>
        </w:rPr>
        <w:t>的更新，以及对附件</w:t>
      </w:r>
      <w:r w:rsidRPr="00A70849">
        <w:rPr>
          <w:rFonts w:hint="eastAsia"/>
          <w:lang w:eastAsia="zh-CN"/>
        </w:rPr>
        <w:t>1</w:t>
      </w:r>
      <w:r w:rsidRPr="00A70849">
        <w:rPr>
          <w:rFonts w:hint="eastAsia"/>
          <w:lang w:eastAsia="zh-CN"/>
        </w:rPr>
        <w:t>和附件</w:t>
      </w:r>
      <w:r w:rsidRPr="00A70849">
        <w:rPr>
          <w:rFonts w:hint="eastAsia"/>
          <w:lang w:eastAsia="zh-CN"/>
        </w:rPr>
        <w:t>2</w:t>
      </w:r>
      <w:r w:rsidRPr="00A70849">
        <w:rPr>
          <w:rFonts w:hint="eastAsia"/>
          <w:lang w:eastAsia="zh-CN"/>
        </w:rPr>
        <w:t>案文的澄清和更新</w:t>
      </w:r>
      <w:r>
        <w:rPr>
          <w:rFonts w:hint="eastAsia"/>
          <w:lang w:eastAsia="zh-CN"/>
        </w:rPr>
        <w:t>。</w:t>
      </w:r>
    </w:p>
    <w:p w14:paraId="3926E8E0" w14:textId="77777777" w:rsidR="00AC4AAE" w:rsidRPr="00DC1606" w:rsidRDefault="00AC4AAE" w:rsidP="00AC4AAE">
      <w:pPr>
        <w:pStyle w:val="Normalaftertitle0"/>
        <w:tabs>
          <w:tab w:val="right" w:pos="9639"/>
        </w:tabs>
        <w:spacing w:before="600"/>
        <w:rPr>
          <w:rFonts w:ascii="Calibri" w:eastAsia="SimSun" w:hAnsi="Calibri" w:cs="Calibri"/>
          <w:szCs w:val="24"/>
          <w:lang w:eastAsia="zh-CN"/>
        </w:rPr>
      </w:pPr>
      <w:r w:rsidRPr="00F15BC1">
        <w:rPr>
          <w:rStyle w:val="NormalaftertitleChar"/>
          <w:rFonts w:ascii="Calibri" w:eastAsia="SimSun" w:hAnsi="Calibri" w:cs="Calibri"/>
          <w:u w:val="single"/>
          <w:lang w:eastAsia="zh-CN"/>
        </w:rPr>
        <w:t xml:space="preserve">ITU-R </w:t>
      </w:r>
      <w:r w:rsidRPr="00F15BC1">
        <w:rPr>
          <w:rStyle w:val="NormalaftertitleChar"/>
          <w:rFonts w:ascii="Calibri" w:eastAsia="SimSun" w:hAnsi="Calibri" w:cs="Calibri" w:hint="eastAsia"/>
          <w:u w:val="single"/>
          <w:lang w:eastAsia="zh-CN"/>
        </w:rPr>
        <w:t>RS</w:t>
      </w:r>
      <w:r w:rsidRPr="00F15BC1">
        <w:rPr>
          <w:rStyle w:val="NormalaftertitleChar"/>
          <w:rFonts w:ascii="Calibri" w:eastAsia="SimSun" w:hAnsi="Calibri" w:cs="Calibri"/>
          <w:u w:val="single"/>
          <w:lang w:eastAsia="zh-CN"/>
        </w:rPr>
        <w:t>.</w:t>
      </w:r>
      <w:r w:rsidRPr="00F15BC1">
        <w:rPr>
          <w:rStyle w:val="NormalaftertitleChar"/>
          <w:rFonts w:ascii="Calibri" w:eastAsia="SimSun" w:hAnsi="Calibri" w:cs="Calibri" w:hint="eastAsia"/>
          <w:u w:val="single"/>
          <w:lang w:eastAsia="zh-CN"/>
        </w:rPr>
        <w:t>577</w:t>
      </w:r>
      <w:r w:rsidRPr="00F15BC1">
        <w:rPr>
          <w:rStyle w:val="NormalaftertitleChar"/>
          <w:rFonts w:ascii="Calibri" w:eastAsia="SimSun" w:hAnsi="Calibri" w:cs="Calibri"/>
          <w:u w:val="single"/>
          <w:lang w:eastAsia="zh-CN"/>
        </w:rPr>
        <w:t>-</w:t>
      </w:r>
      <w:r w:rsidRPr="00F15BC1">
        <w:rPr>
          <w:rStyle w:val="NormalaftertitleChar"/>
          <w:rFonts w:ascii="Calibri" w:eastAsia="SimSun" w:hAnsi="Calibri" w:cs="Calibri" w:hint="eastAsia"/>
          <w:u w:val="single"/>
          <w:lang w:eastAsia="zh-CN"/>
        </w:rPr>
        <w:t>7</w:t>
      </w:r>
      <w:r w:rsidRPr="00F15BC1">
        <w:rPr>
          <w:rStyle w:val="NormalaftertitleChar"/>
          <w:rFonts w:ascii="Calibri" w:eastAsia="SimSun" w:hAnsi="Calibri" w:cs="Calibri"/>
          <w:u w:val="single"/>
          <w:lang w:eastAsia="zh-CN"/>
        </w:rPr>
        <w:t>建议书修订草案</w:t>
      </w:r>
      <w:r w:rsidRPr="00DC1606">
        <w:rPr>
          <w:rFonts w:ascii="Calibri" w:eastAsia="SimSun" w:hAnsi="Calibri" w:cs="Calibri"/>
          <w:szCs w:val="24"/>
          <w:lang w:eastAsia="zh-CN"/>
        </w:rPr>
        <w:tab/>
      </w:r>
      <w:hyperlink r:id="rId19" w:history="1">
        <w:r w:rsidRPr="00A70849">
          <w:rPr>
            <w:rStyle w:val="Hyperlink"/>
            <w:rFonts w:ascii="Calibri" w:eastAsia="SimSun" w:hAnsi="Calibri" w:cs="Calibri" w:hint="eastAsia"/>
            <w:szCs w:val="24"/>
            <w:lang w:eastAsia="zh-CN"/>
          </w:rPr>
          <w:t>7</w:t>
        </w:r>
        <w:r w:rsidRPr="00A70849">
          <w:rPr>
            <w:rStyle w:val="Hyperlink"/>
            <w:rFonts w:ascii="Calibri" w:eastAsia="SimSun" w:hAnsi="Calibri" w:cs="Calibri"/>
            <w:szCs w:val="24"/>
            <w:lang w:eastAsia="zh-CN"/>
          </w:rPr>
          <w:t>/</w:t>
        </w:r>
        <w:r w:rsidRPr="00A70849">
          <w:rPr>
            <w:rStyle w:val="Hyperlink"/>
            <w:rFonts w:ascii="Calibri" w:eastAsia="SimSun" w:hAnsi="Calibri" w:cs="Calibri" w:hint="eastAsia"/>
            <w:szCs w:val="24"/>
            <w:lang w:eastAsia="zh-CN"/>
          </w:rPr>
          <w:t>42</w:t>
        </w:r>
      </w:hyperlink>
      <w:r w:rsidRPr="00DC1606">
        <w:rPr>
          <w:rFonts w:ascii="Calibri" w:eastAsia="SimSun" w:hAnsi="Calibri" w:cs="Calibri"/>
          <w:szCs w:val="24"/>
          <w:lang w:eastAsia="zh-CN"/>
        </w:rPr>
        <w:t>号文件</w:t>
      </w:r>
    </w:p>
    <w:p w14:paraId="24C09F36" w14:textId="77777777" w:rsidR="00AC4AAE" w:rsidRPr="007A0176" w:rsidRDefault="00AC4AAE" w:rsidP="00AC4AAE">
      <w:pPr>
        <w:pStyle w:val="Rectitle"/>
        <w:rPr>
          <w:szCs w:val="24"/>
          <w:lang w:val="en-GB" w:eastAsia="zh-CN"/>
        </w:rPr>
      </w:pPr>
      <w:r w:rsidRPr="00C3071C">
        <w:rPr>
          <w:rFonts w:hint="eastAsia"/>
          <w:lang w:val="en-GB" w:eastAsia="zh-CN"/>
        </w:rPr>
        <w:t>用于卫星地球探测（有源）和空间研究（有源）业务中</w:t>
      </w:r>
      <w:r>
        <w:rPr>
          <w:lang w:val="en-GB" w:eastAsia="zh-CN"/>
        </w:rPr>
        <w:br/>
      </w:r>
      <w:r w:rsidRPr="00C3071C">
        <w:rPr>
          <w:rFonts w:hint="eastAsia"/>
          <w:lang w:val="en-GB" w:eastAsia="zh-CN"/>
        </w:rPr>
        <w:t>星载有源传感器的频段和所要求的带宽</w:t>
      </w:r>
    </w:p>
    <w:p w14:paraId="0CA89930" w14:textId="77777777" w:rsidR="00AC4AAE" w:rsidRDefault="00AC4AAE" w:rsidP="00AC4AAE">
      <w:pPr>
        <w:spacing w:before="240"/>
        <w:ind w:firstLineChars="200" w:firstLine="480"/>
        <w:rPr>
          <w:rFonts w:asciiTheme="minorHAnsi" w:hAnsiTheme="minorHAnsi" w:cstheme="minorHAnsi"/>
          <w:lang w:eastAsia="zh-CN"/>
        </w:rPr>
      </w:pPr>
      <w:bookmarkStart w:id="0" w:name="_Hlk49776327"/>
      <w:r w:rsidRPr="00C3071C">
        <w:rPr>
          <w:rFonts w:asciiTheme="minorHAnsi" w:hAnsiTheme="minorHAnsi" w:cstheme="minorHAnsi" w:hint="eastAsia"/>
          <w:lang w:eastAsia="zh-CN"/>
        </w:rPr>
        <w:t>拟议的修订包括有关</w:t>
      </w:r>
      <w:r>
        <w:rPr>
          <w:rFonts w:asciiTheme="minorHAnsi" w:hAnsiTheme="minorHAnsi" w:cstheme="minorHAnsi" w:hint="eastAsia"/>
          <w:lang w:eastAsia="zh-CN"/>
        </w:rPr>
        <w:t>一款</w:t>
      </w:r>
      <w:r w:rsidRPr="00C3071C">
        <w:rPr>
          <w:rFonts w:asciiTheme="minorHAnsi" w:hAnsiTheme="minorHAnsi" w:cstheme="minorHAnsi" w:hint="eastAsia"/>
          <w:lang w:eastAsia="zh-CN"/>
        </w:rPr>
        <w:t>新型有源传感器（雷达探测器）的信息，以及有关</w:t>
      </w:r>
      <w:r>
        <w:rPr>
          <w:rFonts w:asciiTheme="minorHAnsi" w:hAnsiTheme="minorHAnsi" w:cstheme="minorHAnsi" w:hint="eastAsia"/>
          <w:lang w:eastAsia="zh-CN"/>
        </w:rPr>
        <w:t>一款</w:t>
      </w:r>
      <w:r w:rsidRPr="00C3071C">
        <w:rPr>
          <w:rFonts w:asciiTheme="minorHAnsi" w:hAnsiTheme="minorHAnsi" w:cstheme="minorHAnsi" w:hint="eastAsia"/>
          <w:lang w:eastAsia="zh-CN"/>
        </w:rPr>
        <w:t>被称为雪水当量（</w:t>
      </w:r>
      <w:r w:rsidRPr="00C3071C">
        <w:rPr>
          <w:rFonts w:asciiTheme="minorHAnsi" w:hAnsiTheme="minorHAnsi" w:cstheme="minorHAnsi" w:hint="eastAsia"/>
          <w:lang w:eastAsia="zh-CN"/>
        </w:rPr>
        <w:t>SWE</w:t>
      </w:r>
      <w:r w:rsidRPr="00C3071C">
        <w:rPr>
          <w:rFonts w:asciiTheme="minorHAnsi" w:hAnsiTheme="minorHAnsi" w:cstheme="minorHAnsi" w:hint="eastAsia"/>
          <w:lang w:eastAsia="zh-CN"/>
        </w:rPr>
        <w:t>）检索雷达的</w:t>
      </w:r>
      <w:r>
        <w:rPr>
          <w:rFonts w:asciiTheme="minorHAnsi" w:hAnsiTheme="minorHAnsi" w:cstheme="minorHAnsi" w:hint="eastAsia"/>
          <w:lang w:eastAsia="zh-CN"/>
        </w:rPr>
        <w:t>一种特殊</w:t>
      </w:r>
      <w:r w:rsidRPr="00C3071C">
        <w:rPr>
          <w:rFonts w:asciiTheme="minorHAnsi" w:hAnsiTheme="minorHAnsi" w:cstheme="minorHAnsi" w:hint="eastAsia"/>
          <w:lang w:eastAsia="zh-CN"/>
        </w:rPr>
        <w:t>合成孔径雷达（</w:t>
      </w:r>
      <w:r w:rsidRPr="00C3071C">
        <w:rPr>
          <w:rFonts w:asciiTheme="minorHAnsi" w:hAnsiTheme="minorHAnsi" w:cstheme="minorHAnsi" w:hint="eastAsia"/>
          <w:lang w:eastAsia="zh-CN"/>
        </w:rPr>
        <w:t>SAR</w:t>
      </w:r>
      <w:r w:rsidRPr="00C3071C">
        <w:rPr>
          <w:rFonts w:asciiTheme="minorHAnsi" w:hAnsiTheme="minorHAnsi" w:cstheme="minorHAnsi" w:hint="eastAsia"/>
          <w:lang w:eastAsia="zh-CN"/>
        </w:rPr>
        <w:t>）成像仪系统的信息。</w:t>
      </w:r>
      <w:r w:rsidRPr="003A2279">
        <w:rPr>
          <w:rFonts w:asciiTheme="minorHAnsi" w:hAnsiTheme="minorHAnsi" w:cstheme="minorHAnsi" w:hint="eastAsia"/>
          <w:lang w:eastAsia="zh-CN"/>
        </w:rPr>
        <w:t>表</w:t>
      </w:r>
      <w:r w:rsidRPr="003A2279">
        <w:rPr>
          <w:rFonts w:asciiTheme="minorHAnsi" w:hAnsiTheme="minorHAnsi" w:cstheme="minorHAnsi" w:hint="eastAsia"/>
          <w:lang w:eastAsia="zh-CN"/>
        </w:rPr>
        <w:t>1</w:t>
      </w:r>
      <w:r w:rsidRPr="003A2279">
        <w:rPr>
          <w:rFonts w:asciiTheme="minorHAnsi" w:hAnsiTheme="minorHAnsi" w:cstheme="minorHAnsi" w:hint="eastAsia"/>
          <w:lang w:eastAsia="zh-CN"/>
        </w:rPr>
        <w:t>包括了雷达探测器有源传感器类型的频段和应用带宽值，该表中各栏已按照</w:t>
      </w:r>
      <w:r>
        <w:rPr>
          <w:rFonts w:asciiTheme="minorHAnsi" w:hAnsiTheme="minorHAnsi" w:cstheme="minorHAnsi" w:hint="eastAsia"/>
          <w:lang w:eastAsia="zh-CN"/>
        </w:rPr>
        <w:t>最低可能的</w:t>
      </w:r>
      <w:r w:rsidRPr="003A2279">
        <w:rPr>
          <w:rFonts w:asciiTheme="minorHAnsi" w:hAnsiTheme="minorHAnsi" w:cstheme="minorHAnsi" w:hint="eastAsia"/>
          <w:lang w:eastAsia="zh-CN"/>
        </w:rPr>
        <w:t>中心</w:t>
      </w:r>
      <w:r>
        <w:rPr>
          <w:rFonts w:asciiTheme="minorHAnsi" w:hAnsiTheme="minorHAnsi" w:cstheme="minorHAnsi" w:hint="eastAsia"/>
          <w:lang w:eastAsia="zh-CN"/>
        </w:rPr>
        <w:t>频率</w:t>
      </w:r>
      <w:r w:rsidRPr="003A2279">
        <w:rPr>
          <w:rFonts w:asciiTheme="minorHAnsi" w:hAnsiTheme="minorHAnsi" w:cstheme="minorHAnsi" w:hint="eastAsia"/>
          <w:lang w:eastAsia="zh-CN"/>
        </w:rPr>
        <w:t>值</w:t>
      </w:r>
      <w:r>
        <w:rPr>
          <w:rFonts w:asciiTheme="minorHAnsi" w:hAnsiTheme="minorHAnsi" w:cstheme="minorHAnsi" w:hint="eastAsia"/>
          <w:lang w:eastAsia="zh-CN"/>
        </w:rPr>
        <w:t>由小到大重新排列。</w:t>
      </w:r>
      <w:r w:rsidRPr="003A2279">
        <w:rPr>
          <w:rFonts w:asciiTheme="minorHAnsi" w:hAnsiTheme="minorHAnsi" w:cstheme="minorHAnsi" w:hint="eastAsia"/>
          <w:lang w:eastAsia="zh-CN"/>
        </w:rPr>
        <w:t>表</w:t>
      </w:r>
      <w:r w:rsidRPr="003A2279">
        <w:rPr>
          <w:rFonts w:asciiTheme="minorHAnsi" w:hAnsiTheme="minorHAnsi" w:cstheme="minorHAnsi" w:hint="eastAsia"/>
          <w:lang w:eastAsia="zh-CN"/>
        </w:rPr>
        <w:t>1</w:t>
      </w:r>
      <w:r w:rsidRPr="003A2279">
        <w:rPr>
          <w:rFonts w:asciiTheme="minorHAnsi" w:hAnsiTheme="minorHAnsi" w:cstheme="minorHAnsi" w:hint="eastAsia"/>
          <w:lang w:eastAsia="zh-CN"/>
        </w:rPr>
        <w:t>中的带宽值已经过细化，以更好地与</w:t>
      </w:r>
      <w:r w:rsidRPr="003A2279">
        <w:rPr>
          <w:rFonts w:asciiTheme="minorHAnsi" w:hAnsiTheme="minorHAnsi" w:cstheme="minorHAnsi" w:hint="eastAsia"/>
          <w:lang w:eastAsia="zh-CN"/>
        </w:rPr>
        <w:t>ITU-R RS.2105-3</w:t>
      </w:r>
      <w:r w:rsidRPr="003A2279">
        <w:rPr>
          <w:rFonts w:asciiTheme="minorHAnsi" w:hAnsiTheme="minorHAnsi" w:cstheme="minorHAnsi" w:hint="eastAsia"/>
          <w:lang w:eastAsia="zh-CN"/>
        </w:rPr>
        <w:t>建议书中提供的有源传感器</w:t>
      </w:r>
      <w:r>
        <w:rPr>
          <w:rFonts w:asciiTheme="minorHAnsi" w:hAnsiTheme="minorHAnsi" w:cstheme="minorHAnsi" w:hint="eastAsia"/>
          <w:lang w:eastAsia="zh-CN"/>
        </w:rPr>
        <w:t>的</w:t>
      </w:r>
      <w:r w:rsidRPr="003A2279">
        <w:rPr>
          <w:rFonts w:asciiTheme="minorHAnsi" w:hAnsiTheme="minorHAnsi" w:cstheme="minorHAnsi" w:hint="eastAsia"/>
          <w:lang w:eastAsia="zh-CN"/>
        </w:rPr>
        <w:t>特性保持一致。此外，新增一节（第</w:t>
      </w:r>
      <w:r w:rsidRPr="003A2279">
        <w:rPr>
          <w:rFonts w:asciiTheme="minorHAnsi" w:hAnsiTheme="minorHAnsi" w:cstheme="minorHAnsi" w:hint="eastAsia"/>
          <w:lang w:eastAsia="zh-CN"/>
        </w:rPr>
        <w:t>6</w:t>
      </w:r>
      <w:r w:rsidRPr="003A2279">
        <w:rPr>
          <w:rFonts w:asciiTheme="minorHAnsi" w:hAnsiTheme="minorHAnsi" w:cstheme="minorHAnsi" w:hint="eastAsia"/>
          <w:lang w:eastAsia="zh-CN"/>
        </w:rPr>
        <w:t>节），描述雷达测深仪在含水层和冰盖主动</w:t>
      </w:r>
      <w:r>
        <w:rPr>
          <w:rFonts w:asciiTheme="minorHAnsi" w:hAnsiTheme="minorHAnsi" w:cstheme="minorHAnsi" w:hint="eastAsia"/>
          <w:lang w:eastAsia="zh-CN"/>
        </w:rPr>
        <w:t>遥感</w:t>
      </w:r>
      <w:r w:rsidRPr="003A2279">
        <w:rPr>
          <w:rFonts w:asciiTheme="minorHAnsi" w:hAnsiTheme="minorHAnsi" w:cstheme="minorHAnsi" w:hint="eastAsia"/>
          <w:lang w:eastAsia="zh-CN"/>
        </w:rPr>
        <w:t>中的应用。</w:t>
      </w:r>
      <w:r w:rsidRPr="0053115C">
        <w:rPr>
          <w:rFonts w:asciiTheme="minorHAnsi" w:hAnsiTheme="minorHAnsi" w:cstheme="minorHAnsi" w:hint="eastAsia"/>
          <w:lang w:eastAsia="zh-CN"/>
        </w:rPr>
        <w:t>修正了第</w:t>
      </w:r>
      <w:r w:rsidRPr="0053115C">
        <w:rPr>
          <w:rFonts w:asciiTheme="minorHAnsi" w:hAnsiTheme="minorHAnsi" w:cstheme="minorHAnsi" w:hint="eastAsia"/>
          <w:lang w:eastAsia="zh-CN"/>
        </w:rPr>
        <w:t>8</w:t>
      </w:r>
      <w:r w:rsidRPr="0053115C">
        <w:rPr>
          <w:rFonts w:asciiTheme="minorHAnsi" w:hAnsiTheme="minorHAnsi" w:cstheme="minorHAnsi" w:hint="eastAsia"/>
          <w:lang w:eastAsia="zh-CN"/>
        </w:rPr>
        <w:t>节中给出的地表距离分辨率的表达式已更正以体现球形地球模型。最后，建议书开头的“</w:t>
      </w:r>
      <w:r w:rsidRPr="006B7010">
        <w:rPr>
          <w:rFonts w:asciiTheme="minorHAnsi" w:hAnsiTheme="minorHAnsi" w:cstheme="minorHAnsi" w:hint="eastAsia"/>
          <w:lang w:eastAsia="zh-CN"/>
        </w:rPr>
        <w:t>范围</w:t>
      </w:r>
      <w:r w:rsidRPr="0053115C">
        <w:rPr>
          <w:rFonts w:asciiTheme="minorHAnsi" w:hAnsiTheme="minorHAnsi" w:cstheme="minorHAnsi" w:hint="eastAsia"/>
          <w:lang w:eastAsia="zh-CN"/>
        </w:rPr>
        <w:t>”部分之后增加了“</w:t>
      </w:r>
      <w:r w:rsidRPr="006B7010">
        <w:rPr>
          <w:rFonts w:asciiTheme="minorHAnsi" w:hAnsiTheme="minorHAnsi" w:cstheme="minorHAnsi" w:hint="eastAsia"/>
          <w:lang w:eastAsia="zh-CN"/>
        </w:rPr>
        <w:t>关键词</w:t>
      </w:r>
      <w:r w:rsidRPr="0053115C">
        <w:rPr>
          <w:rFonts w:asciiTheme="minorHAnsi" w:hAnsiTheme="minorHAnsi" w:cstheme="minorHAnsi" w:hint="eastAsia"/>
          <w:lang w:eastAsia="zh-CN"/>
        </w:rPr>
        <w:t>”部分和“</w:t>
      </w:r>
      <w:r w:rsidRPr="006B7010">
        <w:rPr>
          <w:rFonts w:asciiTheme="minorHAnsi" w:hAnsiTheme="minorHAnsi" w:cstheme="minorHAnsi" w:hint="eastAsia"/>
          <w:lang w:eastAsia="zh-CN"/>
        </w:rPr>
        <w:t>缩略语</w:t>
      </w:r>
      <w:r w:rsidRPr="006B7010">
        <w:rPr>
          <w:rFonts w:asciiTheme="minorHAnsi" w:hAnsiTheme="minorHAnsi" w:cstheme="minorHAnsi" w:hint="eastAsia"/>
          <w:lang w:eastAsia="zh-CN"/>
        </w:rPr>
        <w:t>/</w:t>
      </w:r>
      <w:r w:rsidRPr="006B7010">
        <w:rPr>
          <w:rFonts w:asciiTheme="minorHAnsi" w:hAnsiTheme="minorHAnsi" w:cstheme="minorHAnsi" w:hint="eastAsia"/>
          <w:lang w:eastAsia="zh-CN"/>
        </w:rPr>
        <w:t>术语表</w:t>
      </w:r>
      <w:r w:rsidRPr="0053115C">
        <w:rPr>
          <w:rFonts w:asciiTheme="minorHAnsi" w:hAnsiTheme="minorHAnsi" w:cstheme="minorHAnsi" w:hint="eastAsia"/>
          <w:lang w:eastAsia="zh-CN"/>
        </w:rPr>
        <w:t>”部分</w:t>
      </w:r>
      <w:r w:rsidRPr="003A2279">
        <w:rPr>
          <w:rFonts w:asciiTheme="minorHAnsi" w:hAnsiTheme="minorHAnsi" w:cstheme="minorHAnsi" w:hint="eastAsia"/>
          <w:lang w:eastAsia="zh-CN"/>
        </w:rPr>
        <w:t>，并在附件</w:t>
      </w:r>
      <w:r w:rsidRPr="003A2279">
        <w:rPr>
          <w:rFonts w:asciiTheme="minorHAnsi" w:hAnsiTheme="minorHAnsi" w:cstheme="minorHAnsi" w:hint="eastAsia"/>
          <w:lang w:eastAsia="zh-CN"/>
        </w:rPr>
        <w:t>1</w:t>
      </w:r>
      <w:r w:rsidRPr="003A2279">
        <w:rPr>
          <w:rFonts w:asciiTheme="minorHAnsi" w:hAnsiTheme="minorHAnsi" w:cstheme="minorHAnsi" w:hint="eastAsia"/>
          <w:lang w:eastAsia="zh-CN"/>
        </w:rPr>
        <w:t>中增加了“目录”部分，因为其中的</w:t>
      </w:r>
      <w:r>
        <w:rPr>
          <w:rFonts w:asciiTheme="minorHAnsi" w:hAnsiTheme="minorHAnsi" w:cstheme="minorHAnsi" w:hint="eastAsia"/>
          <w:lang w:eastAsia="zh-CN"/>
        </w:rPr>
        <w:t>案文</w:t>
      </w:r>
      <w:r w:rsidRPr="003A2279">
        <w:rPr>
          <w:rFonts w:asciiTheme="minorHAnsi" w:hAnsiTheme="minorHAnsi" w:cstheme="minorHAnsi" w:hint="eastAsia"/>
          <w:lang w:eastAsia="zh-CN"/>
        </w:rPr>
        <w:t>超过了</w:t>
      </w:r>
      <w:r w:rsidRPr="003A2279">
        <w:rPr>
          <w:rFonts w:asciiTheme="minorHAnsi" w:hAnsiTheme="minorHAnsi" w:cstheme="minorHAnsi" w:hint="eastAsia"/>
          <w:lang w:eastAsia="zh-CN"/>
        </w:rPr>
        <w:t>5</w:t>
      </w:r>
      <w:r w:rsidRPr="003A2279">
        <w:rPr>
          <w:rFonts w:asciiTheme="minorHAnsi" w:hAnsiTheme="minorHAnsi" w:cstheme="minorHAnsi" w:hint="eastAsia"/>
          <w:lang w:eastAsia="zh-CN"/>
        </w:rPr>
        <w:t>页。</w:t>
      </w:r>
      <w:bookmarkEnd w:id="0"/>
    </w:p>
    <w:p w14:paraId="3B096D40" w14:textId="77777777" w:rsidR="00AC4AAE" w:rsidRDefault="00AC4AAE" w:rsidP="00AC4AAE">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lang w:eastAsia="zh-CN"/>
        </w:rPr>
      </w:pPr>
      <w:r>
        <w:rPr>
          <w:rFonts w:asciiTheme="minorHAnsi" w:hAnsiTheme="minorHAnsi" w:cstheme="minorHAnsi"/>
          <w:lang w:eastAsia="zh-CN"/>
        </w:rPr>
        <w:br w:type="page"/>
      </w:r>
    </w:p>
    <w:p w14:paraId="73B10D88" w14:textId="77777777" w:rsidR="00AC4AAE" w:rsidRDefault="00AC4AAE" w:rsidP="00AC4AAE">
      <w:pPr>
        <w:pStyle w:val="AnnexNotitle0"/>
        <w:spacing w:before="0"/>
        <w:rPr>
          <w:rFonts w:asciiTheme="minorHAnsi" w:hAnsiTheme="minorHAnsi" w:cstheme="minorHAnsi"/>
          <w:szCs w:val="28"/>
          <w:lang w:eastAsia="zh-CN"/>
        </w:rPr>
      </w:pPr>
      <w:r>
        <w:rPr>
          <w:rFonts w:asciiTheme="minorHAnsi" w:hAnsiTheme="minorHAnsi" w:cstheme="minorHAnsi" w:hint="eastAsia"/>
          <w:szCs w:val="28"/>
          <w:lang w:eastAsia="zh-CN"/>
        </w:rPr>
        <w:lastRenderedPageBreak/>
        <w:t>附件</w:t>
      </w:r>
      <w:r>
        <w:rPr>
          <w:rFonts w:asciiTheme="minorHAnsi" w:hAnsiTheme="minorHAnsi" w:cstheme="minorHAnsi" w:hint="eastAsia"/>
          <w:szCs w:val="28"/>
          <w:lang w:eastAsia="zh-CN"/>
        </w:rPr>
        <w:t>3</w:t>
      </w:r>
      <w:r>
        <w:rPr>
          <w:rFonts w:asciiTheme="minorHAnsi" w:hAnsiTheme="minorHAnsi" w:cstheme="minorHAnsi"/>
          <w:szCs w:val="28"/>
          <w:lang w:eastAsia="zh-CN"/>
        </w:rPr>
        <w:br/>
      </w:r>
      <w:r>
        <w:rPr>
          <w:rFonts w:asciiTheme="minorHAnsi" w:hAnsiTheme="minorHAnsi" w:cstheme="minorHAnsi"/>
          <w:szCs w:val="28"/>
          <w:lang w:eastAsia="zh-CN"/>
        </w:rPr>
        <w:br/>
      </w:r>
      <w:r w:rsidRPr="005803D6">
        <w:rPr>
          <w:rFonts w:asciiTheme="minorHAnsi" w:hAnsiTheme="minorHAnsi" w:cstheme="minorHAnsi" w:hint="eastAsia"/>
          <w:szCs w:val="28"/>
          <w:lang w:eastAsia="zh-CN"/>
        </w:rPr>
        <w:t>将在</w:t>
      </w:r>
      <w:r>
        <w:rPr>
          <w:rFonts w:asciiTheme="minorHAnsi" w:hAnsiTheme="minorHAnsi" w:cstheme="minorHAnsi" w:hint="eastAsia"/>
          <w:szCs w:val="28"/>
          <w:lang w:eastAsia="zh-CN"/>
        </w:rPr>
        <w:t>先于第</w:t>
      </w:r>
      <w:r>
        <w:rPr>
          <w:rFonts w:asciiTheme="minorHAnsi" w:hAnsiTheme="minorHAnsi" w:cstheme="minorHAnsi" w:hint="eastAsia"/>
          <w:szCs w:val="28"/>
          <w:lang w:eastAsia="zh-CN"/>
        </w:rPr>
        <w:t>7</w:t>
      </w:r>
      <w:r w:rsidRPr="005803D6">
        <w:rPr>
          <w:rFonts w:asciiTheme="minorHAnsi" w:hAnsiTheme="minorHAnsi" w:cstheme="minorHAnsi" w:hint="eastAsia"/>
          <w:szCs w:val="28"/>
          <w:lang w:eastAsia="zh-CN"/>
        </w:rPr>
        <w:t>研究组会议召开的</w:t>
      </w:r>
      <w:r>
        <w:rPr>
          <w:rFonts w:asciiTheme="minorHAnsi" w:hAnsiTheme="minorHAnsi" w:cstheme="minorHAnsi" w:hint="eastAsia"/>
          <w:szCs w:val="28"/>
          <w:lang w:eastAsia="zh-CN"/>
        </w:rPr>
        <w:t>7A</w:t>
      </w:r>
      <w:r>
        <w:rPr>
          <w:rFonts w:asciiTheme="minorHAnsi" w:hAnsiTheme="minorHAnsi" w:cstheme="minorHAnsi" w:hint="eastAsia"/>
          <w:szCs w:val="28"/>
          <w:lang w:eastAsia="zh-CN"/>
        </w:rPr>
        <w:t>、</w:t>
      </w:r>
      <w:r>
        <w:rPr>
          <w:rFonts w:asciiTheme="minorHAnsi" w:hAnsiTheme="minorHAnsi" w:cstheme="minorHAnsi" w:hint="eastAsia"/>
          <w:szCs w:val="28"/>
          <w:lang w:eastAsia="zh-CN"/>
        </w:rPr>
        <w:t>7B</w:t>
      </w:r>
      <w:r>
        <w:rPr>
          <w:rFonts w:asciiTheme="minorHAnsi" w:hAnsiTheme="minorHAnsi" w:cstheme="minorHAnsi" w:hint="eastAsia"/>
          <w:szCs w:val="28"/>
          <w:lang w:eastAsia="zh-CN"/>
        </w:rPr>
        <w:t>、</w:t>
      </w:r>
      <w:r>
        <w:rPr>
          <w:rFonts w:asciiTheme="minorHAnsi" w:hAnsiTheme="minorHAnsi" w:cstheme="minorHAnsi" w:hint="eastAsia"/>
          <w:szCs w:val="28"/>
          <w:lang w:eastAsia="zh-CN"/>
        </w:rPr>
        <w:t>7C</w:t>
      </w:r>
      <w:r>
        <w:rPr>
          <w:rFonts w:asciiTheme="minorHAnsi" w:hAnsiTheme="minorHAnsi" w:cstheme="minorHAnsi" w:hint="eastAsia"/>
          <w:szCs w:val="28"/>
          <w:lang w:eastAsia="zh-CN"/>
        </w:rPr>
        <w:t>和</w:t>
      </w:r>
      <w:r>
        <w:rPr>
          <w:rFonts w:asciiTheme="minorHAnsi" w:hAnsiTheme="minorHAnsi" w:cstheme="minorHAnsi" w:hint="eastAsia"/>
          <w:szCs w:val="28"/>
          <w:lang w:eastAsia="zh-CN"/>
        </w:rPr>
        <w:t>7D</w:t>
      </w:r>
      <w:r w:rsidRPr="005803D6">
        <w:rPr>
          <w:rFonts w:asciiTheme="minorHAnsi" w:hAnsiTheme="minorHAnsi" w:cstheme="minorHAnsi" w:hint="eastAsia"/>
          <w:szCs w:val="28"/>
          <w:lang w:eastAsia="zh-CN"/>
        </w:rPr>
        <w:t>工作组会议上讨论的议题，</w:t>
      </w:r>
      <w:r>
        <w:rPr>
          <w:rFonts w:asciiTheme="minorHAnsi" w:hAnsiTheme="minorHAnsi" w:cstheme="minorHAnsi"/>
          <w:szCs w:val="28"/>
          <w:lang w:eastAsia="zh-CN"/>
        </w:rPr>
        <w:br/>
      </w:r>
      <w:r>
        <w:rPr>
          <w:rFonts w:asciiTheme="minorHAnsi" w:hAnsiTheme="minorHAnsi" w:cstheme="minorHAnsi" w:hint="eastAsia"/>
          <w:szCs w:val="28"/>
          <w:lang w:eastAsia="zh-CN"/>
        </w:rPr>
        <w:t>同时</w:t>
      </w:r>
      <w:r w:rsidRPr="005803D6">
        <w:rPr>
          <w:rFonts w:asciiTheme="minorHAnsi" w:hAnsiTheme="minorHAnsi" w:cstheme="minorHAnsi" w:hint="eastAsia"/>
          <w:szCs w:val="28"/>
          <w:lang w:eastAsia="zh-CN"/>
        </w:rPr>
        <w:t>可能会针对这些议题起草</w:t>
      </w:r>
      <w:r>
        <w:rPr>
          <w:rFonts w:asciiTheme="minorHAnsi" w:hAnsiTheme="minorHAnsi" w:cstheme="minorHAnsi" w:hint="eastAsia"/>
          <w:szCs w:val="28"/>
          <w:lang w:eastAsia="zh-CN"/>
        </w:rPr>
        <w:t>的</w:t>
      </w:r>
      <w:r w:rsidRPr="005803D6">
        <w:rPr>
          <w:rFonts w:asciiTheme="minorHAnsi" w:hAnsiTheme="minorHAnsi" w:cstheme="minorHAnsi" w:hint="eastAsia"/>
          <w:szCs w:val="28"/>
          <w:lang w:eastAsia="zh-CN"/>
        </w:rPr>
        <w:t>建议书草案</w:t>
      </w:r>
    </w:p>
    <w:p w14:paraId="6A612013" w14:textId="77777777" w:rsidR="00AC4AAE" w:rsidRPr="00C77018" w:rsidRDefault="00AC4AAE" w:rsidP="00C77018">
      <w:pPr>
        <w:pStyle w:val="Title4"/>
      </w:pPr>
      <w:r w:rsidRPr="00C77018">
        <w:t>7</w:t>
      </w:r>
      <w:r w:rsidRPr="00C77018">
        <w:rPr>
          <w:rFonts w:hint="eastAsia"/>
        </w:rPr>
        <w:t>A</w:t>
      </w:r>
      <w:r w:rsidRPr="00C77018">
        <w:rPr>
          <w:rFonts w:hint="eastAsia"/>
        </w:rPr>
        <w:t>工作组</w:t>
      </w:r>
    </w:p>
    <w:p w14:paraId="2B187AE8" w14:textId="77777777" w:rsidR="00AC4AAE" w:rsidRPr="001E6853" w:rsidRDefault="00AC4AAE" w:rsidP="00AC4AAE">
      <w:pPr>
        <w:ind w:firstLineChars="200" w:firstLine="480"/>
        <w:rPr>
          <w:lang w:val="en-GB" w:eastAsia="zh-CN"/>
        </w:rPr>
      </w:pPr>
      <w:r>
        <w:rPr>
          <w:rFonts w:asciiTheme="minorHAnsi" w:hAnsiTheme="minorHAnsi" w:hint="eastAsia"/>
          <w:lang w:eastAsia="zh-CN"/>
        </w:rPr>
        <w:t>无。</w:t>
      </w:r>
    </w:p>
    <w:p w14:paraId="652FCF60" w14:textId="77777777" w:rsidR="00AC4AAE" w:rsidRPr="00AC4AAE" w:rsidRDefault="00AC4AAE" w:rsidP="00C77018">
      <w:pPr>
        <w:pStyle w:val="Title4"/>
        <w:rPr>
          <w:lang w:eastAsia="zh-CN"/>
        </w:rPr>
      </w:pPr>
      <w:r w:rsidRPr="00AC4AAE">
        <w:rPr>
          <w:lang w:eastAsia="zh-CN"/>
        </w:rPr>
        <w:t>7B</w:t>
      </w:r>
      <w:r w:rsidRPr="00AC4AAE">
        <w:rPr>
          <w:rFonts w:hint="eastAsia"/>
          <w:lang w:eastAsia="zh-CN"/>
        </w:rPr>
        <w:t>工作组</w:t>
      </w:r>
    </w:p>
    <w:p w14:paraId="76337F72" w14:textId="10526DBC" w:rsidR="00AC4AAE" w:rsidRDefault="00AC4AAE" w:rsidP="00AC4AAE">
      <w:pPr>
        <w:ind w:firstLineChars="200" w:firstLine="480"/>
        <w:rPr>
          <w:lang w:eastAsia="zh-CN"/>
        </w:rPr>
      </w:pPr>
      <w:r w:rsidRPr="001E6853">
        <w:rPr>
          <w:rFonts w:hint="eastAsia"/>
          <w:lang w:eastAsia="zh-CN"/>
        </w:rPr>
        <w:t>ITU-R SA.[2.0 GHZ SRS &amp; EESS CHAR]</w:t>
      </w:r>
      <w:r>
        <w:rPr>
          <w:rFonts w:hint="eastAsia"/>
          <w:lang w:eastAsia="zh-CN"/>
        </w:rPr>
        <w:t>新建议书（“</w:t>
      </w:r>
      <w:r w:rsidRPr="001E6853">
        <w:rPr>
          <w:rFonts w:hint="eastAsia"/>
          <w:lang w:eastAsia="zh-CN"/>
        </w:rPr>
        <w:t>2</w:t>
      </w:r>
      <w:r>
        <w:rPr>
          <w:rFonts w:hint="eastAsia"/>
          <w:lang w:eastAsia="zh-CN"/>
        </w:rPr>
        <w:t xml:space="preserve"> </w:t>
      </w:r>
      <w:r w:rsidRPr="001E6853">
        <w:rPr>
          <w:rFonts w:hint="eastAsia"/>
          <w:lang w:eastAsia="zh-CN"/>
        </w:rPr>
        <w:t>025-2 120 MHz</w:t>
      </w:r>
      <w:r w:rsidRPr="001E6853">
        <w:rPr>
          <w:rFonts w:hint="eastAsia"/>
          <w:lang w:eastAsia="zh-CN"/>
        </w:rPr>
        <w:t>频段内用于</w:t>
      </w:r>
      <w:r>
        <w:rPr>
          <w:rFonts w:hint="eastAsia"/>
          <w:lang w:eastAsia="zh-CN"/>
        </w:rPr>
        <w:t>干扰评定以及开展</w:t>
      </w:r>
      <w:r w:rsidRPr="001E6853">
        <w:rPr>
          <w:rFonts w:hint="eastAsia"/>
          <w:lang w:eastAsia="zh-CN"/>
        </w:rPr>
        <w:t>共用和兼容性研究的空间研究业务和卫星地球探测业务系统的技术和</w:t>
      </w:r>
      <w:r>
        <w:rPr>
          <w:rFonts w:hint="eastAsia"/>
          <w:lang w:eastAsia="zh-CN"/>
        </w:rPr>
        <w:t>操</w:t>
      </w:r>
      <w:r w:rsidRPr="001E6853">
        <w:rPr>
          <w:rFonts w:hint="eastAsia"/>
          <w:lang w:eastAsia="zh-CN"/>
        </w:rPr>
        <w:t>作特性</w:t>
      </w:r>
      <w:r>
        <w:rPr>
          <w:rFonts w:hint="eastAsia"/>
          <w:lang w:eastAsia="zh-CN"/>
        </w:rPr>
        <w:t>”）的初步修订草案</w:t>
      </w:r>
      <w:r w:rsidRPr="001E6853">
        <w:rPr>
          <w:rFonts w:hint="eastAsia"/>
          <w:lang w:eastAsia="zh-CN"/>
        </w:rPr>
        <w:t>（见</w:t>
      </w:r>
      <w:hyperlink r:id="rId20" w:history="1">
        <w:r w:rsidRPr="00967457">
          <w:rPr>
            <w:rStyle w:val="Hyperlink"/>
            <w:rFonts w:asciiTheme="minorHAnsi" w:hAnsiTheme="minorHAnsi" w:cstheme="minorHAnsi" w:hint="eastAsia"/>
            <w:lang w:eastAsia="zh-CN"/>
          </w:rPr>
          <w:t>7B/192</w:t>
        </w:r>
      </w:hyperlink>
      <w:r w:rsidRPr="001E6853">
        <w:rPr>
          <w:rFonts w:hint="eastAsia"/>
          <w:lang w:eastAsia="zh-CN"/>
        </w:rPr>
        <w:t>号文件附件</w:t>
      </w:r>
      <w:r w:rsidRPr="001E6853">
        <w:rPr>
          <w:rFonts w:hint="eastAsia"/>
          <w:lang w:eastAsia="zh-CN"/>
        </w:rPr>
        <w:t>10</w:t>
      </w:r>
      <w:r w:rsidRPr="001E6853">
        <w:rPr>
          <w:rFonts w:hint="eastAsia"/>
          <w:lang w:eastAsia="zh-CN"/>
        </w:rPr>
        <w:t>）</w:t>
      </w:r>
      <w:r w:rsidR="00A60F5F">
        <w:rPr>
          <w:rFonts w:hint="eastAsia"/>
          <w:lang w:eastAsia="zh-CN"/>
        </w:rPr>
        <w:t>。</w:t>
      </w:r>
    </w:p>
    <w:p w14:paraId="30AD35FF" w14:textId="77777777" w:rsidR="00AC4AAE" w:rsidRPr="00AC4AAE" w:rsidRDefault="00AC4AAE" w:rsidP="00C77018">
      <w:pPr>
        <w:pStyle w:val="Title4"/>
        <w:rPr>
          <w:lang w:eastAsia="zh-CN"/>
        </w:rPr>
      </w:pPr>
      <w:r w:rsidRPr="00AC4AAE">
        <w:rPr>
          <w:lang w:eastAsia="zh-CN"/>
        </w:rPr>
        <w:t>7C</w:t>
      </w:r>
      <w:r w:rsidRPr="00AC4AAE">
        <w:rPr>
          <w:rFonts w:hint="eastAsia"/>
          <w:lang w:eastAsia="zh-CN"/>
        </w:rPr>
        <w:t>工作组</w:t>
      </w:r>
    </w:p>
    <w:p w14:paraId="7FFD3B98" w14:textId="45487913" w:rsidR="00AC4AAE" w:rsidRPr="005635C5" w:rsidRDefault="00AC4AAE" w:rsidP="00AC4AAE">
      <w:pPr>
        <w:spacing w:before="120"/>
        <w:ind w:firstLineChars="200" w:firstLine="480"/>
        <w:rPr>
          <w:lang w:eastAsia="zh-CN"/>
        </w:rPr>
      </w:pPr>
      <w:r w:rsidRPr="005635C5">
        <w:rPr>
          <w:lang w:eastAsia="zh-CN"/>
        </w:rPr>
        <w:t>ITU-R RS.</w:t>
      </w:r>
      <w:r>
        <w:rPr>
          <w:rFonts w:hint="eastAsia"/>
          <w:lang w:eastAsia="zh-CN"/>
        </w:rPr>
        <w:t>1628</w:t>
      </w:r>
      <w:r>
        <w:rPr>
          <w:rFonts w:hint="eastAsia"/>
          <w:lang w:eastAsia="zh-CN"/>
        </w:rPr>
        <w:t>建议书（“</w:t>
      </w:r>
      <w:r w:rsidRPr="00967457">
        <w:rPr>
          <w:rFonts w:hint="eastAsia"/>
          <w:lang w:eastAsia="zh-CN"/>
        </w:rPr>
        <w:t>35.5-36 GHz</w:t>
      </w:r>
      <w:r w:rsidRPr="00967457">
        <w:rPr>
          <w:rFonts w:hint="eastAsia"/>
          <w:lang w:eastAsia="zh-CN"/>
        </w:rPr>
        <w:t>频段</w:t>
      </w:r>
      <w:r>
        <w:rPr>
          <w:rFonts w:hint="eastAsia"/>
          <w:lang w:eastAsia="zh-CN"/>
        </w:rPr>
        <w:t>内</w:t>
      </w:r>
      <w:r w:rsidRPr="00967457">
        <w:rPr>
          <w:rFonts w:hint="eastAsia"/>
          <w:lang w:eastAsia="zh-CN"/>
        </w:rPr>
        <w:t>在卫星地球探测业务（有源）、空间研究业务（有源）</w:t>
      </w:r>
      <w:r>
        <w:rPr>
          <w:rFonts w:hint="eastAsia"/>
          <w:lang w:eastAsia="zh-CN"/>
        </w:rPr>
        <w:t>和在</w:t>
      </w:r>
      <w:r w:rsidRPr="00967457">
        <w:rPr>
          <w:rFonts w:hint="eastAsia"/>
          <w:lang w:eastAsia="zh-CN"/>
        </w:rPr>
        <w:t>该频段</w:t>
      </w:r>
      <w:r>
        <w:rPr>
          <w:rFonts w:hint="eastAsia"/>
          <w:lang w:eastAsia="zh-CN"/>
        </w:rPr>
        <w:t>得到划分的</w:t>
      </w:r>
      <w:r w:rsidRPr="00967457">
        <w:rPr>
          <w:rFonts w:hint="eastAsia"/>
          <w:lang w:eastAsia="zh-CN"/>
        </w:rPr>
        <w:t>其它业务之间的共用</w:t>
      </w:r>
      <w:r>
        <w:rPr>
          <w:rFonts w:hint="eastAsia"/>
          <w:lang w:eastAsia="zh-CN"/>
        </w:rPr>
        <w:t>”）的初步修订草案</w:t>
      </w:r>
      <w:r w:rsidRPr="00A22907">
        <w:rPr>
          <w:rFonts w:hint="eastAsia"/>
          <w:lang w:eastAsia="zh-CN"/>
        </w:rPr>
        <w:t>（见</w:t>
      </w:r>
      <w:hyperlink r:id="rId21" w:history="1">
        <w:r w:rsidRPr="00A22907">
          <w:rPr>
            <w:rStyle w:val="Hyperlink"/>
            <w:rFonts w:asciiTheme="minorHAnsi" w:hAnsiTheme="minorHAnsi" w:cstheme="minorHAnsi" w:hint="eastAsia"/>
            <w:lang w:eastAsia="zh-CN"/>
          </w:rPr>
          <w:t>7C/317</w:t>
        </w:r>
      </w:hyperlink>
      <w:r w:rsidRPr="00A22907">
        <w:rPr>
          <w:rFonts w:hint="eastAsia"/>
          <w:lang w:eastAsia="zh-CN"/>
        </w:rPr>
        <w:t>号文件附件</w:t>
      </w:r>
      <w:r w:rsidRPr="00A22907">
        <w:rPr>
          <w:rFonts w:hint="eastAsia"/>
          <w:lang w:eastAsia="zh-CN"/>
        </w:rPr>
        <w:t>4</w:t>
      </w:r>
      <w:r w:rsidRPr="00A22907">
        <w:rPr>
          <w:rFonts w:hint="eastAsia"/>
          <w:lang w:eastAsia="zh-CN"/>
        </w:rPr>
        <w:t>）</w:t>
      </w:r>
      <w:r w:rsidR="00A60F5F">
        <w:rPr>
          <w:rFonts w:hint="eastAsia"/>
          <w:lang w:eastAsia="zh-CN"/>
        </w:rPr>
        <w:t>。</w:t>
      </w:r>
    </w:p>
    <w:p w14:paraId="30E42CC2" w14:textId="08599517" w:rsidR="00AC4AAE" w:rsidRPr="005635C5" w:rsidRDefault="00AC4AAE" w:rsidP="00AC4AAE">
      <w:pPr>
        <w:spacing w:before="120"/>
        <w:ind w:firstLineChars="200" w:firstLine="480"/>
        <w:rPr>
          <w:lang w:eastAsia="zh-CN"/>
        </w:rPr>
      </w:pPr>
      <w:r w:rsidRPr="005635C5">
        <w:rPr>
          <w:lang w:eastAsia="zh-CN"/>
        </w:rPr>
        <w:t>ITU-R RS.</w:t>
      </w:r>
      <w:r>
        <w:rPr>
          <w:rFonts w:hint="eastAsia"/>
          <w:lang w:eastAsia="zh-CN"/>
        </w:rPr>
        <w:t>1749</w:t>
      </w:r>
      <w:r>
        <w:rPr>
          <w:rFonts w:hint="eastAsia"/>
          <w:lang w:eastAsia="zh-CN"/>
        </w:rPr>
        <w:t>建议书（“</w:t>
      </w:r>
      <w:r w:rsidRPr="00A22907">
        <w:rPr>
          <w:rFonts w:hint="eastAsia"/>
          <w:lang w:eastAsia="zh-CN"/>
        </w:rPr>
        <w:t>利于卫星地球探测业务（有源）和空间研究业务（有源）使用</w:t>
      </w:r>
      <w:r w:rsidRPr="00A22907">
        <w:rPr>
          <w:rFonts w:hint="eastAsia"/>
          <w:lang w:eastAsia="zh-CN"/>
        </w:rPr>
        <w:t>1 215-1 300 MHz</w:t>
      </w:r>
      <w:r w:rsidRPr="00A22907">
        <w:rPr>
          <w:rFonts w:hint="eastAsia"/>
          <w:lang w:eastAsia="zh-CN"/>
        </w:rPr>
        <w:t>频段的干扰减轻技术</w:t>
      </w:r>
      <w:r>
        <w:rPr>
          <w:rFonts w:hint="eastAsia"/>
          <w:lang w:eastAsia="zh-CN"/>
        </w:rPr>
        <w:t>”）的初步修订草案（</w:t>
      </w:r>
      <w:r w:rsidRPr="00A22907">
        <w:rPr>
          <w:rFonts w:hint="eastAsia"/>
          <w:lang w:eastAsia="zh-CN"/>
        </w:rPr>
        <w:t>见</w:t>
      </w:r>
      <w:hyperlink r:id="rId22" w:history="1">
        <w:r w:rsidRPr="00A22907">
          <w:rPr>
            <w:rStyle w:val="Hyperlink"/>
            <w:rFonts w:asciiTheme="minorHAnsi" w:hAnsiTheme="minorHAnsi" w:cstheme="minorHAnsi" w:hint="eastAsia"/>
            <w:lang w:eastAsia="zh-CN"/>
          </w:rPr>
          <w:t>7C/317</w:t>
        </w:r>
      </w:hyperlink>
      <w:r w:rsidRPr="00A22907">
        <w:rPr>
          <w:rFonts w:hint="eastAsia"/>
          <w:lang w:eastAsia="zh-CN"/>
        </w:rPr>
        <w:t>号文件附件</w:t>
      </w:r>
      <w:r w:rsidRPr="00A22907">
        <w:rPr>
          <w:rFonts w:hint="eastAsia"/>
          <w:lang w:eastAsia="zh-CN"/>
        </w:rPr>
        <w:t>5</w:t>
      </w:r>
      <w:r>
        <w:rPr>
          <w:rFonts w:hint="eastAsia"/>
          <w:lang w:eastAsia="zh-CN"/>
        </w:rPr>
        <w:t>）</w:t>
      </w:r>
      <w:r w:rsidR="00A60F5F">
        <w:rPr>
          <w:rFonts w:hint="eastAsia"/>
          <w:lang w:eastAsia="zh-CN"/>
        </w:rPr>
        <w:t>。</w:t>
      </w:r>
    </w:p>
    <w:p w14:paraId="3C95CFBD" w14:textId="30894E77" w:rsidR="00AC4AAE" w:rsidRPr="005635C5" w:rsidRDefault="00AC4AAE" w:rsidP="00AC4AAE">
      <w:pPr>
        <w:spacing w:before="120"/>
        <w:ind w:firstLineChars="200" w:firstLine="480"/>
        <w:rPr>
          <w:lang w:eastAsia="zh-CN"/>
        </w:rPr>
      </w:pPr>
      <w:r w:rsidRPr="005635C5">
        <w:rPr>
          <w:lang w:eastAsia="zh-CN"/>
        </w:rPr>
        <w:t>ITU-R RS.1166-5</w:t>
      </w:r>
      <w:r>
        <w:rPr>
          <w:rFonts w:hint="eastAsia"/>
          <w:lang w:eastAsia="zh-CN"/>
        </w:rPr>
        <w:t>建议书（“</w:t>
      </w:r>
      <w:r w:rsidRPr="00A22907">
        <w:rPr>
          <w:rFonts w:hint="eastAsia"/>
          <w:lang w:eastAsia="zh-CN"/>
        </w:rPr>
        <w:t>风廓线雷达与有源</w:t>
      </w:r>
      <w:r>
        <w:rPr>
          <w:rFonts w:hint="eastAsia"/>
          <w:lang w:eastAsia="zh-CN"/>
        </w:rPr>
        <w:t>空</w:t>
      </w:r>
      <w:r w:rsidRPr="00A22907">
        <w:rPr>
          <w:rFonts w:hint="eastAsia"/>
          <w:lang w:eastAsia="zh-CN"/>
        </w:rPr>
        <w:t>载传感器之间在</w:t>
      </w:r>
      <w:r w:rsidRPr="00A22907">
        <w:rPr>
          <w:rFonts w:hint="eastAsia"/>
          <w:lang w:eastAsia="zh-CN"/>
        </w:rPr>
        <w:t>1</w:t>
      </w:r>
      <w:r>
        <w:rPr>
          <w:rFonts w:hint="eastAsia"/>
          <w:lang w:eastAsia="zh-CN"/>
        </w:rPr>
        <w:t xml:space="preserve"> </w:t>
      </w:r>
      <w:r w:rsidRPr="00A22907">
        <w:rPr>
          <w:rFonts w:hint="eastAsia"/>
          <w:lang w:eastAsia="zh-CN"/>
        </w:rPr>
        <w:t>260 MHz</w:t>
      </w:r>
      <w:r w:rsidRPr="00A22907">
        <w:rPr>
          <w:rFonts w:hint="eastAsia"/>
          <w:lang w:eastAsia="zh-CN"/>
        </w:rPr>
        <w:t>附近实现共用的可行性</w:t>
      </w:r>
      <w:r w:rsidR="00D767D4">
        <w:rPr>
          <w:rFonts w:hint="eastAsia"/>
          <w:lang w:eastAsia="zh-CN"/>
        </w:rPr>
        <w:t>”</w:t>
      </w:r>
      <w:r>
        <w:rPr>
          <w:rFonts w:hint="eastAsia"/>
          <w:lang w:eastAsia="zh-CN"/>
        </w:rPr>
        <w:t>初步修订草案（</w:t>
      </w:r>
      <w:r w:rsidRPr="00A22907">
        <w:rPr>
          <w:rFonts w:hint="eastAsia"/>
          <w:lang w:eastAsia="zh-CN"/>
        </w:rPr>
        <w:t>见</w:t>
      </w:r>
      <w:r>
        <w:fldChar w:fldCharType="begin"/>
      </w:r>
      <w:r>
        <w:rPr>
          <w:lang w:eastAsia="zh-CN"/>
        </w:rPr>
        <w:instrText>HYPERLINK "https://www.itu.int/md/R23-WP7C-C-0317/en"</w:instrText>
      </w:r>
      <w:r>
        <w:fldChar w:fldCharType="separate"/>
      </w:r>
      <w:r w:rsidRPr="00A22907">
        <w:rPr>
          <w:rStyle w:val="Hyperlink"/>
          <w:rFonts w:asciiTheme="minorHAnsi" w:hAnsiTheme="minorHAnsi" w:cstheme="minorHAnsi" w:hint="eastAsia"/>
          <w:lang w:eastAsia="zh-CN"/>
        </w:rPr>
        <w:t>7C/317</w:t>
      </w:r>
      <w:r>
        <w:fldChar w:fldCharType="end"/>
      </w:r>
      <w:r w:rsidRPr="00A22907">
        <w:rPr>
          <w:rFonts w:hint="eastAsia"/>
          <w:lang w:eastAsia="zh-CN"/>
        </w:rPr>
        <w:t>号文件附件</w:t>
      </w:r>
      <w:r>
        <w:rPr>
          <w:rFonts w:hint="eastAsia"/>
          <w:lang w:eastAsia="zh-CN"/>
        </w:rPr>
        <w:t>7</w:t>
      </w:r>
      <w:r>
        <w:rPr>
          <w:rFonts w:hint="eastAsia"/>
          <w:lang w:eastAsia="zh-CN"/>
        </w:rPr>
        <w:t>）</w:t>
      </w:r>
      <w:r w:rsidR="00A60F5F">
        <w:rPr>
          <w:rFonts w:hint="eastAsia"/>
          <w:lang w:eastAsia="zh-CN"/>
        </w:rPr>
        <w:t>。</w:t>
      </w:r>
    </w:p>
    <w:p w14:paraId="5A4F6784" w14:textId="77777777" w:rsidR="00AC4AAE" w:rsidRPr="00AC4AAE" w:rsidRDefault="00AC4AAE" w:rsidP="00C77018">
      <w:pPr>
        <w:pStyle w:val="Title4"/>
        <w:rPr>
          <w:lang w:eastAsia="zh-CN"/>
        </w:rPr>
      </w:pPr>
      <w:r w:rsidRPr="00AC4AAE">
        <w:rPr>
          <w:lang w:eastAsia="zh-CN"/>
        </w:rPr>
        <w:t>7D</w:t>
      </w:r>
      <w:r w:rsidRPr="00AC4AAE">
        <w:rPr>
          <w:rFonts w:hint="eastAsia"/>
          <w:lang w:eastAsia="zh-CN"/>
        </w:rPr>
        <w:t>工作组</w:t>
      </w:r>
    </w:p>
    <w:p w14:paraId="33431556" w14:textId="481EBA9A" w:rsidR="00AC4AAE" w:rsidRDefault="00AC4AAE" w:rsidP="00AC4AAE">
      <w:pPr>
        <w:spacing w:before="120"/>
        <w:ind w:firstLineChars="200" w:firstLine="480"/>
        <w:rPr>
          <w:lang w:eastAsia="zh-CN"/>
        </w:rPr>
      </w:pPr>
      <w:r w:rsidRPr="005635C5">
        <w:rPr>
          <w:lang w:eastAsia="zh-CN"/>
        </w:rPr>
        <w:t>ITU-R R</w:t>
      </w:r>
      <w:r>
        <w:rPr>
          <w:rFonts w:hint="eastAsia"/>
          <w:lang w:eastAsia="zh-CN"/>
        </w:rPr>
        <w:t>A</w:t>
      </w:r>
      <w:r w:rsidRPr="005635C5">
        <w:rPr>
          <w:lang w:eastAsia="zh-CN"/>
        </w:rPr>
        <w:t>.</w:t>
      </w:r>
      <w:r>
        <w:rPr>
          <w:rFonts w:hint="eastAsia"/>
          <w:lang w:eastAsia="zh-CN"/>
        </w:rPr>
        <w:t>1631</w:t>
      </w:r>
      <w:r>
        <w:rPr>
          <w:rFonts w:hint="eastAsia"/>
          <w:lang w:eastAsia="zh-CN"/>
        </w:rPr>
        <w:t>建议书（</w:t>
      </w:r>
      <w:r w:rsidR="00417A2E">
        <w:rPr>
          <w:rFonts w:hint="eastAsia"/>
          <w:lang w:eastAsia="zh-CN"/>
        </w:rPr>
        <w:t>“</w:t>
      </w:r>
      <w:r w:rsidRPr="00A22907">
        <w:rPr>
          <w:rFonts w:hint="eastAsia"/>
          <w:lang w:eastAsia="zh-CN"/>
        </w:rPr>
        <w:t>用于</w:t>
      </w:r>
      <w:r w:rsidRPr="00A22907">
        <w:rPr>
          <w:rFonts w:hint="eastAsia"/>
          <w:lang w:eastAsia="zh-CN"/>
        </w:rPr>
        <w:t>non-GSO</w:t>
      </w:r>
      <w:r w:rsidRPr="00A22907">
        <w:rPr>
          <w:rFonts w:hint="eastAsia"/>
          <w:lang w:eastAsia="zh-CN"/>
        </w:rPr>
        <w:t>系统和射电天文业务电台之间基于</w:t>
      </w:r>
      <w:proofErr w:type="spellStart"/>
      <w:r w:rsidRPr="00A22907">
        <w:rPr>
          <w:rFonts w:hint="eastAsia"/>
          <w:lang w:eastAsia="zh-CN"/>
        </w:rPr>
        <w:t>epfd</w:t>
      </w:r>
      <w:proofErr w:type="spellEnd"/>
      <w:r w:rsidRPr="00A22907">
        <w:rPr>
          <w:rFonts w:hint="eastAsia"/>
          <w:lang w:eastAsia="zh-CN"/>
        </w:rPr>
        <w:t>概念的兼容性分析的基准射电天文</w:t>
      </w:r>
      <w:r>
        <w:rPr>
          <w:rFonts w:hint="eastAsia"/>
          <w:lang w:eastAsia="zh-CN"/>
        </w:rPr>
        <w:t>的</w:t>
      </w:r>
      <w:r w:rsidRPr="00A22907">
        <w:rPr>
          <w:rFonts w:hint="eastAsia"/>
          <w:lang w:eastAsia="zh-CN"/>
        </w:rPr>
        <w:t>天线图</w:t>
      </w:r>
      <w:r>
        <w:rPr>
          <w:rFonts w:hint="eastAsia"/>
          <w:lang w:eastAsia="zh-CN"/>
        </w:rPr>
        <w:t>”）的初步修订草案（</w:t>
      </w:r>
      <w:r w:rsidRPr="00A22907">
        <w:rPr>
          <w:rFonts w:hint="eastAsia"/>
          <w:lang w:eastAsia="zh-CN"/>
        </w:rPr>
        <w:t>见</w:t>
      </w:r>
      <w:hyperlink r:id="rId23" w:history="1">
        <w:r w:rsidRPr="00A22907">
          <w:rPr>
            <w:rStyle w:val="Hyperlink"/>
            <w:rFonts w:asciiTheme="minorHAnsi" w:hAnsiTheme="minorHAnsi" w:cstheme="minorHAnsi" w:hint="eastAsia"/>
            <w:lang w:eastAsia="zh-CN"/>
          </w:rPr>
          <w:t>7D/235</w:t>
        </w:r>
      </w:hyperlink>
      <w:r w:rsidRPr="00A22907">
        <w:rPr>
          <w:rFonts w:hint="eastAsia"/>
          <w:lang w:eastAsia="zh-CN"/>
        </w:rPr>
        <w:t>号文件附件</w:t>
      </w:r>
      <w:r>
        <w:rPr>
          <w:rFonts w:hint="eastAsia"/>
          <w:lang w:eastAsia="zh-CN"/>
        </w:rPr>
        <w:t>5</w:t>
      </w:r>
      <w:r>
        <w:rPr>
          <w:rFonts w:hint="eastAsia"/>
          <w:lang w:eastAsia="zh-CN"/>
        </w:rPr>
        <w:t>）</w:t>
      </w:r>
      <w:r w:rsidR="00A60F5F">
        <w:rPr>
          <w:rFonts w:hint="eastAsia"/>
          <w:lang w:eastAsia="zh-CN"/>
        </w:rPr>
        <w:t>。</w:t>
      </w:r>
    </w:p>
    <w:p w14:paraId="2DA6EC31" w14:textId="24E870DB" w:rsidR="00AC4AAE" w:rsidRPr="00AC4AAE" w:rsidRDefault="00AC4AAE" w:rsidP="00AC4AAE">
      <w:pPr>
        <w:jc w:val="center"/>
      </w:pPr>
      <w:r>
        <w:t>______________</w:t>
      </w:r>
    </w:p>
    <w:sectPr w:rsidR="00AC4AAE" w:rsidRPr="00AC4AAE" w:rsidSect="00FD46A6">
      <w:headerReference w:type="even" r:id="rId24"/>
      <w:headerReference w:type="default" r:id="rId25"/>
      <w:footerReference w:type="even" r:id="rId26"/>
      <w:headerReference w:type="first" r:id="rId27"/>
      <w:footerReference w:type="first" r:id="rId28"/>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6A9C10D0"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6620D0">
      <w:rPr>
        <w:noProof/>
        <w:sz w:val="16"/>
        <w:szCs w:val="16"/>
      </w:rPr>
      <w:t>30.10.25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 w:id="1">
    <w:p w14:paraId="3FC7CAAE" w14:textId="77777777" w:rsidR="00AC4AAE" w:rsidRPr="003F3F90" w:rsidRDefault="00AC4AAE" w:rsidP="00AC4AAE">
      <w:pPr>
        <w:pStyle w:val="FootnoteText"/>
        <w:ind w:left="0" w:firstLine="0"/>
        <w:rPr>
          <w:sz w:val="22"/>
          <w:lang w:eastAsia="zh-CN"/>
        </w:rPr>
      </w:pPr>
      <w:r w:rsidRPr="002775BA">
        <w:rPr>
          <w:rStyle w:val="FootnoteReference"/>
          <w:sz w:val="24"/>
          <w:szCs w:val="24"/>
          <w:lang w:eastAsia="zh-CN"/>
        </w:rPr>
        <w:t>*</w:t>
      </w:r>
      <w:r w:rsidRPr="002775BA">
        <w:rPr>
          <w:sz w:val="24"/>
          <w:szCs w:val="24"/>
          <w:lang w:eastAsia="zh-CN"/>
        </w:rPr>
        <w:tab/>
      </w:r>
      <w:r w:rsidRPr="00F328D6">
        <w:rPr>
          <w:rFonts w:hint="eastAsia"/>
          <w:sz w:val="22"/>
          <w:lang w:eastAsia="zh-CN"/>
        </w:rPr>
        <w:t>需要笔译的文稿应至少在会议召开</w:t>
      </w:r>
      <w:r>
        <w:rPr>
          <w:rFonts w:hint="eastAsia"/>
          <w:sz w:val="22"/>
          <w:lang w:eastAsia="zh-CN"/>
        </w:rPr>
        <w:t>前</w:t>
      </w:r>
      <w:r w:rsidRPr="00F328D6">
        <w:rPr>
          <w:rFonts w:hint="eastAsia"/>
          <w:sz w:val="22"/>
          <w:lang w:eastAsia="zh-CN"/>
        </w:rPr>
        <w:t>三个月收到。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1BC401AF" w:rsidR="00E915AF" w:rsidRPr="00286889" w:rsidRDefault="00286889" w:rsidP="003D10AE">
    <w:pPr>
      <w:pStyle w:val="Header"/>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0C82"/>
    <w:rsid w:val="00086D03"/>
    <w:rsid w:val="000871EA"/>
    <w:rsid w:val="000A096A"/>
    <w:rsid w:val="000A375E"/>
    <w:rsid w:val="000A7051"/>
    <w:rsid w:val="000B0AF6"/>
    <w:rsid w:val="000B0E9B"/>
    <w:rsid w:val="000B2CAE"/>
    <w:rsid w:val="000C03C7"/>
    <w:rsid w:val="000C2AD0"/>
    <w:rsid w:val="000C7383"/>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31CE"/>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069DB"/>
    <w:rsid w:val="002302B3"/>
    <w:rsid w:val="00230C66"/>
    <w:rsid w:val="00235A29"/>
    <w:rsid w:val="00241526"/>
    <w:rsid w:val="002443A2"/>
    <w:rsid w:val="002532C5"/>
    <w:rsid w:val="00266E74"/>
    <w:rsid w:val="00270834"/>
    <w:rsid w:val="00283C3B"/>
    <w:rsid w:val="002861E6"/>
    <w:rsid w:val="00286889"/>
    <w:rsid w:val="00287D18"/>
    <w:rsid w:val="00290E2B"/>
    <w:rsid w:val="002944F6"/>
    <w:rsid w:val="002A2618"/>
    <w:rsid w:val="002A5DD7"/>
    <w:rsid w:val="002B0972"/>
    <w:rsid w:val="002B0CAC"/>
    <w:rsid w:val="002C57C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77618"/>
    <w:rsid w:val="00380A6E"/>
    <w:rsid w:val="0038178C"/>
    <w:rsid w:val="00382F56"/>
    <w:rsid w:val="003836D4"/>
    <w:rsid w:val="003A1F49"/>
    <w:rsid w:val="003A55ED"/>
    <w:rsid w:val="003A5D52"/>
    <w:rsid w:val="003B2BDA"/>
    <w:rsid w:val="003B55EC"/>
    <w:rsid w:val="003B58F6"/>
    <w:rsid w:val="003C2EA7"/>
    <w:rsid w:val="003C4471"/>
    <w:rsid w:val="003C7ACB"/>
    <w:rsid w:val="003C7D41"/>
    <w:rsid w:val="003D10AE"/>
    <w:rsid w:val="003D4A69"/>
    <w:rsid w:val="003E504F"/>
    <w:rsid w:val="003E78D6"/>
    <w:rsid w:val="00400573"/>
    <w:rsid w:val="004007A3"/>
    <w:rsid w:val="00406D71"/>
    <w:rsid w:val="004146D3"/>
    <w:rsid w:val="00417A2E"/>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D7C55"/>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5568C"/>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61509"/>
    <w:rsid w:val="006620D0"/>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53F4"/>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474C"/>
    <w:rsid w:val="009B5CFA"/>
    <w:rsid w:val="009C0DD2"/>
    <w:rsid w:val="009C161F"/>
    <w:rsid w:val="009C56B4"/>
    <w:rsid w:val="009C6A12"/>
    <w:rsid w:val="009D1C6D"/>
    <w:rsid w:val="009D51A2"/>
    <w:rsid w:val="009E04A8"/>
    <w:rsid w:val="009E3E4C"/>
    <w:rsid w:val="009E4AEC"/>
    <w:rsid w:val="009E5BD8"/>
    <w:rsid w:val="009E681E"/>
    <w:rsid w:val="00A119E6"/>
    <w:rsid w:val="00A16DAE"/>
    <w:rsid w:val="00A174BE"/>
    <w:rsid w:val="00A20FBC"/>
    <w:rsid w:val="00A31370"/>
    <w:rsid w:val="00A34D6F"/>
    <w:rsid w:val="00A41F91"/>
    <w:rsid w:val="00A60F5F"/>
    <w:rsid w:val="00A63355"/>
    <w:rsid w:val="00A7596D"/>
    <w:rsid w:val="00A851AA"/>
    <w:rsid w:val="00A963DF"/>
    <w:rsid w:val="00AB357B"/>
    <w:rsid w:val="00AC0C22"/>
    <w:rsid w:val="00AC1F2B"/>
    <w:rsid w:val="00AC3896"/>
    <w:rsid w:val="00AC4AAE"/>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B59ED"/>
    <w:rsid w:val="00BD5F76"/>
    <w:rsid w:val="00BD6738"/>
    <w:rsid w:val="00BD7E5E"/>
    <w:rsid w:val="00BE41D4"/>
    <w:rsid w:val="00BE63DB"/>
    <w:rsid w:val="00BE6574"/>
    <w:rsid w:val="00BF10B4"/>
    <w:rsid w:val="00C07319"/>
    <w:rsid w:val="00C16FD2"/>
    <w:rsid w:val="00C4395E"/>
    <w:rsid w:val="00C47FFD"/>
    <w:rsid w:val="00C51E92"/>
    <w:rsid w:val="00C57E2C"/>
    <w:rsid w:val="00C608B7"/>
    <w:rsid w:val="00C66F24"/>
    <w:rsid w:val="00C76D7F"/>
    <w:rsid w:val="00C77018"/>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767D4"/>
    <w:rsid w:val="00D82657"/>
    <w:rsid w:val="00D87E20"/>
    <w:rsid w:val="00DA06FA"/>
    <w:rsid w:val="00DA16E6"/>
    <w:rsid w:val="00DA4037"/>
    <w:rsid w:val="00DA4711"/>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EF420C"/>
    <w:rsid w:val="00F424BF"/>
    <w:rsid w:val="00F44FC3"/>
    <w:rsid w:val="00F46107"/>
    <w:rsid w:val="00F468C5"/>
    <w:rsid w:val="00F47B08"/>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TabletextChar">
    <w:name w:val="Table_text Char"/>
    <w:link w:val="Tabletext"/>
    <w:uiPriority w:val="99"/>
    <w:locked/>
    <w:rsid w:val="00AC4AAE"/>
    <w:rPr>
      <w:szCs w:val="22"/>
      <w:lang w:val="en-US" w:eastAsia="en-US"/>
    </w:rPr>
  </w:style>
  <w:style w:type="character" w:customStyle="1" w:styleId="TableheadChar">
    <w:name w:val="Table_head Char"/>
    <w:basedOn w:val="DefaultParagraphFont"/>
    <w:link w:val="Tablehead"/>
    <w:uiPriority w:val="99"/>
    <w:locked/>
    <w:rsid w:val="00AC4AAE"/>
    <w:rPr>
      <w:b/>
      <w:szCs w:val="22"/>
      <w:lang w:val="en-US" w:eastAsia="en-US"/>
    </w:rPr>
  </w:style>
  <w:style w:type="character" w:customStyle="1" w:styleId="Heading1Char">
    <w:name w:val="Heading 1 Char"/>
    <w:aliases w:val="Section of paper Char,título 1 Char"/>
    <w:basedOn w:val="DefaultParagraphFont"/>
    <w:link w:val="Heading1"/>
    <w:uiPriority w:val="99"/>
    <w:rsid w:val="00AC4AAE"/>
    <w:rPr>
      <w:b/>
      <w:sz w:val="24"/>
      <w:szCs w:val="22"/>
      <w:lang w:val="en-US" w:eastAsia="en-US"/>
    </w:rPr>
  </w:style>
  <w:style w:type="character" w:customStyle="1" w:styleId="Heading2Char">
    <w:name w:val="Heading 2 Char"/>
    <w:basedOn w:val="DefaultParagraphFont"/>
    <w:link w:val="Heading2"/>
    <w:uiPriority w:val="99"/>
    <w:rsid w:val="00AC4AAE"/>
    <w:rPr>
      <w:b/>
      <w:sz w:val="24"/>
      <w:szCs w:val="22"/>
      <w:lang w:val="en-US" w:eastAsia="en-US"/>
    </w:rPr>
  </w:style>
  <w:style w:type="paragraph" w:customStyle="1" w:styleId="headingb0">
    <w:name w:val="heading_b"/>
    <w:basedOn w:val="Heading3"/>
    <w:next w:val="Normal"/>
    <w:rsid w:val="00AC4AAE"/>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styleId="Signature">
    <w:name w:val="Signature"/>
    <w:basedOn w:val="Normal"/>
    <w:link w:val="SignatureChar"/>
    <w:unhideWhenUsed/>
    <w:rsid w:val="00AC4AAE"/>
    <w:pPr>
      <w:spacing w:before="1200"/>
      <w:jc w:val="left"/>
    </w:pPr>
    <w:rPr>
      <w:rFonts w:asciiTheme="minorHAnsi" w:hAnsiTheme="minorHAnsi" w:cstheme="minorHAnsi"/>
      <w:lang w:val="en-GB"/>
    </w:rPr>
  </w:style>
  <w:style w:type="character" w:customStyle="1" w:styleId="SignatureChar">
    <w:name w:val="Signature Char"/>
    <w:basedOn w:val="DefaultParagraphFont"/>
    <w:link w:val="Signature"/>
    <w:rsid w:val="00AC4AAE"/>
    <w:rPr>
      <w:rFonts w:asciiTheme="minorHAnsi" w:hAnsiTheme="minorHAnsi" w:cstheme="minorHAnsi"/>
      <w:sz w:val="24"/>
      <w:szCs w:val="22"/>
      <w:lang w:val="en-GB" w:eastAsia="en-US"/>
    </w:rPr>
  </w:style>
  <w:style w:type="character" w:customStyle="1" w:styleId="NormalaftertitleChar">
    <w:name w:val="Normal_after_title Char"/>
    <w:basedOn w:val="DefaultParagraphFont"/>
    <w:link w:val="Normalaftertitle"/>
    <w:rsid w:val="00AC4AAE"/>
    <w:rPr>
      <w:sz w:val="24"/>
      <w:szCs w:val="22"/>
      <w:lang w:val="en-US" w:eastAsia="en-US"/>
    </w:rPr>
  </w:style>
  <w:style w:type="paragraph" w:styleId="NormalWeb">
    <w:name w:val="Normal (Web)"/>
    <w:basedOn w:val="Normal"/>
    <w:uiPriority w:val="99"/>
    <w:unhideWhenUsed/>
    <w:rsid w:val="00AC4AA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cs="Times New Roman"/>
      <w:szCs w:val="24"/>
      <w:lang w:val="en-GB" w:eastAsia="en-GB"/>
    </w:rPr>
  </w:style>
  <w:style w:type="paragraph" w:customStyle="1" w:styleId="Reasons">
    <w:name w:val="Reasons"/>
    <w:basedOn w:val="Normal"/>
    <w:qFormat/>
    <w:rsid w:val="00AC4AAE"/>
    <w:pPr>
      <w:tabs>
        <w:tab w:val="clear" w:pos="794"/>
        <w:tab w:val="clear" w:pos="1191"/>
        <w:tab w:val="clear" w:pos="1588"/>
        <w:tab w:val="clear" w:pos="1985"/>
      </w:tabs>
      <w:overflowPunct/>
      <w:autoSpaceDE/>
      <w:autoSpaceDN/>
      <w:adjustRightInd/>
      <w:spacing w:before="0"/>
      <w:jc w:val="left"/>
      <w:textAlignment w:val="auto"/>
    </w:pPr>
    <w:rPr>
      <w:rFonts w:ascii="Times New Roman" w:eastAsia="Times New Roman" w:hAnsi="Times New Roman" w:cs="Times New Roman"/>
      <w:szCs w:val="20"/>
    </w:rPr>
  </w:style>
  <w:style w:type="character" w:styleId="FollowedHyperlink">
    <w:name w:val="FollowedHyperlink"/>
    <w:basedOn w:val="DefaultParagraphFont"/>
    <w:semiHidden/>
    <w:unhideWhenUsed/>
    <w:rsid w:val="00AC4A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7-C-0001/en" TargetMode="External"/><Relationship Id="rId13" Type="http://schemas.openxmlformats.org/officeDocument/2006/relationships/hyperlink" Target="https://www.itu.int/zh/ITU-R/information/events/Pages/eventregistration.aspx" TargetMode="External"/><Relationship Id="rId18" Type="http://schemas.openxmlformats.org/officeDocument/2006/relationships/hyperlink" Target="https://www.itu.int/md/R23-SG07-C-0039/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R23-WP7C-C-0317/en" TargetMode="External"/><Relationship Id="rId7" Type="http://schemas.openxmlformats.org/officeDocument/2006/relationships/endnotes" Target="endnotes.xml"/><Relationship Id="rId12" Type="http://schemas.openxmlformats.org/officeDocument/2006/relationships/hyperlink" Target="http://www.itu.int/md/R23-SG07-C/en" TargetMode="External"/><Relationship Id="rId17" Type="http://schemas.openxmlformats.org/officeDocument/2006/relationships/hyperlink" Target="https://www.itu.int/md/R23-SG07-C-0038/e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hub/membership/user-account-ties/" TargetMode="External"/><Relationship Id="rId20" Type="http://schemas.openxmlformats.org/officeDocument/2006/relationships/hyperlink" Target="https://www.itu.int/md/R23-WP7B-C-0192/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ITU-R/SG7/Chai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en/events/Pages/Virtual-Sessions.aspx" TargetMode="External"/><Relationship Id="rId23" Type="http://schemas.openxmlformats.org/officeDocument/2006/relationships/hyperlink" Target="https://www.itu.int/md/R23-WP7D-C-0235/en" TargetMode="External"/><Relationship Id="rId28" Type="http://schemas.openxmlformats.org/officeDocument/2006/relationships/footer" Target="footer2.xml"/><Relationship Id="rId10" Type="http://schemas.openxmlformats.org/officeDocument/2006/relationships/hyperlink" Target="mailto:rsg7@itu.int" TargetMode="External"/><Relationship Id="rId19" Type="http://schemas.openxmlformats.org/officeDocument/2006/relationships/hyperlink" Target="https://www.itu.int/md/R23-SG07-C-0042/en" TargetMode="External"/><Relationship Id="rId4" Type="http://schemas.openxmlformats.org/officeDocument/2006/relationships/settings" Target="settings.xml"/><Relationship Id="rId9" Type="http://schemas.openxmlformats.org/officeDocument/2006/relationships/hyperlink" Target="https://www.itu.int/dms_pub/itu-r/opb/res/R-RES-R.1-9-2023-MSW-C.docx" TargetMode="External"/><Relationship Id="rId14" Type="http://schemas.openxmlformats.org/officeDocument/2006/relationships/hyperlink" Target="https://www.itu.int/zh/ITU-R/information/events/Pages/visa.aspx" TargetMode="External"/><Relationship Id="rId22" Type="http://schemas.openxmlformats.org/officeDocument/2006/relationships/hyperlink" Target="https://www.itu.int/md/R23-WP7C-C-0317/en"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2821</Words>
  <Characters>2187</Characters>
  <Application>Microsoft Office Word</Application>
  <DocSecurity>0</DocSecurity>
  <Lines>18</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4999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Limousin, Catherine</cp:lastModifiedBy>
  <cp:revision>4</cp:revision>
  <cp:lastPrinted>2013-03-08T10:15:00Z</cp:lastPrinted>
  <dcterms:created xsi:type="dcterms:W3CDTF">2025-10-29T08:06:00Z</dcterms:created>
  <dcterms:modified xsi:type="dcterms:W3CDTF">2025-10-30T13:20:00Z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