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27D86" w14:paraId="71259D41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B48277" w14:textId="77777777" w:rsidR="00E53DCE" w:rsidRPr="00827D86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827D86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827D86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827D86" w14:paraId="7D7443F3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EDA49AD" w14:textId="6200F0C4" w:rsidR="00E53DCE" w:rsidRPr="00827D86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827D86">
              <w:rPr>
                <w:szCs w:val="22"/>
                <w:lang w:val="ru-RU"/>
              </w:rPr>
              <w:t>Административный циркуляр</w:t>
            </w:r>
            <w:r w:rsidR="00827D86" w:rsidRPr="00827D86">
              <w:rPr>
                <w:szCs w:val="22"/>
                <w:lang w:val="ru-RU"/>
              </w:rPr>
              <w:t xml:space="preserve"> </w:t>
            </w:r>
            <w:r w:rsidR="008F3787" w:rsidRPr="00827D86">
              <w:rPr>
                <w:szCs w:val="22"/>
                <w:lang w:val="ru-RU"/>
              </w:rPr>
              <w:br/>
            </w:r>
            <w:r w:rsidR="00EA3059" w:rsidRPr="00827D86">
              <w:rPr>
                <w:b/>
                <w:bCs/>
                <w:szCs w:val="24"/>
                <w:lang w:val="ru-RU"/>
              </w:rPr>
              <w:t>CACE</w:t>
            </w:r>
            <w:r w:rsidR="00C82365" w:rsidRPr="00827D86">
              <w:rPr>
                <w:b/>
                <w:bCs/>
                <w:szCs w:val="22"/>
                <w:lang w:val="ru-RU"/>
              </w:rPr>
              <w:t>/</w:t>
            </w:r>
            <w:r w:rsidR="00827D86" w:rsidRPr="00827D86">
              <w:rPr>
                <w:b/>
                <w:bCs/>
                <w:szCs w:val="22"/>
                <w:lang w:val="ru-RU"/>
              </w:rPr>
              <w:t>1152</w:t>
            </w:r>
          </w:p>
        </w:tc>
        <w:tc>
          <w:tcPr>
            <w:tcW w:w="2835" w:type="dxa"/>
            <w:shd w:val="clear" w:color="auto" w:fill="auto"/>
          </w:tcPr>
          <w:p w14:paraId="67492DF0" w14:textId="4BEBD992" w:rsidR="00E53DCE" w:rsidRPr="00827D86" w:rsidRDefault="00827D86" w:rsidP="00542C4E">
            <w:pPr>
              <w:spacing w:before="0"/>
              <w:jc w:val="right"/>
              <w:rPr>
                <w:szCs w:val="22"/>
                <w:lang w:val="ru-RU"/>
              </w:rPr>
            </w:pPr>
            <w:r w:rsidRPr="00831F38">
              <w:rPr>
                <w:szCs w:val="22"/>
                <w:lang w:val="ru-RU"/>
              </w:rPr>
              <w:t>2</w:t>
            </w:r>
            <w:r w:rsidR="00831F38" w:rsidRPr="00831F38">
              <w:rPr>
                <w:szCs w:val="22"/>
                <w:lang w:val="es-ES"/>
              </w:rPr>
              <w:t>0</w:t>
            </w:r>
            <w:r w:rsidRPr="00827D86">
              <w:rPr>
                <w:szCs w:val="22"/>
                <w:lang w:val="ru-RU"/>
              </w:rPr>
              <w:t xml:space="preserve"> августа 2025 года</w:t>
            </w:r>
          </w:p>
        </w:tc>
      </w:tr>
      <w:tr w:rsidR="00E53DCE" w:rsidRPr="00827D86" w14:paraId="2274D58B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05FB377" w14:textId="77777777" w:rsidR="00E53DCE" w:rsidRPr="00827D86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827D86" w14:paraId="2AD964F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30EBF7" w14:textId="77777777" w:rsidR="00E53DCE" w:rsidRPr="00827D86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27D86" w14:paraId="764D2BA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519852" w14:textId="40B5D0EC" w:rsidR="00E53DCE" w:rsidRPr="00827D86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827D86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827D86" w:rsidRPr="00827D86">
              <w:rPr>
                <w:b/>
                <w:bCs/>
                <w:szCs w:val="22"/>
                <w:lang w:val="ru-RU"/>
              </w:rPr>
              <w:t>, Членам Сектора радиосвязи, Ассоциированным членам МСЭ-R и Академическим организациям – Членам МСЭ, участвующим в работе Координационного комитета МСЭ по терминологии</w:t>
            </w:r>
          </w:p>
        </w:tc>
      </w:tr>
      <w:tr w:rsidR="00E53DCE" w:rsidRPr="00827D86" w14:paraId="274DA16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9153EF" w14:textId="77777777" w:rsidR="00E53DCE" w:rsidRPr="00827D86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27D86" w14:paraId="7C6C4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8360BB7" w14:textId="77777777" w:rsidR="00E53DCE" w:rsidRPr="00827D86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827D86" w:rsidRPr="00831F38" w14:paraId="70AB97A3" w14:textId="77777777" w:rsidTr="001144C8">
        <w:trPr>
          <w:trHeight w:val="1543"/>
          <w:jc w:val="center"/>
        </w:trPr>
        <w:tc>
          <w:tcPr>
            <w:tcW w:w="1526" w:type="dxa"/>
            <w:shd w:val="clear" w:color="auto" w:fill="auto"/>
          </w:tcPr>
          <w:p w14:paraId="61A36156" w14:textId="77777777" w:rsidR="00827D86" w:rsidRPr="00827D86" w:rsidRDefault="00827D86" w:rsidP="00827D86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827D86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AF5D712" w14:textId="77777777" w:rsidR="00827D86" w:rsidRPr="00821AD0" w:rsidRDefault="00827D86" w:rsidP="00821AD0">
            <w:pPr>
              <w:spacing w:before="0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821AD0">
              <w:rPr>
                <w:b/>
                <w:bCs/>
                <w:lang w:val="ru-RU"/>
              </w:rPr>
              <w:t>Координационный комитет МСЭ по терминологии</w:t>
            </w:r>
          </w:p>
          <w:p w14:paraId="53DA16DA" w14:textId="48940030" w:rsidR="00827D86" w:rsidRPr="00827D86" w:rsidRDefault="00827D86" w:rsidP="00827D86">
            <w:pPr>
              <w:pStyle w:val="enumlev1"/>
              <w:rPr>
                <w:szCs w:val="22"/>
                <w:lang w:val="ru-RU"/>
              </w:rPr>
            </w:pPr>
            <w:r w:rsidRPr="00827D86">
              <w:rPr>
                <w:lang w:val="ru-RU"/>
              </w:rPr>
              <w:t>–</w:t>
            </w:r>
            <w:r w:rsidRPr="00827D86">
              <w:rPr>
                <w:lang w:val="ru-RU"/>
              </w:rPr>
              <w:tab/>
            </w:r>
            <w:r w:rsidRPr="00827D86">
              <w:rPr>
                <w:b/>
                <w:bCs/>
                <w:lang w:val="ru-RU"/>
              </w:rPr>
              <w:t>Предлагаемое одобрение проекта одной пересмотренной Рекомендации МСЭ-R и ее одновременное утверждение по переписке в соответствии с</w:t>
            </w:r>
            <w:r w:rsidR="00821AD0">
              <w:rPr>
                <w:b/>
                <w:bCs/>
                <w:lang w:val="ru-RU"/>
              </w:rPr>
              <w:t> </w:t>
            </w:r>
            <w:r w:rsidRPr="00827D86">
              <w:rPr>
                <w:b/>
                <w:bCs/>
                <w:lang w:val="ru-RU"/>
              </w:rPr>
              <w:t>п.</w:t>
            </w:r>
            <w:r w:rsidR="00821AD0">
              <w:rPr>
                <w:b/>
                <w:bCs/>
                <w:lang w:val="ru-RU"/>
              </w:rPr>
              <w:t> </w:t>
            </w:r>
            <w:r w:rsidRPr="00827D86">
              <w:rPr>
                <w:b/>
                <w:bCs/>
                <w:lang w:val="ru-RU"/>
              </w:rPr>
              <w:t>A2.6.2.4 Резолюции МСЭ-R 1-9 (Процедура одновременного одобрения и утверждения по переписке)</w:t>
            </w:r>
          </w:p>
        </w:tc>
      </w:tr>
    </w:tbl>
    <w:p w14:paraId="284442A8" w14:textId="31E2E963" w:rsidR="00827D86" w:rsidRPr="00827D86" w:rsidRDefault="00827D86" w:rsidP="00821AD0">
      <w:pPr>
        <w:pStyle w:val="Normalaftertitle"/>
        <w:spacing w:before="360"/>
        <w:jc w:val="both"/>
        <w:rPr>
          <w:szCs w:val="24"/>
          <w:lang w:val="ru-RU"/>
        </w:rPr>
      </w:pPr>
      <w:r w:rsidRPr="00827D86">
        <w:rPr>
          <w:lang w:val="ru-RU"/>
        </w:rPr>
        <w:t xml:space="preserve">На собрании Координационного комитета МСЭ по терминологии (ККТ), состоявшемся 5 августа 2025 года, ККТ принял решение добиваться одобрения проекта одной пересмотренной Рекомендации МСЭ-R по переписке (п. A2.6.2 Резолюции </w:t>
      </w:r>
      <w:hyperlink r:id="rId8" w:history="1">
        <w:r w:rsidRPr="00827D86">
          <w:rPr>
            <w:rStyle w:val="Hyperlink"/>
            <w:lang w:val="ru-RU"/>
          </w:rPr>
          <w:t>МСЭ-R 1-9</w:t>
        </w:r>
      </w:hyperlink>
      <w:r w:rsidRPr="00827D86">
        <w:rPr>
          <w:lang w:val="ru-RU"/>
        </w:rPr>
        <w:t>), а также принял решение применить процедуру одновременного одобрения и утверждения по переписке (PSAA) (п. A2.6.2.4 Резолюции МСЭ-R 1-9). Название и резюме проекта Рекомендации приведены в Приложении к</w:t>
      </w:r>
      <w:r w:rsidR="00821AD0">
        <w:rPr>
          <w:lang w:val="ru-RU"/>
        </w:rPr>
        <w:t> </w:t>
      </w:r>
      <w:r w:rsidRPr="00827D86">
        <w:rPr>
          <w:lang w:val="ru-RU"/>
        </w:rPr>
        <w:t>настоящему письму. Всем Государствам-Членам, возражающим против одобрения проекта Рекомендации, предлагается сообщить Директору и председателям ККТ причины такого несогласия.</w:t>
      </w:r>
      <w:hyperlink r:id="rId9" w:history="1"/>
      <w:bookmarkStart w:id="0" w:name="_Hlk116571750"/>
      <w:bookmarkEnd w:id="0"/>
    </w:p>
    <w:p w14:paraId="5DBDE3B9" w14:textId="0F815836" w:rsidR="00827D86" w:rsidRPr="00827D86" w:rsidRDefault="00827D86" w:rsidP="00821AD0">
      <w:pPr>
        <w:jc w:val="both"/>
        <w:rPr>
          <w:szCs w:val="24"/>
          <w:lang w:val="ru-RU"/>
        </w:rPr>
      </w:pPr>
      <w:r w:rsidRPr="00827D86">
        <w:rPr>
          <w:lang w:val="ru-RU"/>
        </w:rPr>
        <w:t xml:space="preserve">Период рассмотрения продлится два месяца и завершится </w:t>
      </w:r>
      <w:r w:rsidR="00831F38" w:rsidRPr="00831F38">
        <w:rPr>
          <w:u w:val="single"/>
          <w:lang w:val="ru-RU"/>
        </w:rPr>
        <w:t>20</w:t>
      </w:r>
      <w:r w:rsidRPr="00827D86">
        <w:rPr>
          <w:u w:val="single"/>
          <w:lang w:val="ru-RU"/>
        </w:rPr>
        <w:t xml:space="preserve"> октября 2025 года</w:t>
      </w:r>
      <w:r w:rsidRPr="00827D86">
        <w:rPr>
          <w:lang w:val="ru-RU"/>
        </w:rPr>
        <w:t>. Если в течение этого периода от Государств-Членов не поступит возражений, проект Рекомендации будет считаться одобренным ККТ. Кроме того, в силу применения процедуры PSAA этот проект Рекомендации также будет считаться утвержденным.</w:t>
      </w:r>
    </w:p>
    <w:p w14:paraId="58D60EFD" w14:textId="77777777" w:rsidR="00827D86" w:rsidRPr="00827D86" w:rsidRDefault="00827D86" w:rsidP="00821AD0">
      <w:pPr>
        <w:jc w:val="both"/>
        <w:rPr>
          <w:lang w:val="ru-RU"/>
        </w:rPr>
      </w:pPr>
      <w:r w:rsidRPr="00827D86">
        <w:rPr>
          <w:lang w:val="ru-RU"/>
        </w:rPr>
        <w:t xml:space="preserve">По истечении вышеуказанного предельного срока результаты упомянутых выше процедур будут объявлены в Административном циркуляре, а утвержденная Рекомендация будет в кратчайшие сроки опубликована (см. </w:t>
      </w:r>
      <w:hyperlink r:id="rId10" w:history="1">
        <w:r w:rsidRPr="00827D86">
          <w:rPr>
            <w:rStyle w:val="Hyperlink"/>
            <w:szCs w:val="24"/>
            <w:lang w:val="ru-RU"/>
          </w:rPr>
          <w:t>http://www.itu.int/pub/R-REC</w:t>
        </w:r>
      </w:hyperlink>
      <w:r w:rsidRPr="00827D86">
        <w:rPr>
          <w:lang w:val="ru-RU"/>
        </w:rPr>
        <w:t>).</w:t>
      </w:r>
      <w:hyperlink r:id="rId11" w:history="1"/>
    </w:p>
    <w:p w14:paraId="17CBA029" w14:textId="4C2714EC" w:rsidR="00827D86" w:rsidRPr="00827D86" w:rsidRDefault="00827D86" w:rsidP="00204078">
      <w:pPr>
        <w:keepNext/>
        <w:keepLines/>
        <w:jc w:val="both"/>
        <w:rPr>
          <w:szCs w:val="24"/>
          <w:lang w:val="ru-RU"/>
        </w:rPr>
      </w:pPr>
      <w:r w:rsidRPr="00827D86">
        <w:rPr>
          <w:lang w:val="ru-RU"/>
        </w:rPr>
        <w:lastRenderedPageBreak/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проекта Рекомендации, упомянутой в настоящем письме, предлагается сообщить эту информацию в</w:t>
      </w:r>
      <w:r w:rsidR="00821AD0">
        <w:rPr>
          <w:lang w:val="ru-RU"/>
        </w:rPr>
        <w:t> </w:t>
      </w:r>
      <w:r w:rsidRPr="00827D86">
        <w:rPr>
          <w:lang w:val="ru-RU"/>
        </w:rPr>
        <w:t>Секретариат, по возможности, незамедлительно. Информация об общей патентной политике МСЭ</w:t>
      </w:r>
      <w:r w:rsidRPr="00827D86">
        <w:rPr>
          <w:lang w:val="ru-RU"/>
        </w:rPr>
        <w:noBreakHyphen/>
        <w:t xml:space="preserve">T/МСЭ-R/ИСО/МЭК доступна по адресу: </w:t>
      </w:r>
      <w:hyperlink r:id="rId12" w:history="1">
        <w:r w:rsidRPr="00827D86">
          <w:rPr>
            <w:rStyle w:val="Hyperlink"/>
            <w:szCs w:val="24"/>
            <w:lang w:val="ru-RU"/>
          </w:rPr>
          <w:t>http://www.itu.int/en/ITU-T/ipr/Pages/policy.aspx</w:t>
        </w:r>
      </w:hyperlink>
      <w:r w:rsidRPr="00827D86">
        <w:rPr>
          <w:lang w:val="ru-RU"/>
        </w:rPr>
        <w:t>.</w:t>
      </w:r>
      <w:hyperlink r:id="rId13" w:history="1"/>
    </w:p>
    <w:p w14:paraId="6FB980D5" w14:textId="3B6C5319" w:rsidR="00C33204" w:rsidRPr="00827D86" w:rsidRDefault="001514BF" w:rsidP="00204078">
      <w:pPr>
        <w:keepNext/>
        <w:keepLines/>
        <w:spacing w:before="1200"/>
        <w:rPr>
          <w:lang w:val="ru-RU"/>
        </w:rPr>
      </w:pPr>
      <w:r w:rsidRPr="00827D86">
        <w:rPr>
          <w:lang w:val="ru-RU"/>
        </w:rPr>
        <w:t>Марио Маневич</w:t>
      </w:r>
      <w:r w:rsidR="00E53DCE" w:rsidRPr="00827D86">
        <w:rPr>
          <w:lang w:val="ru-RU"/>
        </w:rPr>
        <w:br/>
      </w:r>
      <w:r w:rsidR="001152EF" w:rsidRPr="00827D86">
        <w:rPr>
          <w:lang w:val="ru-RU"/>
        </w:rPr>
        <w:t>Директор</w:t>
      </w:r>
    </w:p>
    <w:p w14:paraId="701373AD" w14:textId="46CC9679" w:rsidR="00EA3059" w:rsidRPr="00827D86" w:rsidRDefault="00C64386" w:rsidP="00204078">
      <w:pPr>
        <w:keepNext/>
        <w:keepLines/>
        <w:spacing w:before="2400"/>
        <w:rPr>
          <w:lang w:val="ru-RU"/>
        </w:rPr>
      </w:pPr>
      <w:r w:rsidRPr="00827D86">
        <w:rPr>
          <w:b/>
          <w:bCs/>
          <w:lang w:val="ru-RU"/>
        </w:rPr>
        <w:t>Приложени</w:t>
      </w:r>
      <w:r w:rsidR="001A1D78" w:rsidRPr="00827D86">
        <w:rPr>
          <w:b/>
          <w:bCs/>
          <w:lang w:val="ru-RU"/>
        </w:rPr>
        <w:t>е</w:t>
      </w:r>
      <w:r w:rsidRPr="00827D86">
        <w:rPr>
          <w:lang w:val="ru-RU"/>
        </w:rPr>
        <w:t xml:space="preserve">: </w:t>
      </w:r>
      <w:r w:rsidR="00827D86" w:rsidRPr="00827D86">
        <w:rPr>
          <w:lang w:val="ru-RU"/>
        </w:rPr>
        <w:t>Название и резюме проекта Рекомендации</w:t>
      </w:r>
    </w:p>
    <w:p w14:paraId="4A8C9E4F" w14:textId="63D713E0" w:rsidR="00827D86" w:rsidRPr="00831F38" w:rsidRDefault="00827D86" w:rsidP="00204078">
      <w:pPr>
        <w:keepNext/>
        <w:keepLines/>
        <w:spacing w:before="960"/>
        <w:rPr>
          <w:szCs w:val="24"/>
          <w:lang w:val="ru-RU"/>
        </w:rPr>
      </w:pPr>
      <w:r w:rsidRPr="00827D86">
        <w:rPr>
          <w:b/>
          <w:bCs/>
          <w:lang w:val="ru-RU"/>
        </w:rPr>
        <w:t>Документ:</w:t>
      </w:r>
      <w:r w:rsidRPr="00827D86">
        <w:rPr>
          <w:lang w:val="ru-RU"/>
        </w:rPr>
        <w:tab/>
      </w:r>
      <w:r w:rsidRPr="00831F38">
        <w:rPr>
          <w:lang w:val="ru-RU"/>
        </w:rPr>
        <w:t xml:space="preserve">Документ </w:t>
      </w:r>
      <w:hyperlink r:id="rId14" w:history="1">
        <w:r w:rsidRPr="00831F38">
          <w:rPr>
            <w:rStyle w:val="Hyperlink"/>
            <w:lang w:val="ru-RU"/>
          </w:rPr>
          <w:t>CCT/186</w:t>
        </w:r>
      </w:hyperlink>
      <w:r w:rsidRPr="00831F38">
        <w:rPr>
          <w:lang w:val="ru-RU"/>
        </w:rPr>
        <w:t>.</w:t>
      </w:r>
    </w:p>
    <w:p w14:paraId="158A7C36" w14:textId="18B2DDCA" w:rsidR="00C64386" w:rsidRPr="00827D86" w:rsidRDefault="00827D86" w:rsidP="00827D86">
      <w:pPr>
        <w:tabs>
          <w:tab w:val="clear" w:pos="1588"/>
          <w:tab w:val="left" w:pos="2552"/>
        </w:tabs>
        <w:rPr>
          <w:lang w:val="ru-RU"/>
        </w:rPr>
      </w:pPr>
      <w:r w:rsidRPr="00831F38">
        <w:rPr>
          <w:lang w:val="ru-RU"/>
        </w:rPr>
        <w:t xml:space="preserve">Эти документы доступны в электронном формате на портале </w:t>
      </w:r>
      <w:hyperlink r:id="rId15" w:history="1">
        <w:r w:rsidRPr="00831F38">
          <w:rPr>
            <w:rStyle w:val="Hyperlink"/>
            <w:lang w:val="ru-RU"/>
          </w:rPr>
          <w:t>Sharepoint</w:t>
        </w:r>
      </w:hyperlink>
      <w:r w:rsidRPr="00827D86">
        <w:rPr>
          <w:lang w:val="ru-RU"/>
        </w:rPr>
        <w:t>.</w:t>
      </w:r>
      <w:r w:rsidR="00C64386" w:rsidRPr="00827D86">
        <w:rPr>
          <w:lang w:val="ru-RU"/>
        </w:rPr>
        <w:br w:type="page"/>
      </w:r>
    </w:p>
    <w:p w14:paraId="727B1EEB" w14:textId="77777777" w:rsidR="00827D86" w:rsidRPr="00827D86" w:rsidRDefault="00827D86" w:rsidP="00827D86">
      <w:pPr>
        <w:pStyle w:val="AnnexNo"/>
        <w:rPr>
          <w:lang w:val="ru-RU"/>
        </w:rPr>
      </w:pPr>
      <w:r w:rsidRPr="00827D86">
        <w:rPr>
          <w:lang w:val="ru-RU"/>
        </w:rPr>
        <w:lastRenderedPageBreak/>
        <w:t>Приложение</w:t>
      </w:r>
    </w:p>
    <w:p w14:paraId="052407EE" w14:textId="4A0C6B54" w:rsidR="00827D86" w:rsidRPr="00827D86" w:rsidRDefault="00827D86" w:rsidP="00827D86">
      <w:pPr>
        <w:pStyle w:val="Annextitle"/>
        <w:rPr>
          <w:lang w:val="ru-RU"/>
        </w:rPr>
      </w:pPr>
      <w:r w:rsidRPr="00827D86">
        <w:rPr>
          <w:lang w:val="ru-RU"/>
        </w:rPr>
        <w:t>Название и резюме проекта Рекомендации МСЭ-R</w:t>
      </w:r>
    </w:p>
    <w:p w14:paraId="5250F35A" w14:textId="77777777" w:rsidR="00827D86" w:rsidRPr="00827D86" w:rsidRDefault="00827D86" w:rsidP="00827D86">
      <w:pPr>
        <w:tabs>
          <w:tab w:val="clear" w:pos="794"/>
          <w:tab w:val="clear" w:pos="1191"/>
          <w:tab w:val="clear" w:pos="1588"/>
          <w:tab w:val="clear" w:pos="1985"/>
          <w:tab w:val="right" w:pos="9639"/>
        </w:tabs>
        <w:spacing w:before="480"/>
        <w:rPr>
          <w:lang w:val="ru-RU"/>
        </w:rPr>
      </w:pPr>
      <w:r w:rsidRPr="00827D86">
        <w:rPr>
          <w:u w:val="single"/>
          <w:lang w:val="ru-RU"/>
        </w:rPr>
        <w:t>Проект пересмотра Рекомендации МСЭ-R V.431-8</w:t>
      </w:r>
      <w:r w:rsidRPr="00827D86">
        <w:rPr>
          <w:lang w:val="ru-RU"/>
        </w:rPr>
        <w:tab/>
        <w:t>Док. CCT/186</w:t>
      </w:r>
    </w:p>
    <w:p w14:paraId="06949EE3" w14:textId="77777777" w:rsidR="00827D86" w:rsidRPr="00827D86" w:rsidRDefault="00827D86" w:rsidP="00827D86">
      <w:pPr>
        <w:pStyle w:val="Rectitle"/>
        <w:rPr>
          <w:szCs w:val="24"/>
          <w:lang w:val="ru-RU"/>
        </w:rPr>
      </w:pPr>
      <w:r w:rsidRPr="00827D86">
        <w:rPr>
          <w:bCs/>
          <w:lang w:val="ru-RU"/>
        </w:rPr>
        <w:t>Номенклатура диапазонов частот и длин волн, используемых в электросвязи</w:t>
      </w:r>
    </w:p>
    <w:p w14:paraId="0EA0201E" w14:textId="77777777" w:rsidR="00827D86" w:rsidRPr="00827D86" w:rsidRDefault="00827D86" w:rsidP="00827D86">
      <w:pPr>
        <w:pStyle w:val="Normalaftertitle0"/>
        <w:rPr>
          <w:lang w:val="ru-RU"/>
        </w:rPr>
      </w:pPr>
      <w:r w:rsidRPr="00827D86">
        <w:rPr>
          <w:lang w:val="ru-RU"/>
        </w:rPr>
        <w:t>Резюме пересмотра:</w:t>
      </w:r>
    </w:p>
    <w:p w14:paraId="2FFCD479" w14:textId="77777777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>добавление отсутствующих обозначений ЧНЧ, СНЧ и ЧВЧ, а также корректировка соответствующего КНЧ диапазона частот в соответствии с текущей практикой;</w:t>
      </w:r>
      <w:bookmarkStart w:id="1" w:name="ddistribution"/>
      <w:bookmarkEnd w:id="1"/>
    </w:p>
    <w:p w14:paraId="116FFAEE" w14:textId="77777777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>добавление наименований для обозначений;</w:t>
      </w:r>
    </w:p>
    <w:p w14:paraId="0FFA2F31" w14:textId="77777777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 xml:space="preserve">добавление пункта </w:t>
      </w:r>
      <w:r w:rsidRPr="00821AD0">
        <w:rPr>
          <w:i/>
          <w:iCs/>
          <w:lang w:val="ru-RU"/>
        </w:rPr>
        <w:t>с)</w:t>
      </w:r>
      <w:r w:rsidRPr="00827D86">
        <w:rPr>
          <w:lang w:val="ru-RU"/>
        </w:rPr>
        <w:t xml:space="preserve"> раздела </w:t>
      </w:r>
      <w:r w:rsidRPr="00827D86">
        <w:rPr>
          <w:i/>
          <w:iCs/>
          <w:lang w:val="ru-RU"/>
        </w:rPr>
        <w:t>учитывая</w:t>
      </w:r>
      <w:r w:rsidRPr="00827D86">
        <w:rPr>
          <w:lang w:val="ru-RU"/>
        </w:rPr>
        <w:t>;</w:t>
      </w:r>
    </w:p>
    <w:p w14:paraId="0BF11D28" w14:textId="16D7A898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>обеспечение соответствия метрическому подразделению и префиксам в Таблице</w:t>
      </w:r>
      <w:r w:rsidR="00821AD0">
        <w:rPr>
          <w:lang w:val="ru-RU"/>
        </w:rPr>
        <w:t> </w:t>
      </w:r>
      <w:r w:rsidRPr="00827D86">
        <w:rPr>
          <w:lang w:val="ru-RU"/>
        </w:rPr>
        <w:t>7 "Префиксы СИ" Брошюры "Международная система единиц СИ";</w:t>
      </w:r>
    </w:p>
    <w:p w14:paraId="3BF83D68" w14:textId="77777777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>отказ от устаревшего префикса "мириа";</w:t>
      </w:r>
    </w:p>
    <w:p w14:paraId="3D588943" w14:textId="77777777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 xml:space="preserve">удаление столбца "Метрическое сокращение для диапазонов" для обеспечения соответствия с таблицей в п. </w:t>
      </w:r>
      <w:r w:rsidRPr="00827D86">
        <w:rPr>
          <w:b/>
          <w:bCs/>
          <w:lang w:val="ru-RU"/>
        </w:rPr>
        <w:t>2.1</w:t>
      </w:r>
      <w:r w:rsidRPr="00827D86">
        <w:rPr>
          <w:lang w:val="ru-RU"/>
        </w:rPr>
        <w:t xml:space="preserve"> РР, измененной на ВКР-15.</w:t>
      </w:r>
    </w:p>
    <w:p w14:paraId="089697F3" w14:textId="77777777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  <w:t>пересмотр Таблицы 2;</w:t>
      </w:r>
    </w:p>
    <w:p w14:paraId="144FF921" w14:textId="62C85685" w:rsidR="00827D86" w:rsidRPr="00827D86" w:rsidRDefault="00827D86" w:rsidP="00204078">
      <w:pPr>
        <w:pStyle w:val="enumlev1"/>
        <w:jc w:val="both"/>
        <w:rPr>
          <w:lang w:val="ru-RU"/>
        </w:rPr>
      </w:pPr>
      <w:r w:rsidRPr="00827D86">
        <w:rPr>
          <w:lang w:val="ru-RU"/>
        </w:rPr>
        <w:t>–</w:t>
      </w:r>
      <w:r w:rsidRPr="00827D86">
        <w:rPr>
          <w:lang w:val="ru-RU"/>
        </w:rPr>
        <w:tab/>
      </w:r>
      <w:r w:rsidR="00821AD0" w:rsidRPr="00827D86">
        <w:rPr>
          <w:lang w:val="ru-RU"/>
        </w:rPr>
        <w:t xml:space="preserve">изменение </w:t>
      </w:r>
      <w:r w:rsidRPr="00827D86">
        <w:rPr>
          <w:lang w:val="ru-RU"/>
        </w:rPr>
        <w:t>заголовка "Области спектра" на "Диапазоны частот" в Таблице 4.</w:t>
      </w:r>
    </w:p>
    <w:p w14:paraId="27425410" w14:textId="77777777" w:rsidR="00C64386" w:rsidRPr="00827D86" w:rsidRDefault="00C64386" w:rsidP="00C64386">
      <w:pPr>
        <w:spacing w:before="720"/>
        <w:jc w:val="center"/>
        <w:rPr>
          <w:lang w:val="ru-RU"/>
        </w:rPr>
      </w:pPr>
      <w:r w:rsidRPr="00827D86">
        <w:rPr>
          <w:lang w:val="ru-RU"/>
        </w:rPr>
        <w:t>______________</w:t>
      </w:r>
    </w:p>
    <w:sectPr w:rsidR="00C64386" w:rsidRPr="00827D86" w:rsidSect="000A4560">
      <w:headerReference w:type="even" r:id="rId16"/>
      <w:headerReference w:type="default" r:id="rId17"/>
      <w:headerReference w:type="first" r:id="rId18"/>
      <w:footerReference w:type="first" r:id="rId19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6A61E792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4078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10DA3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2736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1AD0"/>
    <w:rsid w:val="00827D86"/>
    <w:rsid w:val="00831F38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57B71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6B1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link w:val="enumlev1Char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827D86"/>
    <w:rPr>
      <w:rFonts w:cs="Times New Roman"/>
      <w:sz w:val="22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827D86"/>
    <w:pPr>
      <w:keepNext/>
      <w:keepLines/>
      <w:spacing w:before="480"/>
      <w:jc w:val="center"/>
    </w:pPr>
    <w:rPr>
      <w:rFonts w:ascii="Times New Roman" w:hAnsi="Times New Roman"/>
      <w:b/>
      <w:sz w:val="28"/>
    </w:rPr>
  </w:style>
  <w:style w:type="character" w:customStyle="1" w:styleId="RectitleChar">
    <w:name w:val="Rec_title Char"/>
    <w:link w:val="Rectitle"/>
    <w:rsid w:val="00827D86"/>
    <w:rPr>
      <w:rFonts w:cs="Times New Roman"/>
      <w:b/>
      <w:sz w:val="26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827D86"/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yperlink" Target="http://www.itu.int/en/ITU-T/ipr/Pages/policy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ipr/Pages/policy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R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rsg-meetings/ccv/Share/CCT%20meeting%202025-08-05" TargetMode="External"/><Relationship Id="rId10" Type="http://schemas.openxmlformats.org/officeDocument/2006/relationships/hyperlink" Target="http://www.itu.int/pub/R-RE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-9-2023" TargetMode="External"/><Relationship Id="rId14" Type="http://schemas.openxmlformats.org/officeDocument/2006/relationships/hyperlink" Target="https://extranet.itu.int/rsg-meetings/ccv/Share/CCT%20meeting%202025-08-05/Input%20contributions/186e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21</TotalTime>
  <Pages>3</Pages>
  <Words>382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3738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Editors</cp:lastModifiedBy>
  <cp:revision>5</cp:revision>
  <cp:lastPrinted>2013-03-08T10:15:00Z</cp:lastPrinted>
  <dcterms:created xsi:type="dcterms:W3CDTF">2025-08-15T10:01:00Z</dcterms:created>
  <dcterms:modified xsi:type="dcterms:W3CDTF">2025-08-18T13:58:00Z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