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5E2208" w14:paraId="3373B1DA" w14:textId="77777777" w:rsidTr="004228FA">
        <w:trPr>
          <w:jc w:val="center"/>
        </w:trPr>
        <w:tc>
          <w:tcPr>
            <w:tcW w:w="9889" w:type="dxa"/>
            <w:gridSpan w:val="3"/>
            <w:shd w:val="clear" w:color="auto" w:fill="auto"/>
          </w:tcPr>
          <w:p w14:paraId="131D11D0" w14:textId="77777777" w:rsidR="00E53DCE" w:rsidRPr="005E2208" w:rsidRDefault="00E53DCE" w:rsidP="006160CB">
            <w:pPr>
              <w:spacing w:before="0"/>
              <w:jc w:val="left"/>
              <w:rPr>
                <w:rFonts w:cstheme="minorHAnsi"/>
                <w:b/>
                <w:bCs/>
                <w:color w:val="808080"/>
                <w:sz w:val="28"/>
                <w:szCs w:val="28"/>
                <w:lang w:val="fr-FR"/>
              </w:rPr>
            </w:pPr>
            <w:r w:rsidRPr="005E2208">
              <w:rPr>
                <w:rFonts w:cstheme="minorHAnsi"/>
                <w:b/>
                <w:bCs/>
                <w:color w:val="808080"/>
                <w:sz w:val="28"/>
                <w:szCs w:val="28"/>
                <w:lang w:val="fr-FR"/>
              </w:rPr>
              <w:t>Bureau des radiocommunications (BR)</w:t>
            </w:r>
          </w:p>
          <w:p w14:paraId="5D410CA3" w14:textId="77777777" w:rsidR="00E53DCE" w:rsidRPr="005E2208" w:rsidRDefault="00E53DCE" w:rsidP="006160CB">
            <w:pPr>
              <w:spacing w:before="0"/>
              <w:jc w:val="left"/>
              <w:rPr>
                <w:rFonts w:cstheme="minorHAnsi"/>
                <w:b/>
                <w:bCs/>
                <w:color w:val="808080"/>
                <w:sz w:val="28"/>
                <w:szCs w:val="28"/>
                <w:lang w:val="fr-FR"/>
              </w:rPr>
            </w:pPr>
          </w:p>
          <w:p w14:paraId="238EAC46" w14:textId="77777777" w:rsidR="00E53DCE" w:rsidRPr="005E2208" w:rsidRDefault="00E53DCE" w:rsidP="006160CB">
            <w:pPr>
              <w:spacing w:before="0"/>
              <w:jc w:val="left"/>
              <w:rPr>
                <w:rFonts w:cs="Times New Roman Bold"/>
                <w:b/>
                <w:bCs/>
                <w:color w:val="808080"/>
                <w:sz w:val="28"/>
                <w:szCs w:val="28"/>
                <w:lang w:val="fr-FR"/>
              </w:rPr>
            </w:pPr>
          </w:p>
        </w:tc>
      </w:tr>
      <w:tr w:rsidR="00E53DCE" w:rsidRPr="005E2208" w14:paraId="32D03654" w14:textId="77777777" w:rsidTr="004228FA">
        <w:trPr>
          <w:jc w:val="center"/>
        </w:trPr>
        <w:tc>
          <w:tcPr>
            <w:tcW w:w="7054" w:type="dxa"/>
            <w:gridSpan w:val="2"/>
            <w:shd w:val="clear" w:color="auto" w:fill="auto"/>
          </w:tcPr>
          <w:p w14:paraId="787AC96A" w14:textId="731C572D" w:rsidR="00E53DCE" w:rsidRPr="005E2208" w:rsidRDefault="00E53DCE" w:rsidP="006160CB">
            <w:pPr>
              <w:spacing w:before="0"/>
              <w:jc w:val="left"/>
              <w:rPr>
                <w:sz w:val="28"/>
                <w:szCs w:val="28"/>
                <w:lang w:val="fr-FR"/>
              </w:rPr>
            </w:pPr>
            <w:r w:rsidRPr="005E2208">
              <w:rPr>
                <w:szCs w:val="24"/>
                <w:lang w:val="fr-FR"/>
              </w:rPr>
              <w:t>Circulaire administrative</w:t>
            </w:r>
          </w:p>
          <w:p w14:paraId="198DE3D1" w14:textId="193BB3DC" w:rsidR="00E53DCE" w:rsidRPr="005E2208" w:rsidRDefault="00AA781A" w:rsidP="006160CB">
            <w:pPr>
              <w:spacing w:before="0"/>
              <w:jc w:val="left"/>
              <w:rPr>
                <w:b/>
                <w:bCs/>
                <w:sz w:val="28"/>
                <w:szCs w:val="28"/>
                <w:lang w:val="fr-FR"/>
              </w:rPr>
            </w:pPr>
            <w:r w:rsidRPr="005E2208">
              <w:rPr>
                <w:b/>
                <w:bCs/>
                <w:szCs w:val="24"/>
                <w:lang w:val="fr-FR"/>
              </w:rPr>
              <w:t>CACE/</w:t>
            </w:r>
            <w:r w:rsidR="00B90041" w:rsidRPr="005E2208">
              <w:rPr>
                <w:b/>
                <w:bCs/>
                <w:szCs w:val="24"/>
                <w:lang w:val="fr-FR"/>
              </w:rPr>
              <w:t>11</w:t>
            </w:r>
            <w:r w:rsidR="009C1DCB">
              <w:rPr>
                <w:b/>
                <w:bCs/>
                <w:szCs w:val="24"/>
                <w:lang w:val="fr-FR"/>
              </w:rPr>
              <w:t>50</w:t>
            </w:r>
          </w:p>
        </w:tc>
        <w:tc>
          <w:tcPr>
            <w:tcW w:w="2835" w:type="dxa"/>
            <w:shd w:val="clear" w:color="auto" w:fill="auto"/>
          </w:tcPr>
          <w:p w14:paraId="73698996" w14:textId="4F8849B6" w:rsidR="00E53DCE" w:rsidRPr="005E2208" w:rsidRDefault="00AA781A" w:rsidP="00304636">
            <w:pPr>
              <w:spacing w:before="0"/>
              <w:jc w:val="right"/>
              <w:rPr>
                <w:sz w:val="28"/>
                <w:szCs w:val="28"/>
                <w:lang w:val="fr-FR"/>
              </w:rPr>
            </w:pPr>
            <w:r w:rsidRPr="005E2208">
              <w:rPr>
                <w:szCs w:val="24"/>
                <w:lang w:val="fr-FR"/>
              </w:rPr>
              <w:t xml:space="preserve">Le </w:t>
            </w:r>
            <w:r w:rsidR="00A13212">
              <w:rPr>
                <w:rFonts w:cs="Arial"/>
                <w:szCs w:val="24"/>
                <w:lang w:val="fr-FR"/>
              </w:rPr>
              <w:t>1</w:t>
            </w:r>
            <w:r w:rsidR="009C1DCB">
              <w:rPr>
                <w:rFonts w:cs="Arial"/>
                <w:szCs w:val="24"/>
                <w:lang w:val="fr-FR"/>
              </w:rPr>
              <w:t>8</w:t>
            </w:r>
            <w:r w:rsidR="00A13212">
              <w:rPr>
                <w:rFonts w:cs="Arial"/>
                <w:szCs w:val="24"/>
                <w:lang w:val="fr-FR"/>
              </w:rPr>
              <w:t xml:space="preserve"> juillet 202</w:t>
            </w:r>
            <w:r w:rsidR="009C1DCB">
              <w:rPr>
                <w:rFonts w:cs="Arial"/>
                <w:szCs w:val="24"/>
                <w:lang w:val="fr-FR"/>
              </w:rPr>
              <w:t>5</w:t>
            </w:r>
          </w:p>
        </w:tc>
      </w:tr>
      <w:tr w:rsidR="00E53DCE" w:rsidRPr="005E2208" w14:paraId="21CF050B" w14:textId="77777777" w:rsidTr="004228FA">
        <w:trPr>
          <w:jc w:val="center"/>
        </w:trPr>
        <w:tc>
          <w:tcPr>
            <w:tcW w:w="9889" w:type="dxa"/>
            <w:gridSpan w:val="3"/>
            <w:shd w:val="clear" w:color="auto" w:fill="auto"/>
          </w:tcPr>
          <w:p w14:paraId="78C111A6" w14:textId="77777777" w:rsidR="00E53DCE" w:rsidRPr="005E2208" w:rsidRDefault="00E53DCE" w:rsidP="006160CB">
            <w:pPr>
              <w:spacing w:before="0"/>
              <w:jc w:val="left"/>
              <w:rPr>
                <w:rFonts w:cs="Arial"/>
                <w:szCs w:val="24"/>
                <w:lang w:val="fr-FR"/>
              </w:rPr>
            </w:pPr>
          </w:p>
        </w:tc>
      </w:tr>
      <w:tr w:rsidR="00E53DCE" w:rsidRPr="005E2208" w14:paraId="2F4E240B" w14:textId="77777777" w:rsidTr="004228FA">
        <w:trPr>
          <w:jc w:val="center"/>
        </w:trPr>
        <w:tc>
          <w:tcPr>
            <w:tcW w:w="9889" w:type="dxa"/>
            <w:gridSpan w:val="3"/>
            <w:shd w:val="clear" w:color="auto" w:fill="auto"/>
          </w:tcPr>
          <w:p w14:paraId="1E0134AA" w14:textId="77777777" w:rsidR="00E53DCE" w:rsidRPr="005E2208" w:rsidRDefault="00E53DCE" w:rsidP="006160CB">
            <w:pPr>
              <w:spacing w:before="0"/>
              <w:jc w:val="left"/>
              <w:rPr>
                <w:szCs w:val="24"/>
                <w:lang w:val="fr-FR"/>
              </w:rPr>
            </w:pPr>
          </w:p>
        </w:tc>
      </w:tr>
      <w:tr w:rsidR="00E53DCE" w:rsidRPr="00833970" w14:paraId="007114AC" w14:textId="77777777" w:rsidTr="004228FA">
        <w:trPr>
          <w:jc w:val="center"/>
        </w:trPr>
        <w:tc>
          <w:tcPr>
            <w:tcW w:w="9889" w:type="dxa"/>
            <w:gridSpan w:val="3"/>
            <w:shd w:val="clear" w:color="auto" w:fill="auto"/>
          </w:tcPr>
          <w:p w14:paraId="43A7338A" w14:textId="7D12D2A9" w:rsidR="00E53DCE" w:rsidRPr="005E2208" w:rsidRDefault="00B90041" w:rsidP="00972C87">
            <w:pPr>
              <w:spacing w:before="0"/>
              <w:jc w:val="left"/>
              <w:rPr>
                <w:b/>
                <w:bCs/>
                <w:szCs w:val="24"/>
                <w:lang w:val="fr-FR"/>
              </w:rPr>
            </w:pPr>
            <w:r w:rsidRPr="005E2208">
              <w:rPr>
                <w:b/>
                <w:bCs/>
                <w:szCs w:val="24"/>
                <w:lang w:val="fr-FR"/>
              </w:rPr>
              <w:t>Aux Administrations des États Membres de l'UIT, aux Membres du Secteur des radiocommunications, aux Associés de l'UIT-R et aux établissements universitaires</w:t>
            </w:r>
            <w:r w:rsidR="00972C87" w:rsidRPr="005E2208">
              <w:rPr>
                <w:b/>
                <w:bCs/>
                <w:szCs w:val="24"/>
                <w:lang w:val="fr-FR"/>
              </w:rPr>
              <w:t xml:space="preserve"> </w:t>
            </w:r>
            <w:r w:rsidRPr="005E2208">
              <w:rPr>
                <w:b/>
                <w:bCs/>
                <w:szCs w:val="24"/>
                <w:lang w:val="fr-FR"/>
              </w:rPr>
              <w:t>participant</w:t>
            </w:r>
            <w:r w:rsidR="0020522B" w:rsidRPr="005E2208">
              <w:rPr>
                <w:b/>
                <w:bCs/>
                <w:szCs w:val="24"/>
                <w:lang w:val="fr-FR"/>
              </w:rPr>
              <w:t xml:space="preserve"> </w:t>
            </w:r>
            <w:r w:rsidRPr="005E2208">
              <w:rPr>
                <w:b/>
                <w:bCs/>
                <w:szCs w:val="24"/>
                <w:lang w:val="fr-FR"/>
              </w:rPr>
              <w:t>aux travaux de l'UIT qui prennent part aux travaux de la</w:t>
            </w:r>
            <w:r w:rsidR="00972C87" w:rsidRPr="005E2208">
              <w:rPr>
                <w:b/>
                <w:bCs/>
                <w:szCs w:val="24"/>
                <w:lang w:val="fr-FR"/>
              </w:rPr>
              <w:t xml:space="preserve"> </w:t>
            </w:r>
            <w:r w:rsidRPr="005E2208">
              <w:rPr>
                <w:b/>
                <w:bCs/>
                <w:szCs w:val="24"/>
                <w:lang w:val="fr-FR"/>
              </w:rPr>
              <w:t>Commission d'études 4 des</w:t>
            </w:r>
            <w:r w:rsidR="0020522B" w:rsidRPr="005E2208">
              <w:rPr>
                <w:b/>
                <w:bCs/>
                <w:szCs w:val="24"/>
                <w:lang w:val="fr-FR"/>
              </w:rPr>
              <w:t xml:space="preserve"> </w:t>
            </w:r>
            <w:r w:rsidRPr="005E2208">
              <w:rPr>
                <w:b/>
                <w:bCs/>
                <w:szCs w:val="24"/>
                <w:lang w:val="fr-FR"/>
              </w:rPr>
              <w:t>radiocommunications</w:t>
            </w:r>
          </w:p>
        </w:tc>
      </w:tr>
      <w:tr w:rsidR="00E53DCE" w:rsidRPr="00833970" w14:paraId="6C559311" w14:textId="77777777" w:rsidTr="004228FA">
        <w:trPr>
          <w:jc w:val="center"/>
        </w:trPr>
        <w:tc>
          <w:tcPr>
            <w:tcW w:w="9889" w:type="dxa"/>
            <w:gridSpan w:val="3"/>
            <w:shd w:val="clear" w:color="auto" w:fill="auto"/>
          </w:tcPr>
          <w:p w14:paraId="0D32AE4E" w14:textId="77777777" w:rsidR="00E53DCE" w:rsidRPr="005E2208" w:rsidRDefault="00E53DCE" w:rsidP="006160CB">
            <w:pPr>
              <w:spacing w:before="0"/>
              <w:jc w:val="left"/>
              <w:rPr>
                <w:szCs w:val="24"/>
                <w:lang w:val="fr-FR"/>
              </w:rPr>
            </w:pPr>
          </w:p>
        </w:tc>
      </w:tr>
      <w:tr w:rsidR="00E53DCE" w:rsidRPr="00833970" w14:paraId="26C0E337" w14:textId="77777777" w:rsidTr="004228FA">
        <w:trPr>
          <w:jc w:val="center"/>
        </w:trPr>
        <w:tc>
          <w:tcPr>
            <w:tcW w:w="9889" w:type="dxa"/>
            <w:gridSpan w:val="3"/>
            <w:shd w:val="clear" w:color="auto" w:fill="auto"/>
          </w:tcPr>
          <w:p w14:paraId="29F7E960" w14:textId="77777777" w:rsidR="00E53DCE" w:rsidRPr="005E2208" w:rsidRDefault="00E53DCE" w:rsidP="006160CB">
            <w:pPr>
              <w:spacing w:before="0"/>
              <w:jc w:val="left"/>
              <w:rPr>
                <w:szCs w:val="24"/>
                <w:lang w:val="fr-FR"/>
              </w:rPr>
            </w:pPr>
          </w:p>
        </w:tc>
      </w:tr>
      <w:tr w:rsidR="00972C87" w:rsidRPr="00833970" w14:paraId="2813E03B" w14:textId="77777777" w:rsidTr="00972C87">
        <w:trPr>
          <w:trHeight w:val="624"/>
          <w:jc w:val="center"/>
        </w:trPr>
        <w:tc>
          <w:tcPr>
            <w:tcW w:w="1526" w:type="dxa"/>
            <w:shd w:val="clear" w:color="auto" w:fill="auto"/>
          </w:tcPr>
          <w:p w14:paraId="50D97891" w14:textId="77777777" w:rsidR="00972C87" w:rsidRPr="005E2208" w:rsidRDefault="00972C87" w:rsidP="006160CB">
            <w:pPr>
              <w:tabs>
                <w:tab w:val="clear" w:pos="1588"/>
                <w:tab w:val="left" w:pos="1560"/>
              </w:tabs>
              <w:spacing w:before="0"/>
              <w:jc w:val="left"/>
              <w:rPr>
                <w:szCs w:val="24"/>
                <w:lang w:val="fr-FR"/>
              </w:rPr>
            </w:pPr>
            <w:r w:rsidRPr="005E2208">
              <w:rPr>
                <w:lang w:val="fr-FR"/>
              </w:rPr>
              <w:t>Objet</w:t>
            </w:r>
            <w:r w:rsidRPr="005E2208">
              <w:rPr>
                <w:szCs w:val="24"/>
                <w:lang w:val="fr-FR"/>
              </w:rPr>
              <w:t>:</w:t>
            </w:r>
          </w:p>
        </w:tc>
        <w:tc>
          <w:tcPr>
            <w:tcW w:w="8363" w:type="dxa"/>
            <w:gridSpan w:val="2"/>
            <w:shd w:val="clear" w:color="auto" w:fill="auto"/>
          </w:tcPr>
          <w:p w14:paraId="41F3265F" w14:textId="4172DE43" w:rsidR="00972C87" w:rsidRPr="005E2208" w:rsidRDefault="00972C87" w:rsidP="00B90041">
            <w:pPr>
              <w:tabs>
                <w:tab w:val="clear" w:pos="1588"/>
                <w:tab w:val="left" w:pos="1560"/>
              </w:tabs>
              <w:spacing w:before="0"/>
              <w:jc w:val="left"/>
              <w:rPr>
                <w:b/>
                <w:bCs/>
                <w:szCs w:val="24"/>
                <w:lang w:val="fr-FR"/>
              </w:rPr>
            </w:pPr>
            <w:r w:rsidRPr="005E2208">
              <w:rPr>
                <w:b/>
                <w:bCs/>
                <w:szCs w:val="24"/>
                <w:lang w:val="fr-FR"/>
              </w:rPr>
              <w:t>Réunion de la Commission d'études 4 des radiocommunications</w:t>
            </w:r>
            <w:r w:rsidRPr="005E2208">
              <w:rPr>
                <w:b/>
                <w:bCs/>
                <w:szCs w:val="24"/>
                <w:lang w:val="fr-FR"/>
              </w:rPr>
              <w:br/>
              <w:t xml:space="preserve">(Services par satellite), </w:t>
            </w:r>
            <w:r w:rsidR="0068234F">
              <w:rPr>
                <w:b/>
                <w:bCs/>
                <w:szCs w:val="24"/>
                <w:lang w:val="fr-FR"/>
              </w:rPr>
              <w:br/>
            </w:r>
            <w:r w:rsidRPr="005E2208">
              <w:rPr>
                <w:b/>
                <w:bCs/>
                <w:szCs w:val="24"/>
                <w:lang w:val="fr-FR"/>
              </w:rPr>
              <w:t xml:space="preserve">Genève, </w:t>
            </w:r>
            <w:r w:rsidR="004E2D87">
              <w:rPr>
                <w:b/>
                <w:bCs/>
                <w:szCs w:val="24"/>
                <w:lang w:val="fr-FR"/>
              </w:rPr>
              <w:t>7</w:t>
            </w:r>
            <w:r w:rsidR="001D30DE" w:rsidRPr="005E2208">
              <w:rPr>
                <w:b/>
                <w:bCs/>
                <w:szCs w:val="24"/>
                <w:lang w:val="fr-FR"/>
              </w:rPr>
              <w:t xml:space="preserve"> novembre</w:t>
            </w:r>
            <w:r w:rsidRPr="005E2208">
              <w:rPr>
                <w:b/>
                <w:bCs/>
                <w:szCs w:val="24"/>
                <w:lang w:val="fr-FR"/>
              </w:rPr>
              <w:t xml:space="preserve"> 202</w:t>
            </w:r>
            <w:r w:rsidR="004E2D87">
              <w:rPr>
                <w:b/>
                <w:bCs/>
                <w:szCs w:val="24"/>
                <w:lang w:val="fr-FR"/>
              </w:rPr>
              <w:t>5</w:t>
            </w:r>
          </w:p>
        </w:tc>
      </w:tr>
      <w:tr w:rsidR="00E53DCE" w:rsidRPr="00833970" w14:paraId="7F2EC983" w14:textId="77777777" w:rsidTr="004228FA">
        <w:trPr>
          <w:jc w:val="center"/>
        </w:trPr>
        <w:tc>
          <w:tcPr>
            <w:tcW w:w="9889" w:type="dxa"/>
            <w:gridSpan w:val="3"/>
            <w:shd w:val="clear" w:color="auto" w:fill="auto"/>
          </w:tcPr>
          <w:p w14:paraId="40F7D839" w14:textId="77777777" w:rsidR="00E53DCE" w:rsidRPr="005E2208" w:rsidRDefault="00E53DCE" w:rsidP="00E53DCE">
            <w:pPr>
              <w:tabs>
                <w:tab w:val="clear" w:pos="1588"/>
                <w:tab w:val="left" w:pos="1560"/>
              </w:tabs>
              <w:spacing w:before="0"/>
              <w:jc w:val="left"/>
              <w:rPr>
                <w:szCs w:val="24"/>
                <w:lang w:val="fr-FR"/>
              </w:rPr>
            </w:pPr>
          </w:p>
        </w:tc>
      </w:tr>
    </w:tbl>
    <w:p w14:paraId="577B9A76" w14:textId="77777777" w:rsidR="00B90041" w:rsidRPr="005E2208" w:rsidRDefault="00B90041" w:rsidP="008C323E">
      <w:pPr>
        <w:pStyle w:val="Heading1"/>
        <w:spacing w:before="480"/>
        <w:jc w:val="left"/>
        <w:rPr>
          <w:lang w:val="fr-FR"/>
        </w:rPr>
      </w:pPr>
      <w:bookmarkStart w:id="0" w:name="_Hlk203572321"/>
      <w:r w:rsidRPr="005E2208">
        <w:rPr>
          <w:lang w:val="fr-FR"/>
        </w:rPr>
        <w:t>1</w:t>
      </w:r>
      <w:r w:rsidRPr="005E2208">
        <w:rPr>
          <w:lang w:val="fr-FR"/>
        </w:rPr>
        <w:tab/>
        <w:t>Introduction</w:t>
      </w:r>
    </w:p>
    <w:p w14:paraId="3BE17995" w14:textId="3E35DA3B" w:rsidR="00B90041" w:rsidRPr="005E2208" w:rsidRDefault="00B90041" w:rsidP="00C014C2">
      <w:pPr>
        <w:rPr>
          <w:lang w:val="fr-FR"/>
        </w:rPr>
      </w:pPr>
      <w:r w:rsidRPr="005E2208">
        <w:rPr>
          <w:lang w:val="fr-FR"/>
        </w:rPr>
        <w:t xml:space="preserve">Je vous informe, par la présente Circulaire administrative, </w:t>
      </w:r>
      <w:r w:rsidR="004E2D87">
        <w:rPr>
          <w:lang w:val="fr-FR"/>
        </w:rPr>
        <w:t>qu</w:t>
      </w:r>
      <w:r w:rsidR="00DB2DFB">
        <w:rPr>
          <w:lang w:val="fr-FR"/>
        </w:rPr>
        <w:t>'</w:t>
      </w:r>
      <w:r w:rsidR="004E2D87">
        <w:rPr>
          <w:lang w:val="fr-FR"/>
        </w:rPr>
        <w:t>une</w:t>
      </w:r>
      <w:r w:rsidRPr="005E2208">
        <w:rPr>
          <w:lang w:val="fr-FR"/>
        </w:rPr>
        <w:t xml:space="preserve"> réunion de la Commission</w:t>
      </w:r>
      <w:r w:rsidR="009961A3" w:rsidRPr="005E2208">
        <w:rPr>
          <w:lang w:val="fr-FR"/>
        </w:rPr>
        <w:t> </w:t>
      </w:r>
      <w:r w:rsidRPr="005E2208">
        <w:rPr>
          <w:lang w:val="fr-FR"/>
        </w:rPr>
        <w:t>d'études</w:t>
      </w:r>
      <w:r w:rsidR="00CE2471" w:rsidRPr="005E2208">
        <w:rPr>
          <w:lang w:val="fr-FR"/>
        </w:rPr>
        <w:t> </w:t>
      </w:r>
      <w:r w:rsidRPr="005E2208">
        <w:rPr>
          <w:lang w:val="fr-FR"/>
        </w:rPr>
        <w:t>4 de l'UIT-R aur</w:t>
      </w:r>
      <w:r w:rsidR="00CE2471" w:rsidRPr="005E2208">
        <w:rPr>
          <w:lang w:val="fr-FR"/>
        </w:rPr>
        <w:t>a</w:t>
      </w:r>
      <w:r w:rsidRPr="005E2208">
        <w:rPr>
          <w:lang w:val="fr-FR"/>
        </w:rPr>
        <w:t xml:space="preserve"> lieu à Genève le </w:t>
      </w:r>
      <w:r w:rsidR="000955D4">
        <w:rPr>
          <w:lang w:val="fr-FR"/>
        </w:rPr>
        <w:t>7</w:t>
      </w:r>
      <w:r w:rsidRPr="005E2208">
        <w:rPr>
          <w:lang w:val="fr-FR"/>
        </w:rPr>
        <w:t xml:space="preserve"> </w:t>
      </w:r>
      <w:r w:rsidR="00CE2471" w:rsidRPr="005E2208">
        <w:rPr>
          <w:lang w:val="fr-FR"/>
        </w:rPr>
        <w:t>novembre</w:t>
      </w:r>
      <w:r w:rsidRPr="005E2208">
        <w:rPr>
          <w:lang w:val="fr-FR"/>
        </w:rPr>
        <w:t xml:space="preserve"> 202</w:t>
      </w:r>
      <w:r w:rsidR="000955D4">
        <w:rPr>
          <w:lang w:val="fr-FR"/>
        </w:rPr>
        <w:t>5</w:t>
      </w:r>
      <w:r w:rsidRPr="005E2208">
        <w:rPr>
          <w:lang w:val="fr-FR"/>
        </w:rPr>
        <w:t>, après les réunions des Groupes de travail 4A, 4B et 4C (voir la Lettre circulaire</w:t>
      </w:r>
      <w:r w:rsidR="00CE2471" w:rsidRPr="005E2208">
        <w:rPr>
          <w:lang w:val="fr-FR"/>
        </w:rPr>
        <w:t xml:space="preserve"> </w:t>
      </w:r>
      <w:hyperlink r:id="rId8" w:history="1">
        <w:r w:rsidR="00930A80">
          <w:rPr>
            <w:rFonts w:eastAsia="SimSun"/>
            <w:color w:val="0000FF"/>
            <w:szCs w:val="24"/>
            <w:u w:val="single"/>
            <w:lang w:val="fr-FR"/>
          </w:rPr>
          <w:t>4/LCCE/142</w:t>
        </w:r>
      </w:hyperlink>
      <w:r w:rsidRPr="005E2208">
        <w:rPr>
          <w:lang w:val="fr-FR"/>
        </w:rPr>
        <w:t>).</w:t>
      </w:r>
    </w:p>
    <w:p w14:paraId="001156D6" w14:textId="332DFAEA" w:rsidR="00E53DCE" w:rsidRPr="005E2208" w:rsidRDefault="00B90041" w:rsidP="00C014C2">
      <w:pPr>
        <w:spacing w:after="120"/>
        <w:rPr>
          <w:lang w:val="fr-FR"/>
        </w:rPr>
      </w:pPr>
      <w:r w:rsidRPr="005E2208">
        <w:rPr>
          <w:lang w:val="fr-FR"/>
        </w:rPr>
        <w:t>L</w:t>
      </w:r>
      <w:r w:rsidR="00296359" w:rsidRPr="005E2208">
        <w:rPr>
          <w:lang w:val="fr-FR"/>
        </w:rPr>
        <w:t>a</w:t>
      </w:r>
      <w:r w:rsidRPr="005E2208">
        <w:rPr>
          <w:lang w:val="fr-FR"/>
        </w:rPr>
        <w:t xml:space="preserve"> réunion de la commission d'études se tiendr</w:t>
      </w:r>
      <w:r w:rsidR="00296359" w:rsidRPr="005E2208">
        <w:rPr>
          <w:lang w:val="fr-FR"/>
        </w:rPr>
        <w:t>a</w:t>
      </w:r>
      <w:r w:rsidRPr="005E2208">
        <w:rPr>
          <w:lang w:val="fr-FR"/>
        </w:rPr>
        <w:t xml:space="preserve"> au siège de l'UIT à Genève</w:t>
      </w:r>
      <w:r w:rsidR="00287F2B">
        <w:rPr>
          <w:lang w:val="fr-FR"/>
        </w:rPr>
        <w:t xml:space="preserve"> (voir ci-</w:t>
      </w:r>
      <w:r w:rsidR="009D7802">
        <w:rPr>
          <w:lang w:val="fr-FR"/>
        </w:rPr>
        <w:t>dessous</w:t>
      </w:r>
      <w:r w:rsidR="00287F2B">
        <w:rPr>
          <w:lang w:val="fr-FR"/>
        </w:rPr>
        <w:t>).</w:t>
      </w:r>
    </w:p>
    <w:tbl>
      <w:tblPr>
        <w:tblStyle w:val="TableGrid"/>
        <w:tblW w:w="9639" w:type="dxa"/>
        <w:tblLook w:val="04A0" w:firstRow="1" w:lastRow="0" w:firstColumn="1" w:lastColumn="0" w:noHBand="0" w:noVBand="1"/>
      </w:tblPr>
      <w:tblGrid>
        <w:gridCol w:w="1555"/>
        <w:gridCol w:w="2693"/>
        <w:gridCol w:w="2731"/>
        <w:gridCol w:w="2660"/>
      </w:tblGrid>
      <w:tr w:rsidR="00B90041" w:rsidRPr="009C1DCB" w14:paraId="376579DD" w14:textId="77777777" w:rsidTr="00E02C3B">
        <w:tc>
          <w:tcPr>
            <w:tcW w:w="1555" w:type="dxa"/>
            <w:vAlign w:val="center"/>
          </w:tcPr>
          <w:p w14:paraId="3197EE1B" w14:textId="6EFDF3C7" w:rsidR="00B90041" w:rsidRPr="005E2208" w:rsidRDefault="00B90041" w:rsidP="007B5753">
            <w:pPr>
              <w:pStyle w:val="Tablehead"/>
              <w:rPr>
                <w:lang w:val="fr-FR"/>
              </w:rPr>
            </w:pPr>
            <w:bookmarkStart w:id="1" w:name="_Hlk203572472"/>
            <w:bookmarkEnd w:id="0"/>
            <w:r w:rsidRPr="005E2208">
              <w:rPr>
                <w:lang w:val="fr-FR"/>
              </w:rPr>
              <w:t>Groupe</w:t>
            </w:r>
          </w:p>
        </w:tc>
        <w:tc>
          <w:tcPr>
            <w:tcW w:w="2693" w:type="dxa"/>
            <w:vAlign w:val="center"/>
          </w:tcPr>
          <w:p w14:paraId="2C96514F" w14:textId="30118034" w:rsidR="00B90041" w:rsidRPr="005E2208" w:rsidRDefault="00B90041" w:rsidP="007B5753">
            <w:pPr>
              <w:pStyle w:val="Tablehead"/>
              <w:rPr>
                <w:lang w:val="fr-FR"/>
              </w:rPr>
            </w:pPr>
            <w:r w:rsidRPr="005E2208">
              <w:rPr>
                <w:lang w:val="fr-FR"/>
              </w:rPr>
              <w:t>Date de</w:t>
            </w:r>
            <w:r w:rsidR="009C36BA" w:rsidRPr="005E2208">
              <w:rPr>
                <w:lang w:val="fr-FR"/>
              </w:rPr>
              <w:t xml:space="preserve"> la</w:t>
            </w:r>
            <w:r w:rsidRPr="005E2208">
              <w:rPr>
                <w:lang w:val="fr-FR"/>
              </w:rPr>
              <w:t xml:space="preserve"> réunion</w:t>
            </w:r>
          </w:p>
        </w:tc>
        <w:tc>
          <w:tcPr>
            <w:tcW w:w="2731" w:type="dxa"/>
            <w:vAlign w:val="center"/>
          </w:tcPr>
          <w:p w14:paraId="1DBA12D3" w14:textId="015A5C3F" w:rsidR="00B90041" w:rsidRPr="005E2208" w:rsidRDefault="00B90041" w:rsidP="007B5753">
            <w:pPr>
              <w:pStyle w:val="Tablehead"/>
              <w:rPr>
                <w:lang w:val="fr-FR"/>
              </w:rPr>
            </w:pPr>
            <w:r w:rsidRPr="005E2208">
              <w:rPr>
                <w:lang w:val="fr-FR"/>
              </w:rPr>
              <w:t>Date limite de soumission des contributions</w:t>
            </w:r>
          </w:p>
        </w:tc>
        <w:tc>
          <w:tcPr>
            <w:tcW w:w="2660" w:type="dxa"/>
            <w:vAlign w:val="center"/>
          </w:tcPr>
          <w:p w14:paraId="0670FB4D" w14:textId="24174013" w:rsidR="00B90041" w:rsidRPr="005E2208" w:rsidRDefault="00B90041" w:rsidP="007B5753">
            <w:pPr>
              <w:pStyle w:val="Tablehead"/>
              <w:rPr>
                <w:lang w:val="fr-FR"/>
              </w:rPr>
            </w:pPr>
            <w:r w:rsidRPr="005E2208">
              <w:rPr>
                <w:lang w:val="fr-FR"/>
              </w:rPr>
              <w:t>Séance d'ouverture</w:t>
            </w:r>
          </w:p>
        </w:tc>
      </w:tr>
      <w:tr w:rsidR="009961A3" w:rsidRPr="00833970" w14:paraId="5871EB42" w14:textId="77777777" w:rsidTr="00E02C3B">
        <w:tc>
          <w:tcPr>
            <w:tcW w:w="1555" w:type="dxa"/>
            <w:vAlign w:val="center"/>
          </w:tcPr>
          <w:p w14:paraId="765FD503" w14:textId="7B4A852C" w:rsidR="009961A3" w:rsidRPr="005E2208" w:rsidRDefault="00296359" w:rsidP="00B90041">
            <w:pPr>
              <w:pStyle w:val="Tabletext"/>
              <w:jc w:val="center"/>
              <w:rPr>
                <w:lang w:val="fr-FR"/>
              </w:rPr>
            </w:pPr>
            <w:r w:rsidRPr="005E2208">
              <w:rPr>
                <w:lang w:val="fr-FR"/>
              </w:rPr>
              <w:t>Commission d'études 4</w:t>
            </w:r>
          </w:p>
        </w:tc>
        <w:tc>
          <w:tcPr>
            <w:tcW w:w="2693" w:type="dxa"/>
            <w:vAlign w:val="center"/>
          </w:tcPr>
          <w:p w14:paraId="557BC947" w14:textId="6706795D" w:rsidR="009961A3" w:rsidRPr="005E2208" w:rsidRDefault="009961A3" w:rsidP="00B90041">
            <w:pPr>
              <w:pStyle w:val="Tabletext"/>
              <w:jc w:val="center"/>
              <w:rPr>
                <w:lang w:val="fr-FR"/>
              </w:rPr>
            </w:pPr>
            <w:r w:rsidRPr="005E2208">
              <w:rPr>
                <w:lang w:val="fr-FR"/>
              </w:rPr>
              <w:t xml:space="preserve">Vendredi </w:t>
            </w:r>
            <w:r w:rsidR="00287F2B">
              <w:rPr>
                <w:lang w:val="fr-FR"/>
              </w:rPr>
              <w:t>7</w:t>
            </w:r>
            <w:r w:rsidR="00296359" w:rsidRPr="005E2208">
              <w:rPr>
                <w:lang w:val="fr-FR"/>
              </w:rPr>
              <w:t xml:space="preserve"> novembre</w:t>
            </w:r>
            <w:r w:rsidRPr="005E2208">
              <w:rPr>
                <w:lang w:val="fr-FR"/>
              </w:rPr>
              <w:t xml:space="preserve"> 202</w:t>
            </w:r>
            <w:r w:rsidR="00287F2B">
              <w:rPr>
                <w:lang w:val="fr-FR"/>
              </w:rPr>
              <w:t>5</w:t>
            </w:r>
          </w:p>
        </w:tc>
        <w:tc>
          <w:tcPr>
            <w:tcW w:w="2731" w:type="dxa"/>
            <w:vAlign w:val="center"/>
          </w:tcPr>
          <w:p w14:paraId="08E585EF" w14:textId="6BD731D5" w:rsidR="009961A3" w:rsidRPr="005E2208" w:rsidRDefault="009961A3" w:rsidP="00B90041">
            <w:pPr>
              <w:pStyle w:val="Tabletext"/>
              <w:jc w:val="center"/>
              <w:rPr>
                <w:lang w:val="fr-FR"/>
              </w:rPr>
            </w:pPr>
            <w:r w:rsidRPr="005E2208">
              <w:rPr>
                <w:lang w:val="fr-FR"/>
              </w:rPr>
              <w:t xml:space="preserve">Dimanche </w:t>
            </w:r>
            <w:r w:rsidR="00296359" w:rsidRPr="005E2208">
              <w:rPr>
                <w:lang w:val="fr-FR"/>
              </w:rPr>
              <w:t>2</w:t>
            </w:r>
            <w:r w:rsidR="00B8224F">
              <w:rPr>
                <w:lang w:val="fr-FR"/>
              </w:rPr>
              <w:t>6</w:t>
            </w:r>
            <w:r w:rsidR="00296359" w:rsidRPr="005E2208">
              <w:rPr>
                <w:lang w:val="fr-FR"/>
              </w:rPr>
              <w:t xml:space="preserve"> octobre</w:t>
            </w:r>
            <w:r w:rsidRPr="005E2208">
              <w:rPr>
                <w:lang w:val="fr-FR"/>
              </w:rPr>
              <w:t xml:space="preserve"> 202</w:t>
            </w:r>
            <w:r w:rsidR="00B8224F">
              <w:rPr>
                <w:lang w:val="fr-FR"/>
              </w:rPr>
              <w:t>5 à</w:t>
            </w:r>
            <w:r w:rsidR="00E02C3B">
              <w:rPr>
                <w:lang w:val="fr-FR"/>
              </w:rPr>
              <w:t> </w:t>
            </w:r>
            <w:r w:rsidR="00B8224F">
              <w:rPr>
                <w:lang w:val="fr-FR"/>
              </w:rPr>
              <w:t>16 heures (UTC)</w:t>
            </w:r>
          </w:p>
        </w:tc>
        <w:tc>
          <w:tcPr>
            <w:tcW w:w="2660" w:type="dxa"/>
            <w:vAlign w:val="center"/>
          </w:tcPr>
          <w:p w14:paraId="684FCCD5" w14:textId="023EC6A9" w:rsidR="009961A3" w:rsidRPr="005E2208" w:rsidRDefault="009961A3" w:rsidP="009961A3">
            <w:pPr>
              <w:pStyle w:val="Tabletext"/>
              <w:jc w:val="center"/>
              <w:rPr>
                <w:lang w:val="fr-FR"/>
              </w:rPr>
            </w:pPr>
            <w:r w:rsidRPr="005E2208">
              <w:rPr>
                <w:lang w:val="fr-FR"/>
              </w:rPr>
              <w:t xml:space="preserve">Vendredi </w:t>
            </w:r>
            <w:r w:rsidR="00B8224F">
              <w:rPr>
                <w:lang w:val="fr-FR"/>
              </w:rPr>
              <w:t>7</w:t>
            </w:r>
            <w:r w:rsidR="00296359" w:rsidRPr="005E2208">
              <w:rPr>
                <w:lang w:val="fr-FR"/>
              </w:rPr>
              <w:t xml:space="preserve"> novembre</w:t>
            </w:r>
            <w:r w:rsidRPr="005E2208">
              <w:rPr>
                <w:lang w:val="fr-FR"/>
              </w:rPr>
              <w:t xml:space="preserve"> 202</w:t>
            </w:r>
            <w:r w:rsidR="00B8224F">
              <w:rPr>
                <w:lang w:val="fr-FR"/>
              </w:rPr>
              <w:t>5</w:t>
            </w:r>
            <w:r w:rsidRPr="005E2208">
              <w:rPr>
                <w:lang w:val="fr-FR"/>
              </w:rPr>
              <w:br/>
              <w:t>à 9 h 30</w:t>
            </w:r>
            <w:r w:rsidR="00B8224F">
              <w:rPr>
                <w:lang w:val="fr-FR"/>
              </w:rPr>
              <w:t xml:space="preserve"> (heure </w:t>
            </w:r>
            <w:r w:rsidR="000F68D1">
              <w:rPr>
                <w:lang w:val="fr-FR"/>
              </w:rPr>
              <w:t>de Genève)</w:t>
            </w:r>
          </w:p>
        </w:tc>
      </w:tr>
    </w:tbl>
    <w:p w14:paraId="4099F70F" w14:textId="1CB848AC" w:rsidR="00B90041" w:rsidRPr="005E2208" w:rsidRDefault="00B90041" w:rsidP="008C323E">
      <w:pPr>
        <w:pStyle w:val="Heading1"/>
        <w:spacing w:before="480"/>
        <w:jc w:val="left"/>
        <w:rPr>
          <w:lang w:val="fr-FR"/>
        </w:rPr>
      </w:pPr>
      <w:bookmarkStart w:id="2" w:name="_Hlk203572541"/>
      <w:bookmarkEnd w:id="1"/>
      <w:r w:rsidRPr="005E2208">
        <w:rPr>
          <w:lang w:val="fr-FR"/>
        </w:rPr>
        <w:t>2</w:t>
      </w:r>
      <w:r w:rsidRPr="005E2208">
        <w:rPr>
          <w:lang w:val="fr-FR"/>
        </w:rPr>
        <w:tab/>
        <w:t>Programme de</w:t>
      </w:r>
      <w:r w:rsidR="00611530" w:rsidRPr="005E2208">
        <w:rPr>
          <w:lang w:val="fr-FR"/>
        </w:rPr>
        <w:t xml:space="preserve"> la</w:t>
      </w:r>
      <w:r w:rsidRPr="005E2208">
        <w:rPr>
          <w:lang w:val="fr-FR"/>
        </w:rPr>
        <w:t xml:space="preserve"> réunion</w:t>
      </w:r>
    </w:p>
    <w:p w14:paraId="6DA7C886" w14:textId="3C7669AF" w:rsidR="00B90041" w:rsidRPr="005E2208" w:rsidRDefault="00B90041" w:rsidP="00C014C2">
      <w:pPr>
        <w:rPr>
          <w:lang w:val="fr-FR"/>
        </w:rPr>
      </w:pPr>
      <w:r w:rsidRPr="005E2208">
        <w:rPr>
          <w:lang w:val="fr-FR"/>
        </w:rPr>
        <w:t xml:space="preserve">Le projet d'ordre du jour </w:t>
      </w:r>
      <w:r w:rsidR="00611530" w:rsidRPr="005E2208">
        <w:rPr>
          <w:lang w:val="fr-FR"/>
        </w:rPr>
        <w:t>de la</w:t>
      </w:r>
      <w:r w:rsidRPr="005E2208">
        <w:rPr>
          <w:lang w:val="fr-FR"/>
        </w:rPr>
        <w:t xml:space="preserve"> réunion de la Commission d'études 4 est reproduit dans l'Annexe 1. Le statut des textes attribués à la Commission d'études 4 se trouve à l'adresse suivante:</w:t>
      </w:r>
    </w:p>
    <w:p w14:paraId="0C13B882" w14:textId="7711FC7D" w:rsidR="00B90041" w:rsidRPr="005E2208" w:rsidRDefault="001B7290" w:rsidP="00B90041">
      <w:pPr>
        <w:jc w:val="center"/>
        <w:rPr>
          <w:lang w:val="fr-FR"/>
        </w:rPr>
      </w:pPr>
      <w:hyperlink r:id="rId9" w:history="1">
        <w:r w:rsidRPr="005E2208">
          <w:rPr>
            <w:rStyle w:val="Hyperlink"/>
            <w:lang w:val="fr-FR"/>
          </w:rPr>
          <w:t>http://www.itu.int/md/R23-SG04-C-0001/en</w:t>
        </w:r>
      </w:hyperlink>
    </w:p>
    <w:p w14:paraId="6B9A0A39" w14:textId="76CE7939" w:rsidR="00B90041" w:rsidRPr="005E2208" w:rsidRDefault="00B90041" w:rsidP="00C014C2">
      <w:pPr>
        <w:pStyle w:val="Heading2"/>
        <w:rPr>
          <w:lang w:val="fr-FR"/>
        </w:rPr>
      </w:pPr>
      <w:r w:rsidRPr="005E2208">
        <w:rPr>
          <w:lang w:val="fr-FR"/>
        </w:rPr>
        <w:t>2.1</w:t>
      </w:r>
      <w:r w:rsidRPr="005E2208">
        <w:rPr>
          <w:lang w:val="fr-FR"/>
        </w:rPr>
        <w:tab/>
        <w:t>Adoption de projets de Recommandation lors de la réunion de la commission d'études (§ A2.6.2.2.2 de la Résolution UIT-R 1-9)</w:t>
      </w:r>
    </w:p>
    <w:p w14:paraId="0F8712FD" w14:textId="044C8D92" w:rsidR="00B90041" w:rsidRDefault="000F68D1" w:rsidP="00C014C2">
      <w:pPr>
        <w:rPr>
          <w:lang w:val="fr-FR"/>
        </w:rPr>
      </w:pPr>
      <w:r>
        <w:rPr>
          <w:lang w:val="fr-FR"/>
        </w:rPr>
        <w:t>Un projet de nouvelle</w:t>
      </w:r>
      <w:r w:rsidR="00B90041" w:rsidRPr="005E2208">
        <w:rPr>
          <w:lang w:val="fr-FR"/>
        </w:rPr>
        <w:t xml:space="preserve"> Recommandation est proposé pour adoption par la commission d'études </w:t>
      </w:r>
      <w:r w:rsidR="00ED5C4B">
        <w:rPr>
          <w:lang w:val="fr-FR"/>
        </w:rPr>
        <w:t xml:space="preserve">à sa réunion </w:t>
      </w:r>
      <w:r w:rsidR="00B90041" w:rsidRPr="005E2208">
        <w:rPr>
          <w:lang w:val="fr-FR"/>
        </w:rPr>
        <w:t xml:space="preserve">conformément au § A2.6.2.2.2 de la Résolution </w:t>
      </w:r>
      <w:hyperlink r:id="rId10" w:history="1">
        <w:r w:rsidR="009C36BA" w:rsidRPr="00353009">
          <w:rPr>
            <w:rStyle w:val="Hyperlink"/>
            <w:rFonts w:eastAsia="SimSun"/>
            <w:szCs w:val="24"/>
            <w:lang w:val="fr-FR"/>
          </w:rPr>
          <w:t>UIT-R 1-9</w:t>
        </w:r>
      </w:hyperlink>
      <w:r w:rsidR="00B90041" w:rsidRPr="005E2208">
        <w:rPr>
          <w:lang w:val="fr-FR"/>
        </w:rPr>
        <w:t>.</w:t>
      </w:r>
    </w:p>
    <w:p w14:paraId="54C47B82" w14:textId="711370E4" w:rsidR="00ED5C4B" w:rsidRPr="00EC2F13" w:rsidRDefault="00ED5C4B" w:rsidP="00C014C2">
      <w:pPr>
        <w:rPr>
          <w:lang w:val="fr-FR"/>
        </w:rPr>
      </w:pPr>
      <w:r w:rsidRPr="00EC2F13">
        <w:rPr>
          <w:lang w:val="fr-FR"/>
        </w:rPr>
        <w:t xml:space="preserve">Conformément </w:t>
      </w:r>
      <w:r w:rsidR="003E6969" w:rsidRPr="00EC2F13">
        <w:rPr>
          <w:lang w:val="fr-FR"/>
        </w:rPr>
        <w:t xml:space="preserve">au § A2.6.2.2.2.1 de la Résolution UIT-R 1-9, </w:t>
      </w:r>
      <w:r w:rsidR="00EC2F13" w:rsidRPr="00EC2F13">
        <w:rPr>
          <w:lang w:val="fr-FR"/>
        </w:rPr>
        <w:t>le ti</w:t>
      </w:r>
      <w:r w:rsidR="00EC2F13">
        <w:rPr>
          <w:lang w:val="fr-FR"/>
        </w:rPr>
        <w:t xml:space="preserve">tre et le résumé du projet de </w:t>
      </w:r>
      <w:r w:rsidR="000202B6">
        <w:rPr>
          <w:lang w:val="fr-FR"/>
        </w:rPr>
        <w:t xml:space="preserve">nouvelle </w:t>
      </w:r>
      <w:r w:rsidR="00EC2F13">
        <w:rPr>
          <w:lang w:val="fr-FR"/>
        </w:rPr>
        <w:t xml:space="preserve">Recommandation </w:t>
      </w:r>
      <w:r w:rsidR="006C36F3">
        <w:rPr>
          <w:lang w:val="fr-FR"/>
        </w:rPr>
        <w:t>sont donnés</w:t>
      </w:r>
      <w:r w:rsidR="00F007E0">
        <w:rPr>
          <w:lang w:val="fr-FR"/>
        </w:rPr>
        <w:t xml:space="preserve"> </w:t>
      </w:r>
      <w:r w:rsidR="006C36F3">
        <w:rPr>
          <w:lang w:val="fr-FR"/>
        </w:rPr>
        <w:t>dans</w:t>
      </w:r>
      <w:r w:rsidR="00EC2F13">
        <w:rPr>
          <w:lang w:val="fr-FR"/>
        </w:rPr>
        <w:t xml:space="preserve"> l</w:t>
      </w:r>
      <w:r w:rsidR="00DB2DFB">
        <w:rPr>
          <w:lang w:val="fr-FR"/>
        </w:rPr>
        <w:t>'</w:t>
      </w:r>
      <w:r w:rsidR="003E6969" w:rsidRPr="00EC2F13">
        <w:rPr>
          <w:lang w:val="fr-FR"/>
        </w:rPr>
        <w:t>Annex</w:t>
      </w:r>
      <w:r w:rsidR="00EC2F13">
        <w:rPr>
          <w:lang w:val="fr-FR"/>
        </w:rPr>
        <w:t>e</w:t>
      </w:r>
      <w:r w:rsidR="003E6969" w:rsidRPr="00EC2F13">
        <w:rPr>
          <w:lang w:val="fr-FR"/>
        </w:rPr>
        <w:t xml:space="preserve"> 3</w:t>
      </w:r>
      <w:r w:rsidR="00EC2F13">
        <w:rPr>
          <w:lang w:val="fr-FR"/>
        </w:rPr>
        <w:t>.</w:t>
      </w:r>
    </w:p>
    <w:bookmarkEnd w:id="2"/>
    <w:p w14:paraId="4BF02523" w14:textId="4C8E4ABE" w:rsidR="00B90041" w:rsidRPr="005E2208" w:rsidRDefault="00B90041" w:rsidP="00C014C2">
      <w:pPr>
        <w:pStyle w:val="Heading2"/>
        <w:rPr>
          <w:lang w:val="fr-FR"/>
        </w:rPr>
      </w:pPr>
      <w:r w:rsidRPr="005E2208">
        <w:rPr>
          <w:lang w:val="fr-FR"/>
        </w:rPr>
        <w:lastRenderedPageBreak/>
        <w:t>2.2</w:t>
      </w:r>
      <w:r w:rsidRPr="005E2208">
        <w:rPr>
          <w:lang w:val="fr-FR"/>
        </w:rPr>
        <w:tab/>
        <w:t>Adoption de projets de Recommandation par une commission d'études par correspondance (§ A2.6.2.2.3 de la Résolution UIT</w:t>
      </w:r>
      <w:r w:rsidR="00611530" w:rsidRPr="005E2208">
        <w:rPr>
          <w:lang w:val="fr-FR"/>
        </w:rPr>
        <w:t>-</w:t>
      </w:r>
      <w:r w:rsidRPr="005E2208">
        <w:rPr>
          <w:lang w:val="fr-FR"/>
        </w:rPr>
        <w:t>R 1</w:t>
      </w:r>
      <w:r w:rsidR="00611530" w:rsidRPr="005E2208">
        <w:rPr>
          <w:lang w:val="fr-FR"/>
        </w:rPr>
        <w:t>-9</w:t>
      </w:r>
      <w:r w:rsidRPr="005E2208">
        <w:rPr>
          <w:lang w:val="fr-FR"/>
        </w:rPr>
        <w:t>)</w:t>
      </w:r>
    </w:p>
    <w:p w14:paraId="56CD9684" w14:textId="7912FB53" w:rsidR="00B90041" w:rsidRPr="005E2208" w:rsidRDefault="00B90041" w:rsidP="00C014C2">
      <w:pPr>
        <w:rPr>
          <w:lang w:val="fr-FR"/>
        </w:rPr>
      </w:pPr>
      <w:r w:rsidRPr="005E2208">
        <w:rPr>
          <w:lang w:val="fr-FR"/>
        </w:rPr>
        <w:t>La procédure décrite au § A2.6.2.2.3 de la Résolution UIT-R 1</w:t>
      </w:r>
      <w:r w:rsidR="00611530" w:rsidRPr="005E2208">
        <w:rPr>
          <w:lang w:val="fr-FR"/>
        </w:rPr>
        <w:t>-9</w:t>
      </w:r>
      <w:r w:rsidRPr="005E2208">
        <w:rPr>
          <w:lang w:val="fr-FR"/>
        </w:rPr>
        <w:t xml:space="preserve"> concerne les projets de Recommandation nouvelle ou révisée qui ne sont pas expressément inscrits à l'ordre du jour d'une réunion de commission d'études.</w:t>
      </w:r>
    </w:p>
    <w:p w14:paraId="281427E3" w14:textId="1149A915" w:rsidR="00B90041" w:rsidRPr="005E2208" w:rsidRDefault="00B90041" w:rsidP="00C014C2">
      <w:pPr>
        <w:rPr>
          <w:lang w:val="fr-FR"/>
        </w:rPr>
      </w:pPr>
      <w:r w:rsidRPr="005E2208">
        <w:rPr>
          <w:lang w:val="fr-FR"/>
        </w:rPr>
        <w:t>Conformément à cette procédure, les projets de Recommandation nouvelle ou révisée, établis au cours des réunions des Groupes de travail 4A, 4B et 4C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UIT-R 1</w:t>
      </w:r>
      <w:r w:rsidR="0020522B" w:rsidRPr="005E2208">
        <w:rPr>
          <w:lang w:val="fr-FR"/>
        </w:rPr>
        <w:t>-</w:t>
      </w:r>
      <w:r w:rsidR="00611530" w:rsidRPr="005E2208">
        <w:rPr>
          <w:lang w:val="fr-FR"/>
        </w:rPr>
        <w:t>9</w:t>
      </w:r>
      <w:r w:rsidRPr="005E2208">
        <w:rPr>
          <w:lang w:val="fr-FR"/>
        </w:rPr>
        <w:t xml:space="preserve"> (voir aussi le § 2.3 ci</w:t>
      </w:r>
      <w:r w:rsidR="00DB2DFB">
        <w:rPr>
          <w:lang w:val="fr-FR"/>
        </w:rPr>
        <w:noBreakHyphen/>
      </w:r>
      <w:r w:rsidRPr="005E2208">
        <w:rPr>
          <w:lang w:val="fr-FR"/>
        </w:rPr>
        <w:t>dessous), s'il n'y a pas d'objection concernant cette approche de la part d'un État Membre participant à la réunion et si la Recommandation n'est pas incorporée par référence dans le Règlement des radiocommunications.</w:t>
      </w:r>
    </w:p>
    <w:p w14:paraId="284AF274" w14:textId="5F7BAAB4" w:rsidR="00B90041" w:rsidRPr="005E2208" w:rsidRDefault="00B90041" w:rsidP="00C014C2">
      <w:pPr>
        <w:rPr>
          <w:lang w:val="fr-FR"/>
        </w:rPr>
      </w:pPr>
      <w:r w:rsidRPr="005E2208">
        <w:rPr>
          <w:lang w:val="fr-FR"/>
        </w:rPr>
        <w:t>Conformément au § A1.3.1.13 de la Résolution UIT-R 1</w:t>
      </w:r>
      <w:r w:rsidR="00611530" w:rsidRPr="005E2208">
        <w:rPr>
          <w:lang w:val="fr-FR"/>
        </w:rPr>
        <w:t>-9</w:t>
      </w:r>
      <w:r w:rsidRPr="005E2208">
        <w:rPr>
          <w:lang w:val="fr-FR"/>
        </w:rPr>
        <w:t xml:space="preserve">, l'Annexe 2 de la présente </w:t>
      </w:r>
      <w:r w:rsidR="00DB2DFB">
        <w:rPr>
          <w:lang w:val="fr-FR"/>
        </w:rPr>
        <w:t>c</w:t>
      </w:r>
      <w:r w:rsidRPr="005E2208">
        <w:rPr>
          <w:lang w:val="fr-FR"/>
        </w:rPr>
        <w:t>irculaire contient la liste des sujets qui doivent être traités lors des réunions des groupes de travail qui précéderont immédiatement la réunion de la commission d'études, et pour lesquels des projets de Recommandation pourraient être établis.</w:t>
      </w:r>
    </w:p>
    <w:p w14:paraId="5E440E73" w14:textId="77777777" w:rsidR="00B90041" w:rsidRPr="005E2208" w:rsidRDefault="00B90041" w:rsidP="00DB2DFB">
      <w:pPr>
        <w:pStyle w:val="Heading2"/>
        <w:jc w:val="left"/>
        <w:rPr>
          <w:lang w:val="fr-FR"/>
        </w:rPr>
      </w:pPr>
      <w:r w:rsidRPr="005E2208">
        <w:rPr>
          <w:lang w:val="fr-FR"/>
        </w:rPr>
        <w:t>2.3</w:t>
      </w:r>
      <w:r w:rsidRPr="005E2208">
        <w:rPr>
          <w:lang w:val="fr-FR"/>
        </w:rPr>
        <w:tab/>
        <w:t>Décision concernant la procédure d'approbation</w:t>
      </w:r>
    </w:p>
    <w:p w14:paraId="73EB4876" w14:textId="3954CEE4" w:rsidR="00B90041" w:rsidRPr="005E2208" w:rsidRDefault="00B90041" w:rsidP="00C014C2">
      <w:pPr>
        <w:rPr>
          <w:lang w:val="fr-FR"/>
        </w:rPr>
      </w:pPr>
      <w:r w:rsidRPr="005E2208">
        <w:rPr>
          <w:lang w:val="fr-FR"/>
        </w:rPr>
        <w:t>Au cours de sa réunion, la commission d'études décide de l'éventuelle procédure à suivre pour faire approuver chaque projet de Recommandation conformément au § A2.6.2.3 de la Résolution UIT</w:t>
      </w:r>
      <w:r w:rsidR="00972C87" w:rsidRPr="005E2208">
        <w:rPr>
          <w:lang w:val="fr-FR"/>
        </w:rPr>
        <w:noBreakHyphen/>
      </w:r>
      <w:r w:rsidRPr="005E2208">
        <w:rPr>
          <w:lang w:val="fr-FR"/>
        </w:rPr>
        <w:t>R</w:t>
      </w:r>
      <w:r w:rsidR="00972C87" w:rsidRPr="005E2208">
        <w:rPr>
          <w:lang w:val="fr-FR"/>
        </w:rPr>
        <w:t> </w:t>
      </w:r>
      <w:r w:rsidRPr="005E2208">
        <w:rPr>
          <w:lang w:val="fr-FR"/>
        </w:rPr>
        <w:t>1</w:t>
      </w:r>
      <w:r w:rsidR="00611530" w:rsidRPr="005E2208">
        <w:rPr>
          <w:lang w:val="fr-FR"/>
        </w:rPr>
        <w:t>-9</w:t>
      </w:r>
      <w:r w:rsidRPr="005E2208">
        <w:rPr>
          <w:lang w:val="fr-FR"/>
        </w:rPr>
        <w:t>, à moins que la commission d'études ne décide d'appliquer la procédure</w:t>
      </w:r>
      <w:r w:rsidR="00DB2DFB">
        <w:rPr>
          <w:lang w:val="fr-FR"/>
        </w:rPr>
        <w:t> </w:t>
      </w:r>
      <w:r w:rsidRPr="005E2208">
        <w:rPr>
          <w:lang w:val="fr-FR"/>
        </w:rPr>
        <w:t>PAAS décrite au § A2.6.2.4 de la Résolution UIT-R 1</w:t>
      </w:r>
      <w:r w:rsidR="00611530" w:rsidRPr="005E2208">
        <w:rPr>
          <w:lang w:val="fr-FR"/>
        </w:rPr>
        <w:t>-9</w:t>
      </w:r>
      <w:r w:rsidRPr="005E2208">
        <w:rPr>
          <w:lang w:val="fr-FR"/>
        </w:rPr>
        <w:t xml:space="preserve"> (voir le § 2.2 ci-dessus).</w:t>
      </w:r>
    </w:p>
    <w:p w14:paraId="2447CC48" w14:textId="77777777" w:rsidR="00B90041" w:rsidRPr="005E2208" w:rsidRDefault="00B90041" w:rsidP="00DB2DFB">
      <w:pPr>
        <w:pStyle w:val="Heading1"/>
        <w:spacing w:before="480"/>
        <w:jc w:val="left"/>
        <w:rPr>
          <w:lang w:val="fr-FR"/>
        </w:rPr>
      </w:pPr>
      <w:r w:rsidRPr="005E2208">
        <w:rPr>
          <w:lang w:val="fr-FR"/>
        </w:rPr>
        <w:t>3</w:t>
      </w:r>
      <w:r w:rsidRPr="005E2208">
        <w:rPr>
          <w:lang w:val="fr-FR"/>
        </w:rPr>
        <w:tab/>
        <w:t>Contributions</w:t>
      </w:r>
    </w:p>
    <w:p w14:paraId="7174B1E8" w14:textId="45F51A25" w:rsidR="00B90041" w:rsidRPr="005E2208" w:rsidRDefault="00B90041" w:rsidP="00C014C2">
      <w:pPr>
        <w:rPr>
          <w:lang w:val="fr-FR"/>
        </w:rPr>
      </w:pPr>
      <w:r w:rsidRPr="005E2208">
        <w:rPr>
          <w:lang w:val="fr-FR"/>
        </w:rPr>
        <w:t>Les contributions soumises suite aux travaux de la Commission d'études 4 sont traitées conformément aux dispositions énoncées dans la Résolution UIT-R 1</w:t>
      </w:r>
      <w:r w:rsidR="00611530" w:rsidRPr="005E2208">
        <w:rPr>
          <w:lang w:val="fr-FR"/>
        </w:rPr>
        <w:t>-9</w:t>
      </w:r>
      <w:r w:rsidRPr="005E2208">
        <w:rPr>
          <w:lang w:val="fr-FR"/>
        </w:rPr>
        <w:t>.</w:t>
      </w:r>
    </w:p>
    <w:p w14:paraId="24DA03A0" w14:textId="09245F34" w:rsidR="00B90041" w:rsidRPr="005E2208" w:rsidRDefault="00B90041" w:rsidP="00C014C2">
      <w:pPr>
        <w:rPr>
          <w:lang w:val="fr-FR"/>
        </w:rPr>
      </w:pPr>
      <w:r w:rsidRPr="005E2208">
        <w:rPr>
          <w:lang w:val="fr-FR"/>
        </w:rPr>
        <w:t>Les contributions dont la traduction n'est pas demandée</w:t>
      </w:r>
      <w:r w:rsidRPr="005E2208">
        <w:rPr>
          <w:rStyle w:val="FootnoteReference"/>
          <w:lang w:val="fr-FR"/>
        </w:rPr>
        <w:footnoteReference w:customMarkFollows="1" w:id="1"/>
        <w:t>*</w:t>
      </w:r>
      <w:r w:rsidRPr="005E2208">
        <w:rPr>
          <w:lang w:val="fr-FR"/>
        </w:rPr>
        <w:t xml:space="preserve"> (y compris les </w:t>
      </w:r>
      <w:r w:rsidR="00DB2DFB">
        <w:rPr>
          <w:lang w:val="fr-FR"/>
        </w:rPr>
        <w:t>r</w:t>
      </w:r>
      <w:r w:rsidRPr="005E2208">
        <w:rPr>
          <w:lang w:val="fr-FR"/>
        </w:rPr>
        <w:t xml:space="preserve">évisions des contributions, les </w:t>
      </w:r>
      <w:r w:rsidR="00DB2DFB">
        <w:rPr>
          <w:lang w:val="fr-FR"/>
        </w:rPr>
        <w:t>a</w:t>
      </w:r>
      <w:r w:rsidRPr="005E2208">
        <w:rPr>
          <w:lang w:val="fr-FR"/>
        </w:rPr>
        <w:t xml:space="preserve">ddenda et les </w:t>
      </w:r>
      <w:proofErr w:type="spellStart"/>
      <w:r w:rsidR="00DB2DFB">
        <w:rPr>
          <w:lang w:val="fr-FR"/>
        </w:rPr>
        <w:t>c</w:t>
      </w:r>
      <w:r w:rsidRPr="005E2208">
        <w:rPr>
          <w:lang w:val="fr-FR"/>
        </w:rPr>
        <w:t>orrigenda</w:t>
      </w:r>
      <w:proofErr w:type="spellEnd"/>
      <w:r w:rsidRPr="005E2208">
        <w:rPr>
          <w:lang w:val="fr-FR"/>
        </w:rPr>
        <w:t xml:space="preserve"> aux contributions) doivent être reçues au plus tard </w:t>
      </w:r>
      <w:r w:rsidRPr="005E2208">
        <w:rPr>
          <w:b/>
          <w:bCs/>
          <w:lang w:val="fr-FR"/>
        </w:rPr>
        <w:t>douze jours civils</w:t>
      </w:r>
      <w:r w:rsidRPr="005E2208">
        <w:rPr>
          <w:lang w:val="fr-FR"/>
        </w:rPr>
        <w:t xml:space="preserve"> (16 heures UTC) avant le début de la réunion (voir le tableau ci-dessus). Les contributions reçues après cette date ne pourront pas être acceptées. Aux termes de la Résolution UIT-R 1</w:t>
      </w:r>
      <w:r w:rsidR="00611530" w:rsidRPr="005E2208">
        <w:rPr>
          <w:lang w:val="fr-FR"/>
        </w:rPr>
        <w:t>-9</w:t>
      </w:r>
      <w:r w:rsidRPr="005E2208">
        <w:rPr>
          <w:lang w:val="fr-FR"/>
        </w:rPr>
        <w:t>, les</w:t>
      </w:r>
      <w:r w:rsidR="00833970">
        <w:rPr>
          <w:lang w:val="fr-FR"/>
        </w:rPr>
        <w:t> </w:t>
      </w:r>
      <w:r w:rsidRPr="005E2208">
        <w:rPr>
          <w:lang w:val="fr-FR"/>
        </w:rPr>
        <w:t>contributions qui ne sont pas mises à la disposition des participants à l'ouverture de la réunion ne pourront pas être examinées.</w:t>
      </w:r>
    </w:p>
    <w:p w14:paraId="5AC9CBCB" w14:textId="7A1B7793" w:rsidR="00B90041" w:rsidRPr="005E2208" w:rsidRDefault="00B90041" w:rsidP="00C014C2">
      <w:pPr>
        <w:rPr>
          <w:lang w:val="fr-FR"/>
        </w:rPr>
      </w:pPr>
      <w:r w:rsidRPr="005E2208">
        <w:rPr>
          <w:lang w:val="fr-FR"/>
        </w:rPr>
        <w:t>Les participants sont priés de soumettre leurs contributions par courrier électronique à l'adresse suivante:</w:t>
      </w:r>
    </w:p>
    <w:p w14:paraId="0A9C0D35" w14:textId="5C66090F" w:rsidR="00B90041" w:rsidRPr="005E2208" w:rsidRDefault="00B90041" w:rsidP="0020522B">
      <w:pPr>
        <w:jc w:val="center"/>
        <w:rPr>
          <w:lang w:val="fr-FR"/>
        </w:rPr>
      </w:pPr>
      <w:hyperlink r:id="rId11" w:history="1">
        <w:r w:rsidRPr="005E2208">
          <w:rPr>
            <w:rStyle w:val="Hyperlink"/>
            <w:lang w:val="fr-FR"/>
          </w:rPr>
          <w:t>rsg4@itu.int</w:t>
        </w:r>
      </w:hyperlink>
    </w:p>
    <w:p w14:paraId="1FB3514B" w14:textId="29E5E71A" w:rsidR="00B90041" w:rsidRPr="005E2208" w:rsidRDefault="00B90041" w:rsidP="00C014C2">
      <w:pPr>
        <w:rPr>
          <w:lang w:val="fr-FR"/>
        </w:rPr>
      </w:pPr>
      <w:r w:rsidRPr="005E2208">
        <w:rPr>
          <w:lang w:val="fr-FR"/>
        </w:rPr>
        <w:t xml:space="preserve">Une copie doit aussi être envoyée au </w:t>
      </w:r>
      <w:r w:rsidR="003726F0">
        <w:rPr>
          <w:lang w:val="fr-FR"/>
        </w:rPr>
        <w:t>P</w:t>
      </w:r>
      <w:r w:rsidRPr="005E2208">
        <w:rPr>
          <w:lang w:val="fr-FR"/>
        </w:rPr>
        <w:t xml:space="preserve">résident </w:t>
      </w:r>
      <w:r w:rsidR="00611530" w:rsidRPr="005E2208">
        <w:rPr>
          <w:lang w:val="fr-FR"/>
        </w:rPr>
        <w:t xml:space="preserve">et aux </w:t>
      </w:r>
      <w:r w:rsidR="003726F0">
        <w:rPr>
          <w:lang w:val="fr-FR"/>
        </w:rPr>
        <w:t>V</w:t>
      </w:r>
      <w:r w:rsidR="00611530" w:rsidRPr="005E2208">
        <w:rPr>
          <w:lang w:val="fr-FR"/>
        </w:rPr>
        <w:t>ice-</w:t>
      </w:r>
      <w:r w:rsidR="003726F0">
        <w:rPr>
          <w:lang w:val="fr-FR"/>
        </w:rPr>
        <w:t>P</w:t>
      </w:r>
      <w:r w:rsidR="00611530" w:rsidRPr="005E2208">
        <w:rPr>
          <w:lang w:val="fr-FR"/>
        </w:rPr>
        <w:t xml:space="preserve">résidents </w:t>
      </w:r>
      <w:r w:rsidRPr="005E2208">
        <w:rPr>
          <w:lang w:val="fr-FR"/>
        </w:rPr>
        <w:t>de la Commission</w:t>
      </w:r>
      <w:r w:rsidR="002C59D5" w:rsidRPr="005E2208">
        <w:rPr>
          <w:lang w:val="fr-FR"/>
        </w:rPr>
        <w:t> </w:t>
      </w:r>
      <w:r w:rsidRPr="005E2208">
        <w:rPr>
          <w:lang w:val="fr-FR"/>
        </w:rPr>
        <w:t>d'études</w:t>
      </w:r>
      <w:r w:rsidR="0020522B" w:rsidRPr="005E2208">
        <w:rPr>
          <w:lang w:val="fr-FR"/>
        </w:rPr>
        <w:t> </w:t>
      </w:r>
      <w:r w:rsidRPr="005E2208">
        <w:rPr>
          <w:lang w:val="fr-FR"/>
        </w:rPr>
        <w:t>4, dont vous trouverez l</w:t>
      </w:r>
      <w:r w:rsidR="008F6D8D" w:rsidRPr="005E2208">
        <w:rPr>
          <w:lang w:val="fr-FR"/>
        </w:rPr>
        <w:t xml:space="preserve">es </w:t>
      </w:r>
      <w:r w:rsidRPr="005E2208">
        <w:rPr>
          <w:lang w:val="fr-FR"/>
        </w:rPr>
        <w:t>adresse</w:t>
      </w:r>
      <w:r w:rsidR="008F6D8D" w:rsidRPr="005E2208">
        <w:rPr>
          <w:lang w:val="fr-FR"/>
        </w:rPr>
        <w:t>s</w:t>
      </w:r>
      <w:r w:rsidRPr="005E2208">
        <w:rPr>
          <w:lang w:val="fr-FR"/>
        </w:rPr>
        <w:t xml:space="preserve"> sur la page suivante:</w:t>
      </w:r>
    </w:p>
    <w:p w14:paraId="2E0ADBCA" w14:textId="77777777" w:rsidR="00611530" w:rsidRPr="005E2208" w:rsidRDefault="00611530" w:rsidP="00611530">
      <w:pPr>
        <w:tabs>
          <w:tab w:val="left" w:pos="720"/>
        </w:tabs>
        <w:spacing w:before="80"/>
        <w:jc w:val="center"/>
        <w:rPr>
          <w:rFonts w:asciiTheme="minorHAnsi" w:hAnsiTheme="minorHAnsi" w:cstheme="minorHAnsi"/>
          <w:szCs w:val="24"/>
          <w:lang w:val="fr-FR"/>
        </w:rPr>
      </w:pPr>
      <w:hyperlink r:id="rId12" w:history="1">
        <w:r w:rsidRPr="005E2208">
          <w:rPr>
            <w:rStyle w:val="Hyperlink"/>
            <w:lang w:val="fr-FR"/>
          </w:rPr>
          <w:t>http://www.itu.int/go/ITU-R/sg4/cvc</w:t>
        </w:r>
      </w:hyperlink>
    </w:p>
    <w:p w14:paraId="39B889D9" w14:textId="64D8B202" w:rsidR="00B90041" w:rsidRPr="005E2208" w:rsidRDefault="00B90041" w:rsidP="00DB2DFB">
      <w:pPr>
        <w:pStyle w:val="Heading1"/>
        <w:tabs>
          <w:tab w:val="center" w:pos="4819"/>
          <w:tab w:val="left" w:pos="5334"/>
        </w:tabs>
        <w:spacing w:before="480"/>
        <w:jc w:val="left"/>
        <w:rPr>
          <w:lang w:val="fr-FR"/>
        </w:rPr>
      </w:pPr>
      <w:r w:rsidRPr="005E2208">
        <w:rPr>
          <w:lang w:val="fr-FR"/>
        </w:rPr>
        <w:lastRenderedPageBreak/>
        <w:t>4</w:t>
      </w:r>
      <w:r w:rsidRPr="005E2208">
        <w:rPr>
          <w:lang w:val="fr-FR"/>
        </w:rPr>
        <w:tab/>
        <w:t>Documents</w:t>
      </w:r>
    </w:p>
    <w:p w14:paraId="7D0E6A1C" w14:textId="760F95B9" w:rsidR="00B90041" w:rsidRPr="005E2208" w:rsidRDefault="00B90041" w:rsidP="00C014C2">
      <w:pPr>
        <w:rPr>
          <w:lang w:val="fr-FR"/>
        </w:rPr>
      </w:pPr>
      <w:r w:rsidRPr="005E2208">
        <w:rPr>
          <w:lang w:val="fr-FR"/>
        </w:rPr>
        <w:t>Les contributions seront publiées telles qu'elles ont été reçues sur la page web créée à cet effet, dans un délai d'un jour ouvrable.</w:t>
      </w:r>
      <w:r w:rsidR="009961A3" w:rsidRPr="005E2208">
        <w:rPr>
          <w:lang w:val="fr-FR"/>
        </w:rPr>
        <w:t xml:space="preserve"> </w:t>
      </w:r>
      <w:r w:rsidRPr="005E2208">
        <w:rPr>
          <w:lang w:val="fr-FR"/>
        </w:rPr>
        <w:t xml:space="preserve">Les versions officielles seront mises en ligne à l'adresse </w:t>
      </w:r>
      <w:hyperlink r:id="rId13" w:history="1">
        <w:r w:rsidRPr="005E2208">
          <w:rPr>
            <w:rStyle w:val="Hyperlink"/>
            <w:lang w:val="fr-FR"/>
          </w:rPr>
          <w:t>http://www.itu.int/md/R23-SG04-C/en</w:t>
        </w:r>
      </w:hyperlink>
      <w:r w:rsidRPr="005E2208">
        <w:rPr>
          <w:lang w:val="fr-FR"/>
        </w:rPr>
        <w:t>, dans un délai de trois jours ouvrables.</w:t>
      </w:r>
    </w:p>
    <w:p w14:paraId="2D09ACBC" w14:textId="77777777" w:rsidR="00B90041" w:rsidRPr="005E2208" w:rsidRDefault="00B90041" w:rsidP="00A13212">
      <w:pPr>
        <w:pStyle w:val="Heading1"/>
        <w:spacing w:before="480"/>
        <w:jc w:val="left"/>
        <w:rPr>
          <w:lang w:val="fr-FR"/>
        </w:rPr>
      </w:pPr>
      <w:r w:rsidRPr="005E2208">
        <w:rPr>
          <w:lang w:val="fr-FR"/>
        </w:rPr>
        <w:t>5</w:t>
      </w:r>
      <w:r w:rsidRPr="005E2208">
        <w:rPr>
          <w:lang w:val="fr-FR"/>
        </w:rPr>
        <w:tab/>
        <w:t>Interprétation</w:t>
      </w:r>
    </w:p>
    <w:p w14:paraId="673465D0" w14:textId="68A765FF" w:rsidR="00B90041" w:rsidRPr="005E2208" w:rsidRDefault="00B90041" w:rsidP="00C014C2">
      <w:pPr>
        <w:rPr>
          <w:lang w:val="fr-FR"/>
        </w:rPr>
      </w:pPr>
      <w:r w:rsidRPr="005E2208">
        <w:rPr>
          <w:lang w:val="fr-FR"/>
        </w:rPr>
        <w:t xml:space="preserve">En raison des contraintes financières et de la disponibilité des interprètes, </w:t>
      </w:r>
      <w:r w:rsidRPr="005E2208">
        <w:rPr>
          <w:b/>
          <w:bCs/>
          <w:lang w:val="fr-FR"/>
        </w:rPr>
        <w:t xml:space="preserve">les États Membres sont priés de confirmer, au plus tard le </w:t>
      </w:r>
      <w:r w:rsidR="00611530" w:rsidRPr="005E2208">
        <w:rPr>
          <w:b/>
          <w:bCs/>
          <w:lang w:val="fr-FR"/>
        </w:rPr>
        <w:t>1</w:t>
      </w:r>
      <w:r w:rsidR="00967BE9">
        <w:rPr>
          <w:b/>
          <w:bCs/>
          <w:lang w:val="fr-FR"/>
        </w:rPr>
        <w:t>8</w:t>
      </w:r>
      <w:r w:rsidR="00611530" w:rsidRPr="005E2208">
        <w:rPr>
          <w:b/>
          <w:bCs/>
          <w:lang w:val="fr-FR"/>
        </w:rPr>
        <w:t xml:space="preserve"> août</w:t>
      </w:r>
      <w:r w:rsidRPr="005E2208">
        <w:rPr>
          <w:b/>
          <w:bCs/>
          <w:lang w:val="fr-FR"/>
        </w:rPr>
        <w:t xml:space="preserve"> 202</w:t>
      </w:r>
      <w:r w:rsidR="00967BE9">
        <w:rPr>
          <w:b/>
          <w:bCs/>
          <w:lang w:val="fr-FR"/>
        </w:rPr>
        <w:t>5</w:t>
      </w:r>
      <w:r w:rsidRPr="005E2208">
        <w:rPr>
          <w:lang w:val="fr-FR"/>
        </w:rPr>
        <w:t>, si un service d'interprétation est nécessaire en</w:t>
      </w:r>
      <w:r w:rsidR="009961A3" w:rsidRPr="005E2208">
        <w:rPr>
          <w:lang w:val="fr-FR"/>
        </w:rPr>
        <w:t> </w:t>
      </w:r>
      <w:r w:rsidRPr="005E2208">
        <w:rPr>
          <w:lang w:val="fr-FR"/>
        </w:rPr>
        <w:t>arabe, en chinois</w:t>
      </w:r>
      <w:r w:rsidR="00980517">
        <w:rPr>
          <w:lang w:val="fr-FR"/>
        </w:rPr>
        <w:t xml:space="preserve"> ou </w:t>
      </w:r>
      <w:r w:rsidRPr="005E2208">
        <w:rPr>
          <w:lang w:val="fr-FR"/>
        </w:rPr>
        <w:t>en espagnol.</w:t>
      </w:r>
      <w:r w:rsidR="00980517">
        <w:rPr>
          <w:lang w:val="fr-FR"/>
        </w:rPr>
        <w:t xml:space="preserve"> </w:t>
      </w:r>
      <w:r w:rsidR="009A192E">
        <w:rPr>
          <w:lang w:val="fr-FR"/>
        </w:rPr>
        <w:t>La nécessité d</w:t>
      </w:r>
      <w:r w:rsidR="00DB2DFB">
        <w:rPr>
          <w:lang w:val="fr-FR"/>
        </w:rPr>
        <w:t>'</w:t>
      </w:r>
      <w:r w:rsidR="009A192E">
        <w:rPr>
          <w:lang w:val="fr-FR"/>
        </w:rPr>
        <w:t>u</w:t>
      </w:r>
      <w:r w:rsidR="00893D9F">
        <w:rPr>
          <w:lang w:val="fr-FR"/>
        </w:rPr>
        <w:t>n</w:t>
      </w:r>
      <w:r w:rsidR="00AE2A8B">
        <w:rPr>
          <w:lang w:val="fr-FR"/>
        </w:rPr>
        <w:t xml:space="preserve"> service d</w:t>
      </w:r>
      <w:r w:rsidR="00DB2DFB">
        <w:rPr>
          <w:lang w:val="fr-FR"/>
        </w:rPr>
        <w:t>'</w:t>
      </w:r>
      <w:r w:rsidR="00AE2A8B">
        <w:rPr>
          <w:lang w:val="fr-FR"/>
        </w:rPr>
        <w:t>interprétation en français et en russe a déjà été confirmé</w:t>
      </w:r>
      <w:r w:rsidR="009A192E">
        <w:rPr>
          <w:lang w:val="fr-FR"/>
        </w:rPr>
        <w:t>e</w:t>
      </w:r>
      <w:r w:rsidR="00AE2A8B">
        <w:rPr>
          <w:lang w:val="fr-FR"/>
        </w:rPr>
        <w:t xml:space="preserve"> pour cette réunion.</w:t>
      </w:r>
    </w:p>
    <w:p w14:paraId="6032BB45" w14:textId="7DF6529C" w:rsidR="00B90041" w:rsidRPr="005E2208" w:rsidRDefault="00B90041" w:rsidP="00A13212">
      <w:pPr>
        <w:pStyle w:val="Heading1"/>
        <w:spacing w:before="480"/>
        <w:jc w:val="left"/>
        <w:rPr>
          <w:lang w:val="fr-FR"/>
        </w:rPr>
      </w:pPr>
      <w:r w:rsidRPr="005E2208">
        <w:rPr>
          <w:lang w:val="fr-FR"/>
        </w:rPr>
        <w:t>6</w:t>
      </w:r>
      <w:r w:rsidRPr="005E2208">
        <w:rPr>
          <w:lang w:val="fr-FR"/>
        </w:rPr>
        <w:tab/>
      </w:r>
      <w:r w:rsidR="00893D9F">
        <w:rPr>
          <w:lang w:val="fr-FR"/>
        </w:rPr>
        <w:t>Participation</w:t>
      </w:r>
      <w:r w:rsidRPr="005E2208">
        <w:rPr>
          <w:lang w:val="fr-FR"/>
        </w:rPr>
        <w:t>/Demande de visa/Réservation d'hôtel</w:t>
      </w:r>
    </w:p>
    <w:p w14:paraId="56F0A0CA" w14:textId="0C9B786C" w:rsidR="00B90041" w:rsidRPr="005E2208" w:rsidRDefault="00B90041" w:rsidP="00C014C2">
      <w:pPr>
        <w:rPr>
          <w:lang w:val="fr-FR"/>
        </w:rPr>
      </w:pPr>
      <w:r w:rsidRPr="005E2208">
        <w:rPr>
          <w:lang w:val="fr-FR"/>
        </w:rPr>
        <w:t>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w:t>
      </w:r>
      <w:r w:rsidR="001B7290" w:rsidRPr="005E2208">
        <w:rPr>
          <w:lang w:val="fr-FR"/>
        </w:rPr>
        <w:t xml:space="preserve"> </w:t>
      </w:r>
      <w:r w:rsidRPr="005E2208">
        <w:rPr>
          <w:lang w:val="fr-FR"/>
        </w:rPr>
        <w:t xml:space="preserve">En outre, il est vivement recommandé aux participants de </w:t>
      </w:r>
      <w:r w:rsidRPr="005E2208">
        <w:rPr>
          <w:b/>
          <w:bCs/>
          <w:lang w:val="fr-FR"/>
        </w:rPr>
        <w:t>s'inscrire à l'avance</w:t>
      </w:r>
      <w:r w:rsidRPr="005E2208">
        <w:rPr>
          <w:lang w:val="fr-FR"/>
        </w:rPr>
        <w:t xml:space="preserve"> et d'indiquer </w:t>
      </w:r>
      <w:r w:rsidRPr="005E2208">
        <w:rPr>
          <w:b/>
          <w:bCs/>
          <w:lang w:val="fr-FR"/>
        </w:rPr>
        <w:t>s'ils envisagent de participer aux réunions en présentiel ou à distance</w:t>
      </w:r>
      <w:r w:rsidRPr="005E2208">
        <w:rPr>
          <w:lang w:val="fr-FR"/>
        </w:rPr>
        <w:t>.</w:t>
      </w:r>
    </w:p>
    <w:p w14:paraId="685558C5" w14:textId="190B38D8" w:rsidR="00B90041" w:rsidRPr="005E2208" w:rsidRDefault="00B90041" w:rsidP="00C014C2">
      <w:pPr>
        <w:rPr>
          <w:lang w:val="fr-FR"/>
        </w:rPr>
      </w:pPr>
      <w:r w:rsidRPr="005E2208">
        <w:rPr>
          <w:lang w:val="fr-FR"/>
        </w:rPr>
        <w:t>On trouvera la liste des coordonnateurs désignés pour l'UIT-R (accès réservé aux utilisateurs de</w:t>
      </w:r>
      <w:r w:rsidR="009961A3" w:rsidRPr="005E2208">
        <w:rPr>
          <w:lang w:val="fr-FR"/>
        </w:rPr>
        <w:t> </w:t>
      </w:r>
      <w:r w:rsidRPr="005E2208">
        <w:rPr>
          <w:lang w:val="fr-FR"/>
        </w:rPr>
        <w:t>TIES) ainsi que des précisions au sujet de ce système d'inscription aux manifestations, des demandes d'assistance pour l'obtention d'un visa, des réservations d'hôtel, etc., à l'adresse suivante:</w:t>
      </w:r>
    </w:p>
    <w:p w14:paraId="2D3B7348" w14:textId="4B0E5CE0" w:rsidR="00B90041" w:rsidRPr="005E2208" w:rsidRDefault="001B7290" w:rsidP="0020522B">
      <w:pPr>
        <w:jc w:val="center"/>
        <w:rPr>
          <w:lang w:val="fr-FR"/>
        </w:rPr>
      </w:pPr>
      <w:hyperlink r:id="rId14" w:history="1">
        <w:r w:rsidRPr="005E2208">
          <w:rPr>
            <w:rStyle w:val="Hyperlink"/>
            <w:lang w:val="fr-FR"/>
          </w:rPr>
          <w:t>www.itu.int/en/ITU-R/information/events</w:t>
        </w:r>
      </w:hyperlink>
    </w:p>
    <w:p w14:paraId="5CC25258" w14:textId="61C1FA3E" w:rsidR="00B90041" w:rsidRPr="005E2208" w:rsidRDefault="00B90041" w:rsidP="00C014C2">
      <w:pPr>
        <w:rPr>
          <w:lang w:val="fr-FR"/>
        </w:rPr>
      </w:pPr>
      <w:r w:rsidRPr="005E2208">
        <w:rPr>
          <w:lang w:val="fr-FR"/>
        </w:rPr>
        <w:t>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suivante:</w:t>
      </w:r>
      <w:r w:rsidR="00A13212">
        <w:rPr>
          <w:lang w:val="fr-FR"/>
        </w:rPr>
        <w:t xml:space="preserve"> </w:t>
      </w:r>
      <w:hyperlink r:id="rId15" w:history="1">
        <w:r w:rsidR="002C7B18" w:rsidRPr="00431005">
          <w:rPr>
            <w:rStyle w:val="Hyperlink"/>
            <w:lang w:val="fr-FR"/>
          </w:rPr>
          <w:t>https://www.itu.int/en/ITU</w:t>
        </w:r>
        <w:r w:rsidR="002C7B18" w:rsidRPr="00431005">
          <w:rPr>
            <w:rStyle w:val="Hyperlink"/>
            <w:lang w:val="fr-FR"/>
          </w:rPr>
          <w:noBreakHyphen/>
          <w:t>R/information/events/Pages/visa.aspx</w:t>
        </w:r>
      </w:hyperlink>
      <w:r w:rsidRPr="005E2208">
        <w:rPr>
          <w:lang w:val="fr-FR"/>
        </w:rPr>
        <w:t>.</w:t>
      </w:r>
    </w:p>
    <w:p w14:paraId="25DDD4DC" w14:textId="7695CAAA" w:rsidR="00B90041" w:rsidRPr="005E2208" w:rsidRDefault="00B90041" w:rsidP="00A13212">
      <w:pPr>
        <w:pStyle w:val="Heading1"/>
        <w:spacing w:before="480"/>
        <w:jc w:val="left"/>
        <w:rPr>
          <w:lang w:val="fr-FR"/>
        </w:rPr>
      </w:pPr>
      <w:r w:rsidRPr="005E2208">
        <w:rPr>
          <w:lang w:val="fr-FR"/>
        </w:rPr>
        <w:t>7</w:t>
      </w:r>
      <w:r w:rsidRPr="005E2208">
        <w:rPr>
          <w:lang w:val="fr-FR"/>
        </w:rPr>
        <w:tab/>
        <w:t>Participation à distance et diffusion sur le web</w:t>
      </w:r>
    </w:p>
    <w:p w14:paraId="4A3BBC0F" w14:textId="06DA1BE4" w:rsidR="00B90041" w:rsidRPr="005E2208" w:rsidRDefault="00B90041" w:rsidP="00C014C2">
      <w:pPr>
        <w:rPr>
          <w:lang w:val="fr-FR"/>
        </w:rPr>
      </w:pPr>
      <w:r w:rsidRPr="005E2208">
        <w:rPr>
          <w:lang w:val="fr-FR"/>
        </w:rPr>
        <w:t>L'accès aux séances des réunions est réservé aux seuls participants inscrits aux manifestations. Les</w:t>
      </w:r>
      <w:r w:rsidR="00E02C3B">
        <w:rPr>
          <w:lang w:val="fr-FR"/>
        </w:rPr>
        <w:t> </w:t>
      </w:r>
      <w:r w:rsidRPr="005E2208">
        <w:rPr>
          <w:lang w:val="fr-FR"/>
        </w:rPr>
        <w:t>délégués qui souhaitent participer aux réunions à distance peuvent accéder aux séances plénières de la commission d'études depuis la page web consacrée à la participation à distance:</w:t>
      </w:r>
    </w:p>
    <w:p w14:paraId="70AA77DE" w14:textId="25D4D855" w:rsidR="00B90041" w:rsidRPr="005E2208" w:rsidRDefault="001B7290" w:rsidP="002C59D5">
      <w:pPr>
        <w:jc w:val="center"/>
        <w:rPr>
          <w:lang w:val="fr-FR"/>
        </w:rPr>
      </w:pPr>
      <w:hyperlink r:id="rId16" w:history="1">
        <w:r w:rsidRPr="005E2208">
          <w:rPr>
            <w:rStyle w:val="Hyperlink"/>
            <w:lang w:val="fr-FR"/>
          </w:rPr>
          <w:t>https://www.itu.int/en/events/Pages/Virtual-Sessions.aspx</w:t>
        </w:r>
      </w:hyperlink>
    </w:p>
    <w:p w14:paraId="56C5797B" w14:textId="77777777" w:rsidR="00B90041" w:rsidRPr="005E2208" w:rsidRDefault="00B90041" w:rsidP="00C014C2">
      <w:pPr>
        <w:rPr>
          <w:lang w:val="fr-FR"/>
        </w:rPr>
      </w:pPr>
      <w:r w:rsidRPr="005E2208">
        <w:rPr>
          <w:lang w:val="fr-FR"/>
        </w:rPr>
        <w:t>Il sera possible de se connecter aux séances des réunions virtuelles 30 minutes avant l'heure de début de chaque séance.</w:t>
      </w:r>
    </w:p>
    <w:p w14:paraId="70D24B02" w14:textId="5193EC34" w:rsidR="00B90041" w:rsidRPr="005E2208" w:rsidRDefault="00B90041" w:rsidP="00C014C2">
      <w:pPr>
        <w:rPr>
          <w:lang w:val="fr-FR"/>
        </w:rPr>
      </w:pPr>
      <w:r w:rsidRPr="005E2208">
        <w:rPr>
          <w:lang w:val="fr-FR"/>
        </w:rPr>
        <w:t>Pour les personnes souhaitant suivre les débats des réunions de l'UIT-R à distance, les séances plénières de la commission d'études seront diffusées en mode audio sur le web. Les participants n'ont pas besoin de s'inscrire à la réunion pour pouvoir suivre les débats sur le web; toutefois un</w:t>
      </w:r>
      <w:r w:rsidR="009961A3" w:rsidRPr="005E2208">
        <w:rPr>
          <w:lang w:val="fr-FR"/>
        </w:rPr>
        <w:t> </w:t>
      </w:r>
      <w:hyperlink r:id="rId17" w:anchor="/fr" w:history="1">
        <w:r w:rsidRPr="005E2208">
          <w:rPr>
            <w:rStyle w:val="Hyperlink"/>
            <w:lang w:val="fr-FR"/>
          </w:rPr>
          <w:t>compte TIES</w:t>
        </w:r>
      </w:hyperlink>
      <w:r w:rsidRPr="005E2208">
        <w:rPr>
          <w:lang w:val="fr-FR"/>
        </w:rPr>
        <w:t xml:space="preserve"> de l'UIT est nécessaire.</w:t>
      </w:r>
    </w:p>
    <w:p w14:paraId="4E947813" w14:textId="3CFF45D8" w:rsidR="00B90041" w:rsidRPr="005E2208" w:rsidRDefault="00B90041" w:rsidP="00C014C2">
      <w:pPr>
        <w:keepNext/>
        <w:keepLines/>
        <w:rPr>
          <w:lang w:val="fr-FR"/>
        </w:rPr>
      </w:pPr>
      <w:r w:rsidRPr="005E2208">
        <w:rPr>
          <w:lang w:val="fr-FR"/>
        </w:rPr>
        <w:lastRenderedPageBreak/>
        <w:t xml:space="preserve">Pour toute question complémentaire relative à la présente </w:t>
      </w:r>
      <w:r w:rsidR="003726F0">
        <w:rPr>
          <w:lang w:val="fr-FR"/>
        </w:rPr>
        <w:t>c</w:t>
      </w:r>
      <w:r w:rsidRPr="005E2208">
        <w:rPr>
          <w:lang w:val="fr-FR"/>
        </w:rPr>
        <w:t xml:space="preserve">irculaire administrative, veuillez contacter </w:t>
      </w:r>
      <w:r w:rsidR="007543FA" w:rsidRPr="007543FA">
        <w:rPr>
          <w:lang w:val="fr-FR"/>
        </w:rPr>
        <w:t>M</w:t>
      </w:r>
      <w:r w:rsidR="007543FA">
        <w:rPr>
          <w:lang w:val="fr-FR"/>
        </w:rPr>
        <w:t>.</w:t>
      </w:r>
      <w:r w:rsidR="007543FA" w:rsidRPr="007543FA">
        <w:rPr>
          <w:lang w:val="fr-FR"/>
        </w:rPr>
        <w:t xml:space="preserve"> Nick Sinanis, </w:t>
      </w:r>
      <w:r w:rsidR="00E96CDA">
        <w:rPr>
          <w:lang w:val="fr-FR"/>
        </w:rPr>
        <w:t>Conseiller de la Commission d</w:t>
      </w:r>
      <w:r w:rsidR="00DB2DFB">
        <w:rPr>
          <w:lang w:val="fr-FR"/>
        </w:rPr>
        <w:t>'</w:t>
      </w:r>
      <w:r w:rsidR="00E96CDA">
        <w:rPr>
          <w:lang w:val="fr-FR"/>
        </w:rPr>
        <w:t>études 4</w:t>
      </w:r>
      <w:r w:rsidR="007543FA" w:rsidRPr="007543FA">
        <w:rPr>
          <w:lang w:val="fr-FR"/>
        </w:rPr>
        <w:t xml:space="preserve">, </w:t>
      </w:r>
      <w:r w:rsidR="00E96CDA">
        <w:rPr>
          <w:lang w:val="fr-FR"/>
        </w:rPr>
        <w:t>à l</w:t>
      </w:r>
      <w:r w:rsidR="00DB2DFB">
        <w:rPr>
          <w:lang w:val="fr-FR"/>
        </w:rPr>
        <w:t>'</w:t>
      </w:r>
      <w:r w:rsidR="00E96CDA">
        <w:rPr>
          <w:lang w:val="fr-FR"/>
        </w:rPr>
        <w:t>adresse</w:t>
      </w:r>
      <w:r w:rsidR="007543FA" w:rsidRPr="007543FA">
        <w:rPr>
          <w:lang w:val="fr-FR"/>
        </w:rPr>
        <w:t xml:space="preserve"> </w:t>
      </w:r>
      <w:hyperlink r:id="rId18" w:history="1">
        <w:r w:rsidR="007543FA" w:rsidRPr="007543FA">
          <w:rPr>
            <w:rStyle w:val="Hyperlink"/>
            <w:lang w:val="fr-FR"/>
          </w:rPr>
          <w:t>nick.sinanis@itu.int</w:t>
        </w:r>
      </w:hyperlink>
      <w:r w:rsidR="001B7290" w:rsidRPr="005E2208">
        <w:rPr>
          <w:lang w:val="fr-FR"/>
        </w:rPr>
        <w:t>.</w:t>
      </w:r>
    </w:p>
    <w:p w14:paraId="19794376" w14:textId="46441C76" w:rsidR="00B90041" w:rsidRPr="005E2208" w:rsidRDefault="00B90041" w:rsidP="00A13212">
      <w:pPr>
        <w:keepNext/>
        <w:keepLines/>
        <w:spacing w:before="1200"/>
        <w:jc w:val="left"/>
        <w:rPr>
          <w:lang w:val="fr-FR"/>
        </w:rPr>
      </w:pPr>
      <w:r w:rsidRPr="005E2208">
        <w:rPr>
          <w:lang w:val="fr-FR"/>
        </w:rPr>
        <w:t>Mario Maniewicz</w:t>
      </w:r>
      <w:r w:rsidR="001B7290" w:rsidRPr="005E2208">
        <w:rPr>
          <w:lang w:val="fr-FR"/>
        </w:rPr>
        <w:br/>
      </w:r>
      <w:r w:rsidRPr="005E2208">
        <w:rPr>
          <w:lang w:val="fr-FR"/>
        </w:rPr>
        <w:t>Directeur</w:t>
      </w:r>
    </w:p>
    <w:p w14:paraId="343D0145" w14:textId="6A7133E9" w:rsidR="001B7290" w:rsidRPr="005E2208" w:rsidRDefault="00B90041" w:rsidP="00A13212">
      <w:pPr>
        <w:spacing w:before="10000"/>
        <w:jc w:val="left"/>
        <w:rPr>
          <w:lang w:val="fr-FR"/>
        </w:rPr>
      </w:pPr>
      <w:r w:rsidRPr="005E2208">
        <w:rPr>
          <w:b/>
          <w:bCs/>
          <w:lang w:val="fr-FR"/>
        </w:rPr>
        <w:t>Annexes</w:t>
      </w:r>
      <w:r w:rsidRPr="005E2208">
        <w:rPr>
          <w:lang w:val="fr-FR"/>
        </w:rPr>
        <w:t>:</w:t>
      </w:r>
      <w:r w:rsidRPr="005E2208">
        <w:rPr>
          <w:lang w:val="fr-FR"/>
        </w:rPr>
        <w:tab/>
      </w:r>
      <w:r w:rsidR="00E96CDA">
        <w:rPr>
          <w:lang w:val="fr-FR"/>
        </w:rPr>
        <w:t>3</w:t>
      </w:r>
    </w:p>
    <w:p w14:paraId="13A2BA7E" w14:textId="77777777" w:rsidR="001B7290" w:rsidRPr="005E2208" w:rsidRDefault="001B7290">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5E2208">
        <w:rPr>
          <w:lang w:val="fr-FR"/>
        </w:rPr>
        <w:br w:type="page"/>
      </w:r>
    </w:p>
    <w:p w14:paraId="5C05AAE0" w14:textId="56DDAD1B" w:rsidR="001B7290" w:rsidRPr="005E2208" w:rsidRDefault="001B7290" w:rsidP="001B7290">
      <w:pPr>
        <w:pStyle w:val="AnnexNoTitle"/>
        <w:rPr>
          <w:lang w:val="fr-FR"/>
        </w:rPr>
      </w:pPr>
      <w:r w:rsidRPr="005E2208">
        <w:rPr>
          <w:sz w:val="28"/>
          <w:szCs w:val="24"/>
          <w:lang w:val="fr-FR"/>
        </w:rPr>
        <w:lastRenderedPageBreak/>
        <w:t>Annexe 1</w:t>
      </w:r>
      <w:r w:rsidR="009961A3" w:rsidRPr="005E2208">
        <w:rPr>
          <w:sz w:val="28"/>
          <w:szCs w:val="24"/>
          <w:lang w:val="fr-FR"/>
        </w:rPr>
        <w:br/>
      </w:r>
      <w:r w:rsidRPr="005E2208">
        <w:rPr>
          <w:sz w:val="28"/>
          <w:szCs w:val="24"/>
          <w:lang w:val="fr-FR"/>
        </w:rPr>
        <w:br/>
        <w:t xml:space="preserve">Projet d'ordre du jour </w:t>
      </w:r>
      <w:r w:rsidR="00611530" w:rsidRPr="005E2208">
        <w:rPr>
          <w:sz w:val="28"/>
          <w:szCs w:val="24"/>
          <w:lang w:val="fr-FR"/>
        </w:rPr>
        <w:t>de la</w:t>
      </w:r>
      <w:r w:rsidRPr="005E2208">
        <w:rPr>
          <w:sz w:val="28"/>
          <w:szCs w:val="24"/>
          <w:lang w:val="fr-FR"/>
        </w:rPr>
        <w:t xml:space="preserve"> réunion de la Commission</w:t>
      </w:r>
      <w:r w:rsidR="00E02C3B">
        <w:rPr>
          <w:sz w:val="28"/>
          <w:szCs w:val="24"/>
          <w:lang w:val="fr-FR"/>
        </w:rPr>
        <w:t xml:space="preserve"> </w:t>
      </w:r>
      <w:r w:rsidRPr="005E2208">
        <w:rPr>
          <w:sz w:val="28"/>
          <w:szCs w:val="24"/>
          <w:lang w:val="fr-FR"/>
        </w:rPr>
        <w:t>d'études 4 des</w:t>
      </w:r>
      <w:r w:rsidR="00E02C3B">
        <w:rPr>
          <w:sz w:val="28"/>
          <w:szCs w:val="24"/>
          <w:lang w:val="fr-FR"/>
        </w:rPr>
        <w:t> </w:t>
      </w:r>
      <w:r w:rsidRPr="005E2208">
        <w:rPr>
          <w:sz w:val="28"/>
          <w:szCs w:val="24"/>
          <w:lang w:val="fr-FR"/>
        </w:rPr>
        <w:t>radiocommunications</w:t>
      </w:r>
    </w:p>
    <w:p w14:paraId="60794D82" w14:textId="2BEE17D1" w:rsidR="001B7290" w:rsidRPr="005E2208" w:rsidRDefault="001B7290" w:rsidP="001B7290">
      <w:pPr>
        <w:jc w:val="center"/>
        <w:rPr>
          <w:lang w:val="fr-FR"/>
        </w:rPr>
      </w:pPr>
      <w:r w:rsidRPr="005E2208">
        <w:rPr>
          <w:lang w:val="fr-FR"/>
        </w:rPr>
        <w:t>(</w:t>
      </w:r>
      <w:r w:rsidR="005A6CE6">
        <w:rPr>
          <w:lang w:val="fr-FR"/>
        </w:rPr>
        <w:t>Genève, 7 novembre 2025</w:t>
      </w:r>
      <w:r w:rsidRPr="005E2208">
        <w:rPr>
          <w:lang w:val="fr-FR"/>
        </w:rPr>
        <w:t>)</w:t>
      </w:r>
    </w:p>
    <w:p w14:paraId="289F50EA" w14:textId="77777777" w:rsidR="001B7290" w:rsidRPr="005E2208" w:rsidRDefault="001B7290" w:rsidP="00945AFF">
      <w:pPr>
        <w:pStyle w:val="enumlev1"/>
        <w:spacing w:before="360"/>
        <w:jc w:val="left"/>
        <w:rPr>
          <w:lang w:val="fr-FR"/>
        </w:rPr>
      </w:pPr>
      <w:r w:rsidRPr="005E2208">
        <w:rPr>
          <w:b/>
          <w:bCs/>
          <w:lang w:val="fr-FR"/>
        </w:rPr>
        <w:t>1</w:t>
      </w:r>
      <w:r w:rsidRPr="005E2208">
        <w:rPr>
          <w:lang w:val="fr-FR"/>
        </w:rPr>
        <w:tab/>
        <w:t>Remarques liminaires</w:t>
      </w:r>
    </w:p>
    <w:p w14:paraId="02EFEEF0" w14:textId="38367D79" w:rsidR="001B7290" w:rsidRPr="005E2208" w:rsidRDefault="001B7290" w:rsidP="005E2208">
      <w:pPr>
        <w:pStyle w:val="enumlev2"/>
        <w:tabs>
          <w:tab w:val="clear" w:pos="1191"/>
        </w:tabs>
        <w:spacing w:before="60"/>
        <w:ind w:left="1701" w:hanging="907"/>
        <w:jc w:val="left"/>
        <w:rPr>
          <w:lang w:val="fr-FR"/>
        </w:rPr>
      </w:pPr>
      <w:r w:rsidRPr="005E2208">
        <w:rPr>
          <w:b/>
          <w:bCs/>
          <w:lang w:val="fr-FR"/>
        </w:rPr>
        <w:t>1.1</w:t>
      </w:r>
      <w:r w:rsidRPr="005E2208">
        <w:rPr>
          <w:lang w:val="fr-FR"/>
        </w:rPr>
        <w:tab/>
        <w:t>Directeur du BR</w:t>
      </w:r>
    </w:p>
    <w:p w14:paraId="49AE1D11" w14:textId="1D786CF7" w:rsidR="001B7290" w:rsidRPr="005E2208" w:rsidRDefault="001B7290" w:rsidP="005E2208">
      <w:pPr>
        <w:pStyle w:val="enumlev2"/>
        <w:tabs>
          <w:tab w:val="clear" w:pos="1191"/>
        </w:tabs>
        <w:spacing w:before="60"/>
        <w:ind w:left="1701" w:hanging="907"/>
        <w:jc w:val="left"/>
        <w:rPr>
          <w:lang w:val="fr-FR"/>
        </w:rPr>
      </w:pPr>
      <w:r w:rsidRPr="005E2208">
        <w:rPr>
          <w:b/>
          <w:bCs/>
          <w:lang w:val="fr-FR"/>
        </w:rPr>
        <w:t>1.2</w:t>
      </w:r>
      <w:r w:rsidRPr="005E2208">
        <w:rPr>
          <w:lang w:val="fr-FR"/>
        </w:rPr>
        <w:tab/>
        <w:t>Président</w:t>
      </w:r>
    </w:p>
    <w:p w14:paraId="379DF1A4" w14:textId="77777777" w:rsidR="001B7290" w:rsidRPr="005E2208" w:rsidRDefault="001B7290" w:rsidP="005E2208">
      <w:pPr>
        <w:pStyle w:val="enumlev1"/>
        <w:spacing w:before="60"/>
        <w:jc w:val="left"/>
        <w:rPr>
          <w:lang w:val="fr-FR"/>
        </w:rPr>
      </w:pPr>
      <w:r w:rsidRPr="005E2208">
        <w:rPr>
          <w:b/>
          <w:bCs/>
          <w:lang w:val="fr-FR"/>
        </w:rPr>
        <w:t>2</w:t>
      </w:r>
      <w:r w:rsidRPr="005E2208">
        <w:rPr>
          <w:lang w:val="fr-FR"/>
        </w:rPr>
        <w:tab/>
        <w:t>Adoption de l'ordre du jour</w:t>
      </w:r>
    </w:p>
    <w:p w14:paraId="414BF09A" w14:textId="77777777" w:rsidR="001B7290" w:rsidRPr="005E2208" w:rsidRDefault="001B7290" w:rsidP="005E2208">
      <w:pPr>
        <w:pStyle w:val="enumlev1"/>
        <w:spacing w:before="60"/>
        <w:jc w:val="left"/>
        <w:rPr>
          <w:lang w:val="fr-FR"/>
        </w:rPr>
      </w:pPr>
      <w:r w:rsidRPr="005E2208">
        <w:rPr>
          <w:b/>
          <w:bCs/>
          <w:lang w:val="fr-FR"/>
        </w:rPr>
        <w:t>3</w:t>
      </w:r>
      <w:r w:rsidRPr="005E2208">
        <w:rPr>
          <w:lang w:val="fr-FR"/>
        </w:rPr>
        <w:tab/>
        <w:t>Désignation du Rapporteur</w:t>
      </w:r>
    </w:p>
    <w:p w14:paraId="3129FA36" w14:textId="1639B452" w:rsidR="001B7290" w:rsidRPr="005E2208" w:rsidRDefault="00611530" w:rsidP="005E2208">
      <w:pPr>
        <w:pStyle w:val="enumlev1"/>
        <w:spacing w:before="60"/>
        <w:jc w:val="left"/>
        <w:rPr>
          <w:lang w:val="fr-FR"/>
        </w:rPr>
      </w:pPr>
      <w:r w:rsidRPr="005E2208">
        <w:rPr>
          <w:b/>
          <w:bCs/>
          <w:lang w:val="fr-FR"/>
        </w:rPr>
        <w:t>4</w:t>
      </w:r>
      <w:r w:rsidR="001B7290" w:rsidRPr="005E2208">
        <w:rPr>
          <w:lang w:val="fr-FR"/>
        </w:rPr>
        <w:tab/>
        <w:t>Compte rendu de</w:t>
      </w:r>
      <w:r w:rsidRPr="005E2208">
        <w:rPr>
          <w:lang w:val="fr-FR"/>
        </w:rPr>
        <w:t>s</w:t>
      </w:r>
      <w:r w:rsidR="001B7290" w:rsidRPr="005E2208">
        <w:rPr>
          <w:lang w:val="fr-FR"/>
        </w:rPr>
        <w:t xml:space="preserve"> réunion</w:t>
      </w:r>
      <w:r w:rsidRPr="005E2208">
        <w:rPr>
          <w:lang w:val="fr-FR"/>
        </w:rPr>
        <w:t>s</w:t>
      </w:r>
      <w:r w:rsidR="001B7290" w:rsidRPr="005E2208">
        <w:rPr>
          <w:lang w:val="fr-FR"/>
        </w:rPr>
        <w:t xml:space="preserve"> précédente</w:t>
      </w:r>
      <w:r w:rsidRPr="005E2208">
        <w:rPr>
          <w:lang w:val="fr-FR"/>
        </w:rPr>
        <w:t>s</w:t>
      </w:r>
      <w:r w:rsidR="001B7290" w:rsidRPr="005E2208">
        <w:rPr>
          <w:lang w:val="fr-FR"/>
        </w:rPr>
        <w:t xml:space="preserve"> (Document</w:t>
      </w:r>
      <w:r w:rsidR="00C82F6C">
        <w:rPr>
          <w:lang w:val="fr-FR"/>
        </w:rPr>
        <w:t xml:space="preserve"> </w:t>
      </w:r>
      <w:hyperlink r:id="rId19" w:history="1">
        <w:r w:rsidR="00C82F6C" w:rsidRPr="00C82F6C">
          <w:rPr>
            <w:rStyle w:val="Hyperlink"/>
            <w:lang w:val="fr-FR"/>
          </w:rPr>
          <w:t>4/33</w:t>
        </w:r>
      </w:hyperlink>
      <w:r w:rsidR="001B7290" w:rsidRPr="005E2208">
        <w:rPr>
          <w:lang w:val="fr-FR"/>
        </w:rPr>
        <w:t>)</w:t>
      </w:r>
    </w:p>
    <w:p w14:paraId="27AE97B7" w14:textId="0E5AEC24" w:rsidR="001B7290" w:rsidRPr="005E2208" w:rsidRDefault="00611530" w:rsidP="005E2208">
      <w:pPr>
        <w:pStyle w:val="enumlev1"/>
        <w:spacing w:before="60"/>
        <w:jc w:val="left"/>
        <w:rPr>
          <w:lang w:val="fr-FR"/>
        </w:rPr>
      </w:pPr>
      <w:r w:rsidRPr="005E2208">
        <w:rPr>
          <w:b/>
          <w:bCs/>
          <w:lang w:val="fr-FR"/>
        </w:rPr>
        <w:t>5</w:t>
      </w:r>
      <w:r w:rsidR="001B7290" w:rsidRPr="005E2208">
        <w:rPr>
          <w:lang w:val="fr-FR"/>
        </w:rPr>
        <w:tab/>
        <w:t>Examen des résultats des travaux des groupes de travail</w:t>
      </w:r>
    </w:p>
    <w:p w14:paraId="6FFF2151" w14:textId="1C37227D" w:rsidR="001B7290" w:rsidRPr="005E2208" w:rsidRDefault="00611530" w:rsidP="005E2208">
      <w:pPr>
        <w:pStyle w:val="enumlev2"/>
        <w:tabs>
          <w:tab w:val="clear" w:pos="1191"/>
        </w:tabs>
        <w:spacing w:before="60"/>
        <w:ind w:left="1560" w:hanging="766"/>
        <w:jc w:val="left"/>
        <w:rPr>
          <w:lang w:val="fr-FR"/>
        </w:rPr>
      </w:pPr>
      <w:r w:rsidRPr="005E2208">
        <w:rPr>
          <w:b/>
          <w:bCs/>
          <w:lang w:val="fr-FR"/>
        </w:rPr>
        <w:t>5</w:t>
      </w:r>
      <w:r w:rsidR="001B7290" w:rsidRPr="005E2208">
        <w:rPr>
          <w:b/>
          <w:bCs/>
          <w:lang w:val="fr-FR"/>
        </w:rPr>
        <w:t>.1</w:t>
      </w:r>
      <w:r w:rsidR="001B7290" w:rsidRPr="005E2208">
        <w:rPr>
          <w:lang w:val="fr-FR"/>
        </w:rPr>
        <w:tab/>
        <w:t>Groupe de travail 4C</w:t>
      </w:r>
    </w:p>
    <w:p w14:paraId="29AE1876" w14:textId="5DA42C58" w:rsidR="001B7290" w:rsidRPr="005E2208" w:rsidRDefault="0061153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.1.1</w:t>
      </w:r>
      <w:r w:rsidR="001B7290" w:rsidRPr="005E2208">
        <w:rPr>
          <w:lang w:val="fr-FR"/>
        </w:rPr>
        <w:tab/>
        <w:t>Rapport analytique</w:t>
      </w:r>
    </w:p>
    <w:p w14:paraId="16ED4069" w14:textId="62FA1E19" w:rsidR="001B7290" w:rsidRPr="005E2208" w:rsidRDefault="00611530" w:rsidP="00E02C3B">
      <w:pPr>
        <w:pStyle w:val="enumlev3"/>
        <w:tabs>
          <w:tab w:val="clear" w:pos="794"/>
          <w:tab w:val="clear" w:pos="1191"/>
          <w:tab w:val="clear" w:pos="1588"/>
          <w:tab w:val="clear" w:pos="1985"/>
        </w:tabs>
        <w:spacing w:before="60"/>
        <w:ind w:left="2410" w:hanging="822"/>
        <w:rPr>
          <w:lang w:val="fr-FR"/>
        </w:rPr>
      </w:pPr>
      <w:r w:rsidRPr="005E2208">
        <w:rPr>
          <w:b/>
          <w:bCs/>
          <w:lang w:val="fr-FR"/>
        </w:rPr>
        <w:t>5</w:t>
      </w:r>
      <w:r w:rsidR="001B7290" w:rsidRPr="005E2208">
        <w:rPr>
          <w:b/>
          <w:bCs/>
          <w:lang w:val="fr-FR"/>
        </w:rPr>
        <w:t>.1.2</w:t>
      </w:r>
      <w:r w:rsidR="001B7290" w:rsidRPr="005E2208">
        <w:rPr>
          <w:lang w:val="fr-FR"/>
        </w:rPr>
        <w:tab/>
        <w:t>Projets de Recommandation pour lesquels l'intention de demander l'adoption n'a pas été notifiée (voir la Résolution UIT-R 1-9, § A2.6.2.2.3, A2.6.2.3 et A2.6.2.4)</w:t>
      </w:r>
    </w:p>
    <w:p w14:paraId="26CCB1F2" w14:textId="6C7AB8FC"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.1.3</w:t>
      </w:r>
      <w:r w:rsidR="001B7290" w:rsidRPr="005E2208">
        <w:rPr>
          <w:lang w:val="fr-FR"/>
        </w:rPr>
        <w:tab/>
        <w:t>Projets de rapport</w:t>
      </w:r>
    </w:p>
    <w:p w14:paraId="15D3546D" w14:textId="1043CE97"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.1.4</w:t>
      </w:r>
      <w:r w:rsidR="001B7290" w:rsidRPr="005E2208">
        <w:rPr>
          <w:lang w:val="fr-FR"/>
        </w:rPr>
        <w:tab/>
        <w:t>Projets de Question</w:t>
      </w:r>
    </w:p>
    <w:p w14:paraId="675AA652" w14:textId="3E6E9162" w:rsidR="001B7290" w:rsidRPr="005E2208" w:rsidRDefault="00B426E0" w:rsidP="005E2208">
      <w:pPr>
        <w:pStyle w:val="enumlev2"/>
        <w:tabs>
          <w:tab w:val="clear" w:pos="1191"/>
        </w:tabs>
        <w:spacing w:before="60"/>
        <w:ind w:left="1560" w:hanging="766"/>
        <w:jc w:val="left"/>
        <w:rPr>
          <w:lang w:val="fr-FR"/>
        </w:rPr>
      </w:pPr>
      <w:r w:rsidRPr="005E2208">
        <w:rPr>
          <w:b/>
          <w:bCs/>
          <w:lang w:val="fr-FR"/>
        </w:rPr>
        <w:t>5</w:t>
      </w:r>
      <w:r w:rsidR="001B7290" w:rsidRPr="005E2208">
        <w:rPr>
          <w:b/>
          <w:bCs/>
          <w:lang w:val="fr-FR"/>
        </w:rPr>
        <w:t>.2</w:t>
      </w:r>
      <w:r w:rsidR="001B7290" w:rsidRPr="005E2208">
        <w:rPr>
          <w:lang w:val="fr-FR"/>
        </w:rPr>
        <w:tab/>
        <w:t>Groupe de travail 4B</w:t>
      </w:r>
    </w:p>
    <w:p w14:paraId="1BAB97FE" w14:textId="5FE3F820"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.2.1</w:t>
      </w:r>
      <w:r w:rsidR="001B7290" w:rsidRPr="005E2208">
        <w:rPr>
          <w:lang w:val="fr-FR"/>
        </w:rPr>
        <w:tab/>
        <w:t>Rapport analytique</w:t>
      </w:r>
    </w:p>
    <w:p w14:paraId="20F2BCF3" w14:textId="32098E26" w:rsidR="001B7290" w:rsidRPr="005E2208" w:rsidRDefault="00B426E0" w:rsidP="00E02C3B">
      <w:pPr>
        <w:pStyle w:val="enumlev3"/>
        <w:tabs>
          <w:tab w:val="clear" w:pos="794"/>
          <w:tab w:val="clear" w:pos="1191"/>
          <w:tab w:val="clear" w:pos="1588"/>
          <w:tab w:val="clear" w:pos="1985"/>
        </w:tabs>
        <w:spacing w:before="60"/>
        <w:ind w:left="2410" w:hanging="822"/>
        <w:rPr>
          <w:lang w:val="fr-FR"/>
        </w:rPr>
      </w:pPr>
      <w:r w:rsidRPr="005E2208">
        <w:rPr>
          <w:b/>
          <w:bCs/>
          <w:lang w:val="fr-FR"/>
        </w:rPr>
        <w:t>5</w:t>
      </w:r>
      <w:r w:rsidR="001B7290" w:rsidRPr="005E2208">
        <w:rPr>
          <w:b/>
          <w:bCs/>
          <w:lang w:val="fr-FR"/>
        </w:rPr>
        <w:t>.2.2</w:t>
      </w:r>
      <w:r w:rsidR="001B7290" w:rsidRPr="005E2208">
        <w:rPr>
          <w:lang w:val="fr-FR"/>
        </w:rPr>
        <w:tab/>
        <w:t>Projets de Recommandation pour lesquels l'intention de demander l'adoption n'a pas été notifiée (voir la Résolution UIT-R 1, § A2.6.2.2.3, A2.6.2.3 et A2.6.2.4)</w:t>
      </w:r>
    </w:p>
    <w:p w14:paraId="1B47694E" w14:textId="7A92ABD8"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.2.3</w:t>
      </w:r>
      <w:r w:rsidR="001B7290" w:rsidRPr="005E2208">
        <w:rPr>
          <w:lang w:val="fr-FR"/>
        </w:rPr>
        <w:tab/>
        <w:t>Projets de rapport</w:t>
      </w:r>
    </w:p>
    <w:p w14:paraId="1D9FA390" w14:textId="4F1CF6C1"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.2.4</w:t>
      </w:r>
      <w:r w:rsidR="001B7290" w:rsidRPr="005E2208">
        <w:rPr>
          <w:lang w:val="fr-FR"/>
        </w:rPr>
        <w:tab/>
        <w:t>Projets de Question</w:t>
      </w:r>
    </w:p>
    <w:p w14:paraId="10529711" w14:textId="358CBE19" w:rsidR="001B7290" w:rsidRPr="005E2208" w:rsidRDefault="00B426E0" w:rsidP="005E2208">
      <w:pPr>
        <w:pStyle w:val="enumlev2"/>
        <w:tabs>
          <w:tab w:val="clear" w:pos="1191"/>
          <w:tab w:val="left" w:pos="1701"/>
        </w:tabs>
        <w:spacing w:before="60"/>
        <w:ind w:left="1701" w:hanging="907"/>
        <w:jc w:val="left"/>
        <w:rPr>
          <w:lang w:val="fr-FR"/>
        </w:rPr>
      </w:pPr>
      <w:r w:rsidRPr="005E2208">
        <w:rPr>
          <w:b/>
          <w:bCs/>
          <w:lang w:val="fr-FR"/>
        </w:rPr>
        <w:t>5</w:t>
      </w:r>
      <w:r w:rsidR="001B7290" w:rsidRPr="005E2208">
        <w:rPr>
          <w:b/>
          <w:bCs/>
          <w:lang w:val="fr-FR"/>
        </w:rPr>
        <w:t>.3</w:t>
      </w:r>
      <w:r w:rsidR="001B7290" w:rsidRPr="005E2208">
        <w:rPr>
          <w:lang w:val="fr-FR"/>
        </w:rPr>
        <w:tab/>
        <w:t>Groupe de travail 4A</w:t>
      </w:r>
    </w:p>
    <w:p w14:paraId="4B7A3327" w14:textId="1C57F7DE"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.3.1</w:t>
      </w:r>
      <w:r w:rsidR="001B7290" w:rsidRPr="005E2208">
        <w:rPr>
          <w:lang w:val="fr-FR"/>
        </w:rPr>
        <w:tab/>
        <w:t>Rapport analytique</w:t>
      </w:r>
    </w:p>
    <w:p w14:paraId="2A09400D" w14:textId="492EA23A" w:rsidR="001B7290" w:rsidRPr="005E2208" w:rsidRDefault="00B426E0" w:rsidP="00E02C3B">
      <w:pPr>
        <w:pStyle w:val="enumlev3"/>
        <w:tabs>
          <w:tab w:val="clear" w:pos="794"/>
          <w:tab w:val="clear" w:pos="1191"/>
          <w:tab w:val="clear" w:pos="1588"/>
          <w:tab w:val="clear" w:pos="1985"/>
        </w:tabs>
        <w:spacing w:before="60"/>
        <w:ind w:left="2410" w:hanging="822"/>
        <w:rPr>
          <w:lang w:val="fr-FR"/>
        </w:rPr>
      </w:pPr>
      <w:r w:rsidRPr="005E2208">
        <w:rPr>
          <w:b/>
          <w:bCs/>
          <w:lang w:val="fr-FR"/>
        </w:rPr>
        <w:t>5</w:t>
      </w:r>
      <w:r w:rsidR="001B7290" w:rsidRPr="005E2208">
        <w:rPr>
          <w:b/>
          <w:bCs/>
          <w:lang w:val="fr-FR"/>
        </w:rPr>
        <w:t>.3.2</w:t>
      </w:r>
      <w:r w:rsidR="001B7290" w:rsidRPr="005E2208">
        <w:rPr>
          <w:lang w:val="fr-FR"/>
        </w:rPr>
        <w:tab/>
        <w:t>Projets de Recommandation pour lesquels l'intention de demander l'adoption n'a pas été notifiée (voir la Résolution UIT-R 1, § A2.6.2.2.3, A2.6.2.3 et A2.6.2.4)</w:t>
      </w:r>
    </w:p>
    <w:p w14:paraId="3FEB073E" w14:textId="67487E35"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.3.3</w:t>
      </w:r>
      <w:r w:rsidR="001B7290" w:rsidRPr="005E2208">
        <w:rPr>
          <w:lang w:val="fr-FR"/>
        </w:rPr>
        <w:tab/>
        <w:t>Projets de rapport</w:t>
      </w:r>
    </w:p>
    <w:p w14:paraId="3681AB2B" w14:textId="2C26188A" w:rsidR="001B7290" w:rsidRPr="005E2208" w:rsidRDefault="00B426E0" w:rsidP="005E2208">
      <w:pPr>
        <w:pStyle w:val="enumlev3"/>
        <w:tabs>
          <w:tab w:val="clear" w:pos="794"/>
          <w:tab w:val="clear" w:pos="1191"/>
          <w:tab w:val="clear" w:pos="1588"/>
          <w:tab w:val="clear" w:pos="1985"/>
        </w:tabs>
        <w:spacing w:before="60"/>
        <w:ind w:left="2410" w:hanging="822"/>
        <w:jc w:val="left"/>
        <w:rPr>
          <w:lang w:val="fr-FR"/>
        </w:rPr>
      </w:pPr>
      <w:r w:rsidRPr="005E2208">
        <w:rPr>
          <w:b/>
          <w:bCs/>
          <w:lang w:val="fr-FR"/>
        </w:rPr>
        <w:t>5</w:t>
      </w:r>
      <w:r w:rsidR="001B7290" w:rsidRPr="005E2208">
        <w:rPr>
          <w:b/>
          <w:bCs/>
          <w:lang w:val="fr-FR"/>
        </w:rPr>
        <w:t>.3.4</w:t>
      </w:r>
      <w:r w:rsidR="001B7290" w:rsidRPr="005E2208">
        <w:rPr>
          <w:lang w:val="fr-FR"/>
        </w:rPr>
        <w:tab/>
        <w:t>Projets de Question</w:t>
      </w:r>
    </w:p>
    <w:p w14:paraId="03EDC83B" w14:textId="4B9E3E8F" w:rsidR="00C82F6C" w:rsidRDefault="00B426E0" w:rsidP="005E2208">
      <w:pPr>
        <w:pStyle w:val="enumlev1"/>
        <w:spacing w:before="60"/>
        <w:jc w:val="left"/>
        <w:rPr>
          <w:lang w:val="fr-FR"/>
        </w:rPr>
      </w:pPr>
      <w:r w:rsidRPr="005E2208">
        <w:rPr>
          <w:b/>
          <w:bCs/>
          <w:lang w:val="fr-FR"/>
        </w:rPr>
        <w:t>6</w:t>
      </w:r>
      <w:r w:rsidR="001B7290" w:rsidRPr="005E2208">
        <w:rPr>
          <w:lang w:val="fr-FR"/>
        </w:rPr>
        <w:tab/>
      </w:r>
      <w:r w:rsidR="00B365C5">
        <w:rPr>
          <w:lang w:val="fr-FR"/>
        </w:rPr>
        <w:t xml:space="preserve">Examen </w:t>
      </w:r>
      <w:r w:rsidR="00A23B1E">
        <w:rPr>
          <w:lang w:val="fr-FR"/>
        </w:rPr>
        <w:t xml:space="preserve">du programme de travail de la </w:t>
      </w:r>
      <w:r w:rsidR="00077AFD">
        <w:rPr>
          <w:lang w:val="fr-FR"/>
        </w:rPr>
        <w:t>Commission d</w:t>
      </w:r>
      <w:r w:rsidR="00DB2DFB">
        <w:rPr>
          <w:lang w:val="fr-FR"/>
        </w:rPr>
        <w:t>'</w:t>
      </w:r>
      <w:r w:rsidR="00077AFD">
        <w:rPr>
          <w:lang w:val="fr-FR"/>
        </w:rPr>
        <w:t>études 4 jusqu</w:t>
      </w:r>
      <w:r w:rsidR="00DB2DFB">
        <w:rPr>
          <w:lang w:val="fr-FR"/>
        </w:rPr>
        <w:t>'</w:t>
      </w:r>
      <w:r w:rsidR="00077AFD">
        <w:rPr>
          <w:lang w:val="fr-FR"/>
        </w:rPr>
        <w:t>à 2027</w:t>
      </w:r>
      <w:r w:rsidR="00B365C5">
        <w:rPr>
          <w:lang w:val="fr-FR"/>
        </w:rPr>
        <w:t xml:space="preserve"> </w:t>
      </w:r>
    </w:p>
    <w:p w14:paraId="27905BB3" w14:textId="49B20190" w:rsidR="001B7290" w:rsidRPr="005E2208" w:rsidRDefault="00937C8F" w:rsidP="005E2208">
      <w:pPr>
        <w:pStyle w:val="enumlev1"/>
        <w:spacing w:before="60"/>
        <w:jc w:val="left"/>
        <w:rPr>
          <w:lang w:val="fr-FR"/>
        </w:rPr>
      </w:pPr>
      <w:r w:rsidRPr="00937C8F">
        <w:rPr>
          <w:b/>
          <w:bCs/>
          <w:lang w:val="fr-FR"/>
        </w:rPr>
        <w:t>7</w:t>
      </w:r>
      <w:r>
        <w:rPr>
          <w:lang w:val="fr-FR"/>
        </w:rPr>
        <w:tab/>
      </w:r>
      <w:r w:rsidR="001B7290" w:rsidRPr="005E2208">
        <w:rPr>
          <w:lang w:val="fr-FR"/>
        </w:rPr>
        <w:t>Statut des textes attribués à la Commission d'études 4</w:t>
      </w:r>
    </w:p>
    <w:p w14:paraId="681ABC04" w14:textId="0303377A" w:rsidR="001B7290" w:rsidRPr="005E2208" w:rsidRDefault="00937C8F" w:rsidP="005E2208">
      <w:pPr>
        <w:pStyle w:val="enumlev1"/>
        <w:spacing w:before="60"/>
        <w:jc w:val="left"/>
        <w:rPr>
          <w:lang w:val="fr-FR"/>
        </w:rPr>
      </w:pPr>
      <w:r>
        <w:rPr>
          <w:b/>
          <w:bCs/>
          <w:lang w:val="fr-FR"/>
        </w:rPr>
        <w:t>8</w:t>
      </w:r>
      <w:r w:rsidR="001B7290" w:rsidRPr="005E2208">
        <w:rPr>
          <w:lang w:val="fr-FR"/>
        </w:rPr>
        <w:tab/>
        <w:t>Liaison avec d'autres commissions d'études et organisations internationales</w:t>
      </w:r>
    </w:p>
    <w:p w14:paraId="64ABC50F" w14:textId="542069AC" w:rsidR="001B7290" w:rsidRPr="005E2208" w:rsidRDefault="00937C8F" w:rsidP="005E2208">
      <w:pPr>
        <w:pStyle w:val="enumlev1"/>
        <w:spacing w:before="60"/>
        <w:jc w:val="left"/>
        <w:rPr>
          <w:lang w:val="fr-FR"/>
        </w:rPr>
      </w:pPr>
      <w:r>
        <w:rPr>
          <w:b/>
          <w:bCs/>
          <w:lang w:val="fr-FR"/>
        </w:rPr>
        <w:t>9</w:t>
      </w:r>
      <w:r w:rsidR="001B7290" w:rsidRPr="005E2208">
        <w:rPr>
          <w:lang w:val="fr-FR"/>
        </w:rPr>
        <w:tab/>
        <w:t>Examen du programme de travail futur et du calendrier des réunions</w:t>
      </w:r>
    </w:p>
    <w:p w14:paraId="2CB3C7F6" w14:textId="6DEA8A51" w:rsidR="001B7290" w:rsidRPr="005E2208" w:rsidRDefault="00937C8F" w:rsidP="005E2208">
      <w:pPr>
        <w:pStyle w:val="enumlev1"/>
        <w:spacing w:before="60"/>
        <w:jc w:val="left"/>
        <w:rPr>
          <w:lang w:val="fr-FR"/>
        </w:rPr>
      </w:pPr>
      <w:r>
        <w:rPr>
          <w:b/>
          <w:bCs/>
          <w:lang w:val="fr-FR"/>
        </w:rPr>
        <w:t>10</w:t>
      </w:r>
      <w:r w:rsidR="001B7290" w:rsidRPr="005E2208">
        <w:rPr>
          <w:lang w:val="fr-FR"/>
        </w:rPr>
        <w:tab/>
        <w:t>Divers</w:t>
      </w:r>
    </w:p>
    <w:p w14:paraId="747D5CA5" w14:textId="77777777" w:rsidR="00E02C3B" w:rsidRDefault="001B7290" w:rsidP="00E02C3B">
      <w:pPr>
        <w:tabs>
          <w:tab w:val="clear" w:pos="794"/>
          <w:tab w:val="clear" w:pos="1191"/>
          <w:tab w:val="clear" w:pos="1588"/>
          <w:tab w:val="clear" w:pos="1985"/>
          <w:tab w:val="center" w:pos="7088"/>
        </w:tabs>
        <w:spacing w:before="360"/>
        <w:jc w:val="left"/>
        <w:rPr>
          <w:lang w:val="fr-FR"/>
        </w:rPr>
      </w:pPr>
      <w:r w:rsidRPr="005E2208">
        <w:rPr>
          <w:lang w:val="fr-FR"/>
        </w:rPr>
        <w:tab/>
        <w:t>Victor STRELETS</w:t>
      </w:r>
      <w:r w:rsidRPr="005E2208">
        <w:rPr>
          <w:lang w:val="fr-FR"/>
        </w:rPr>
        <w:br/>
      </w:r>
      <w:r w:rsidRPr="005E2208">
        <w:rPr>
          <w:lang w:val="fr-FR"/>
        </w:rPr>
        <w:tab/>
        <w:t>Président de la Commission d'études 4</w:t>
      </w:r>
      <w:r w:rsidRPr="005E2208">
        <w:rPr>
          <w:lang w:val="fr-FR"/>
        </w:rPr>
        <w:br/>
      </w:r>
      <w:r w:rsidRPr="005E2208">
        <w:rPr>
          <w:lang w:val="fr-FR"/>
        </w:rPr>
        <w:tab/>
        <w:t>des radiocommunications</w:t>
      </w:r>
    </w:p>
    <w:p w14:paraId="080AF758" w14:textId="78D73E49" w:rsidR="001B7290" w:rsidRPr="005E2208" w:rsidRDefault="001B7290" w:rsidP="00E02C3B">
      <w:pPr>
        <w:tabs>
          <w:tab w:val="clear" w:pos="794"/>
          <w:tab w:val="clear" w:pos="1191"/>
          <w:tab w:val="clear" w:pos="1588"/>
          <w:tab w:val="clear" w:pos="1985"/>
          <w:tab w:val="center" w:pos="7088"/>
        </w:tabs>
        <w:spacing w:before="480"/>
        <w:jc w:val="left"/>
        <w:rPr>
          <w:lang w:val="fr-FR"/>
        </w:rPr>
      </w:pPr>
      <w:r w:rsidRPr="005E2208">
        <w:rPr>
          <w:lang w:val="fr-FR"/>
        </w:rPr>
        <w:br w:type="page"/>
      </w:r>
    </w:p>
    <w:p w14:paraId="373A728A" w14:textId="3AE55D66" w:rsidR="001B7290" w:rsidRPr="005E2208" w:rsidRDefault="001B7290" w:rsidP="001B7290">
      <w:pPr>
        <w:pStyle w:val="AnnexNoTitle"/>
        <w:rPr>
          <w:sz w:val="28"/>
          <w:szCs w:val="24"/>
          <w:lang w:val="fr-FR"/>
        </w:rPr>
      </w:pPr>
      <w:r w:rsidRPr="005E2208">
        <w:rPr>
          <w:sz w:val="28"/>
          <w:szCs w:val="24"/>
          <w:lang w:val="fr-FR"/>
        </w:rPr>
        <w:lastRenderedPageBreak/>
        <w:t>Annexe 2</w:t>
      </w:r>
      <w:r w:rsidRPr="005E2208">
        <w:rPr>
          <w:sz w:val="28"/>
          <w:szCs w:val="24"/>
          <w:lang w:val="fr-FR"/>
        </w:rPr>
        <w:br/>
      </w:r>
      <w:r w:rsidRPr="005E2208">
        <w:rPr>
          <w:sz w:val="28"/>
          <w:szCs w:val="24"/>
          <w:lang w:val="fr-FR"/>
        </w:rPr>
        <w:br/>
        <w:t>Sujets à traiter aux réunions des Groupes de travail 4A, 4B et 4C qui se tiendront</w:t>
      </w:r>
      <w:r w:rsidR="00860A3A" w:rsidRPr="005E2208">
        <w:rPr>
          <w:sz w:val="28"/>
          <w:szCs w:val="24"/>
          <w:lang w:val="fr-FR"/>
        </w:rPr>
        <w:br/>
      </w:r>
      <w:r w:rsidRPr="005E2208">
        <w:rPr>
          <w:sz w:val="28"/>
          <w:szCs w:val="24"/>
          <w:lang w:val="fr-FR"/>
        </w:rPr>
        <w:t>avant l</w:t>
      </w:r>
      <w:r w:rsidR="009B4A8B">
        <w:rPr>
          <w:sz w:val="28"/>
          <w:szCs w:val="24"/>
          <w:lang w:val="fr-FR"/>
        </w:rPr>
        <w:t>a</w:t>
      </w:r>
      <w:r w:rsidRPr="005E2208">
        <w:rPr>
          <w:sz w:val="28"/>
          <w:szCs w:val="24"/>
          <w:lang w:val="fr-FR"/>
        </w:rPr>
        <w:t xml:space="preserve"> réunion de la Commission d'études 4 et pour lesquels</w:t>
      </w:r>
      <w:r w:rsidR="00860A3A" w:rsidRPr="005E2208">
        <w:rPr>
          <w:sz w:val="28"/>
          <w:szCs w:val="24"/>
          <w:lang w:val="fr-FR"/>
        </w:rPr>
        <w:t xml:space="preserve"> </w:t>
      </w:r>
      <w:r w:rsidRPr="005E2208">
        <w:rPr>
          <w:sz w:val="28"/>
          <w:szCs w:val="24"/>
          <w:lang w:val="fr-FR"/>
        </w:rPr>
        <w:t>des</w:t>
      </w:r>
      <w:r w:rsidR="00860A3A" w:rsidRPr="005E2208">
        <w:rPr>
          <w:sz w:val="28"/>
          <w:szCs w:val="24"/>
          <w:lang w:val="fr-FR"/>
        </w:rPr>
        <w:br/>
      </w:r>
      <w:r w:rsidRPr="005E2208">
        <w:rPr>
          <w:sz w:val="28"/>
          <w:szCs w:val="24"/>
          <w:lang w:val="fr-FR"/>
        </w:rPr>
        <w:t>projets de Recommandation pourraient être établis</w:t>
      </w:r>
    </w:p>
    <w:p w14:paraId="68F26C07" w14:textId="769E466E" w:rsidR="00B426E0" w:rsidRPr="005E2208" w:rsidRDefault="00B426E0" w:rsidP="005E2208">
      <w:pPr>
        <w:pStyle w:val="Title4"/>
        <w:spacing w:before="600" w:after="280"/>
        <w:rPr>
          <w:rFonts w:eastAsia="SimSun"/>
          <w:b w:val="0"/>
          <w:lang w:val="fr-FR"/>
        </w:rPr>
      </w:pPr>
      <w:r w:rsidRPr="005E2208">
        <w:rPr>
          <w:lang w:val="fr-FR"/>
        </w:rPr>
        <w:t>Groupe de travail 4A</w:t>
      </w:r>
    </w:p>
    <w:p w14:paraId="37272D79" w14:textId="1C499D8A" w:rsidR="00B426E0" w:rsidRDefault="00422643" w:rsidP="00E02C3B">
      <w:pPr>
        <w:rPr>
          <w:rFonts w:eastAsia="SimSun"/>
          <w:spacing w:val="-4"/>
          <w:lang w:val="fr-FR"/>
        </w:rPr>
      </w:pPr>
      <w:r w:rsidRPr="00422643">
        <w:rPr>
          <w:rFonts w:eastAsia="SimSun"/>
          <w:lang w:val="fr-FR"/>
        </w:rPr>
        <w:t xml:space="preserve">Utilisation efficace du spectre assigné au service de radiodiffusion par satellite (sonore) </w:t>
      </w:r>
      <w:r w:rsidR="00B426E0" w:rsidRPr="00945AFF">
        <w:rPr>
          <w:rFonts w:eastAsia="SimSun"/>
          <w:spacing w:val="-4"/>
          <w:lang w:val="fr-FR"/>
        </w:rPr>
        <w:t>(</w:t>
      </w:r>
      <w:r w:rsidR="003726F0">
        <w:rPr>
          <w:rFonts w:eastAsia="SimSun"/>
          <w:spacing w:val="-4"/>
          <w:lang w:val="fr-FR"/>
        </w:rPr>
        <w:t>a</w:t>
      </w:r>
      <w:r w:rsidR="001B55B7" w:rsidRPr="00945AFF">
        <w:rPr>
          <w:rFonts w:eastAsia="SimSun"/>
          <w:spacing w:val="-4"/>
          <w:lang w:val="fr-FR"/>
        </w:rPr>
        <w:t>vant</w:t>
      </w:r>
      <w:r w:rsidR="003726F0">
        <w:rPr>
          <w:rFonts w:eastAsia="SimSun"/>
          <w:spacing w:val="-4"/>
          <w:lang w:val="fr-FR"/>
        </w:rPr>
        <w:noBreakHyphen/>
      </w:r>
      <w:r w:rsidR="001B55B7" w:rsidRPr="00945AFF">
        <w:rPr>
          <w:rFonts w:eastAsia="SimSun"/>
          <w:spacing w:val="-4"/>
          <w:lang w:val="fr-FR"/>
        </w:rPr>
        <w:t>projet de Recommandation</w:t>
      </w:r>
      <w:r w:rsidR="00B426E0" w:rsidRPr="00945AFF">
        <w:rPr>
          <w:rFonts w:eastAsia="SimSun"/>
          <w:spacing w:val="-4"/>
          <w:lang w:val="fr-FR"/>
        </w:rPr>
        <w:t xml:space="preserve"> </w:t>
      </w:r>
      <w:r w:rsidR="00566A9E">
        <w:rPr>
          <w:rFonts w:eastAsia="SimSun"/>
          <w:spacing w:val="-4"/>
          <w:lang w:val="fr-FR"/>
        </w:rPr>
        <w:t xml:space="preserve">révisée </w:t>
      </w:r>
      <w:r w:rsidR="001B55B7" w:rsidRPr="00945AFF">
        <w:rPr>
          <w:rFonts w:eastAsia="SimSun"/>
          <w:spacing w:val="-4"/>
          <w:lang w:val="fr-FR"/>
        </w:rPr>
        <w:t>UIT</w:t>
      </w:r>
      <w:r w:rsidR="00B426E0" w:rsidRPr="00945AFF">
        <w:rPr>
          <w:rFonts w:eastAsia="SimSun"/>
          <w:spacing w:val="-4"/>
          <w:lang w:val="fr-FR"/>
        </w:rPr>
        <w:t xml:space="preserve">-R </w:t>
      </w:r>
      <w:r w:rsidR="00936D5B" w:rsidRPr="00936D5B">
        <w:rPr>
          <w:rFonts w:eastAsia="SimSun"/>
          <w:spacing w:val="-4"/>
          <w:lang w:val="fr-FR"/>
        </w:rPr>
        <w:t xml:space="preserve">BO.1504 – </w:t>
      </w:r>
      <w:r w:rsidR="00936D5B">
        <w:rPr>
          <w:rFonts w:eastAsia="SimSun"/>
          <w:spacing w:val="-4"/>
          <w:lang w:val="fr-FR"/>
        </w:rPr>
        <w:t>voir</w:t>
      </w:r>
      <w:r w:rsidR="00936D5B" w:rsidRPr="00936D5B">
        <w:rPr>
          <w:rFonts w:eastAsia="SimSun"/>
          <w:spacing w:val="-4"/>
          <w:lang w:val="fr-FR"/>
        </w:rPr>
        <w:t xml:space="preserve"> </w:t>
      </w:r>
      <w:r w:rsidR="00936D5B">
        <w:rPr>
          <w:rFonts w:eastAsia="SimSun"/>
          <w:spacing w:val="-4"/>
          <w:lang w:val="fr-FR"/>
        </w:rPr>
        <w:t>l</w:t>
      </w:r>
      <w:r w:rsidR="00DB2DFB">
        <w:rPr>
          <w:rFonts w:eastAsia="SimSun"/>
          <w:spacing w:val="-4"/>
          <w:lang w:val="fr-FR"/>
        </w:rPr>
        <w:t>'</w:t>
      </w:r>
      <w:r w:rsidR="00936D5B" w:rsidRPr="00936D5B">
        <w:rPr>
          <w:rFonts w:eastAsia="SimSun"/>
          <w:spacing w:val="-4"/>
          <w:lang w:val="fr-FR"/>
        </w:rPr>
        <w:t>Annex</w:t>
      </w:r>
      <w:r w:rsidR="00936D5B">
        <w:rPr>
          <w:rFonts w:eastAsia="SimSun"/>
          <w:spacing w:val="-4"/>
          <w:lang w:val="fr-FR"/>
        </w:rPr>
        <w:t>e</w:t>
      </w:r>
      <w:r w:rsidR="00936D5B" w:rsidRPr="00936D5B">
        <w:rPr>
          <w:rFonts w:eastAsia="SimSun"/>
          <w:spacing w:val="-4"/>
          <w:lang w:val="fr-FR"/>
        </w:rPr>
        <w:t xml:space="preserve"> 49 </w:t>
      </w:r>
      <w:r w:rsidR="00936D5B">
        <w:rPr>
          <w:rFonts w:eastAsia="SimSun"/>
          <w:spacing w:val="-4"/>
          <w:lang w:val="fr-FR"/>
        </w:rPr>
        <w:t>du</w:t>
      </w:r>
      <w:r w:rsidR="00936D5B" w:rsidRPr="00936D5B">
        <w:rPr>
          <w:rFonts w:eastAsia="SimSun"/>
          <w:spacing w:val="-4"/>
          <w:lang w:val="fr-FR"/>
        </w:rPr>
        <w:t xml:space="preserve"> Document </w:t>
      </w:r>
      <w:hyperlink r:id="rId20" w:history="1">
        <w:r w:rsidR="00936D5B" w:rsidRPr="00936D5B">
          <w:rPr>
            <w:rStyle w:val="Hyperlink"/>
            <w:rFonts w:eastAsia="SimSun"/>
            <w:spacing w:val="-4"/>
            <w:lang w:val="fr-FR"/>
          </w:rPr>
          <w:t>4A/567</w:t>
        </w:r>
      </w:hyperlink>
      <w:r w:rsidR="00B426E0" w:rsidRPr="00945AFF">
        <w:rPr>
          <w:rFonts w:eastAsia="SimSun"/>
          <w:spacing w:val="-4"/>
          <w:lang w:val="fr-FR"/>
        </w:rPr>
        <w:t>)</w:t>
      </w:r>
      <w:r w:rsidR="005E2208" w:rsidRPr="00945AFF">
        <w:rPr>
          <w:rFonts w:eastAsia="SimSun"/>
          <w:spacing w:val="-4"/>
          <w:lang w:val="fr-FR"/>
        </w:rPr>
        <w:t>.</w:t>
      </w:r>
    </w:p>
    <w:p w14:paraId="0AE1A4BF" w14:textId="6CCBBB1B" w:rsidR="007A2E34" w:rsidRPr="00AF5175" w:rsidRDefault="007A2E34" w:rsidP="007A2E34">
      <w:pPr>
        <w:tabs>
          <w:tab w:val="clear" w:pos="794"/>
          <w:tab w:val="clear" w:pos="1191"/>
          <w:tab w:val="clear" w:pos="1588"/>
          <w:tab w:val="clear" w:pos="1985"/>
          <w:tab w:val="left" w:pos="567"/>
          <w:tab w:val="left" w:pos="1134"/>
          <w:tab w:val="left" w:pos="1701"/>
          <w:tab w:val="left" w:pos="2268"/>
          <w:tab w:val="left" w:pos="2835"/>
        </w:tabs>
        <w:spacing w:before="600"/>
        <w:jc w:val="center"/>
        <w:textAlignment w:val="auto"/>
        <w:rPr>
          <w:b/>
          <w:sz w:val="28"/>
          <w:szCs w:val="28"/>
          <w:lang w:val="fr-FR"/>
        </w:rPr>
      </w:pPr>
      <w:r w:rsidRPr="00AF5175">
        <w:rPr>
          <w:b/>
          <w:sz w:val="28"/>
          <w:szCs w:val="28"/>
          <w:lang w:val="fr-FR"/>
        </w:rPr>
        <w:t>Groupe de travail 4B</w:t>
      </w:r>
    </w:p>
    <w:p w14:paraId="0D79E43E" w14:textId="12D96C1D" w:rsidR="007A2E34" w:rsidRPr="00AF5175" w:rsidRDefault="007A2E34" w:rsidP="003726F0">
      <w:pPr>
        <w:keepNext/>
        <w:keepLines/>
        <w:spacing w:before="600" w:line="320" w:lineRule="exact"/>
        <w:ind w:left="794" w:hanging="794"/>
        <w:jc w:val="left"/>
        <w:textAlignment w:val="auto"/>
        <w:outlineLvl w:val="0"/>
        <w:rPr>
          <w:bCs/>
          <w:lang w:val="fr-FR"/>
        </w:rPr>
      </w:pPr>
      <w:r w:rsidRPr="00AF5175">
        <w:rPr>
          <w:bCs/>
          <w:lang w:val="fr-FR"/>
        </w:rPr>
        <w:t>Sans objet.</w:t>
      </w:r>
    </w:p>
    <w:p w14:paraId="7FBFE2EA" w14:textId="77777777" w:rsidR="001B7290" w:rsidRPr="005E2208" w:rsidRDefault="001B7290" w:rsidP="000D3513">
      <w:pPr>
        <w:pStyle w:val="Title4"/>
        <w:spacing w:before="600" w:after="280"/>
        <w:rPr>
          <w:lang w:val="fr-FR"/>
        </w:rPr>
      </w:pPr>
      <w:r w:rsidRPr="005E2208">
        <w:rPr>
          <w:lang w:val="fr-FR"/>
        </w:rPr>
        <w:t>Groupe de travail 4C</w:t>
      </w:r>
    </w:p>
    <w:p w14:paraId="30438E71" w14:textId="3D537369" w:rsidR="001B7290" w:rsidRDefault="001B7290" w:rsidP="00E02C3B">
      <w:pPr>
        <w:rPr>
          <w:lang w:val="fr-FR"/>
        </w:rPr>
      </w:pPr>
      <w:r w:rsidRPr="005E2208">
        <w:rPr>
          <w:lang w:val="fr-FR"/>
        </w:rPr>
        <w:t>Description des systèmes et réseaux du service de radionavigation par satellite (espace vers Terre et espace-espace) et caractéristiques techniques des stations spatiales d'émission fonctionnant dans les bandes de fréquences 1 164-1 215 MHz, 1 215-1 300 MHz et 1 559-1 610 MHz (</w:t>
      </w:r>
      <w:r w:rsidR="003726F0">
        <w:rPr>
          <w:lang w:val="fr-FR"/>
        </w:rPr>
        <w:t>a</w:t>
      </w:r>
      <w:r w:rsidRPr="005E2208">
        <w:rPr>
          <w:lang w:val="fr-FR"/>
        </w:rPr>
        <w:t>vant</w:t>
      </w:r>
      <w:r w:rsidR="00860A3A" w:rsidRPr="005E2208">
        <w:rPr>
          <w:lang w:val="fr-FR"/>
        </w:rPr>
        <w:noBreakHyphen/>
      </w:r>
      <w:r w:rsidRPr="005E2208">
        <w:rPr>
          <w:lang w:val="fr-FR"/>
        </w:rPr>
        <w:t>projet de Recommandation révisée UIT-R M.1787-</w:t>
      </w:r>
      <w:r w:rsidR="001B55B7" w:rsidRPr="005E2208">
        <w:rPr>
          <w:lang w:val="fr-FR"/>
        </w:rPr>
        <w:t>5</w:t>
      </w:r>
      <w:r w:rsidRPr="005E2208">
        <w:rPr>
          <w:lang w:val="fr-FR"/>
        </w:rPr>
        <w:t xml:space="preserve"> – voir l'Annexe 1</w:t>
      </w:r>
      <w:r w:rsidR="00FC76F5">
        <w:rPr>
          <w:lang w:val="fr-FR"/>
        </w:rPr>
        <w:t>5</w:t>
      </w:r>
      <w:r w:rsidRPr="005E2208">
        <w:rPr>
          <w:lang w:val="fr-FR"/>
        </w:rPr>
        <w:t xml:space="preserve"> du Document</w:t>
      </w:r>
      <w:r w:rsidR="005E2208" w:rsidRPr="005E2208">
        <w:rPr>
          <w:lang w:val="fr-FR"/>
        </w:rPr>
        <w:t> </w:t>
      </w:r>
      <w:hyperlink r:id="rId21" w:history="1">
        <w:r w:rsidR="00BA5F5A" w:rsidRPr="00BA5F5A">
          <w:rPr>
            <w:rStyle w:val="Hyperlink"/>
            <w:lang w:val="fr-FR"/>
          </w:rPr>
          <w:t>4C/356</w:t>
        </w:r>
      </w:hyperlink>
      <w:r w:rsidRPr="005E2208">
        <w:rPr>
          <w:lang w:val="fr-FR"/>
        </w:rPr>
        <w:t>).</w:t>
      </w:r>
    </w:p>
    <w:p w14:paraId="053D2DAE" w14:textId="624B9234" w:rsidR="00751949" w:rsidRDefault="006A2518" w:rsidP="00E02C3B">
      <w:pPr>
        <w:rPr>
          <w:lang w:val="fr-FR"/>
        </w:rPr>
      </w:pPr>
      <w:r w:rsidRPr="006A2518">
        <w:rPr>
          <w:lang w:val="fr-FR"/>
        </w:rPr>
        <w:t xml:space="preserve">Caractéristiques techniques des systèmes mobiles par satellite dans les bandes de fréquences inférieures à 3 GHz à utiliser pour élaborer des critères de partage entre le service mobile par satellite (SMS) et d'autres services </w:t>
      </w:r>
      <w:r w:rsidR="00751949" w:rsidRPr="006A2518">
        <w:rPr>
          <w:lang w:val="fr-FR"/>
        </w:rPr>
        <w:t>(</w:t>
      </w:r>
      <w:r w:rsidR="003726F0">
        <w:rPr>
          <w:lang w:val="fr-FR"/>
        </w:rPr>
        <w:t>a</w:t>
      </w:r>
      <w:r>
        <w:rPr>
          <w:lang w:val="fr-FR"/>
        </w:rPr>
        <w:t>vant-projet de Recommandation révisée</w:t>
      </w:r>
      <w:r w:rsidR="00751949" w:rsidRPr="006A2518">
        <w:rPr>
          <w:lang w:val="fr-FR"/>
        </w:rPr>
        <w:t xml:space="preserve"> U</w:t>
      </w:r>
      <w:r>
        <w:rPr>
          <w:lang w:val="fr-FR"/>
        </w:rPr>
        <w:t>IT</w:t>
      </w:r>
      <w:r w:rsidR="00751949" w:rsidRPr="006A2518">
        <w:rPr>
          <w:lang w:val="fr-FR"/>
        </w:rPr>
        <w:t xml:space="preserve">-R M.1184-3 – </w:t>
      </w:r>
      <w:r>
        <w:rPr>
          <w:lang w:val="fr-FR"/>
        </w:rPr>
        <w:t>voir</w:t>
      </w:r>
      <w:r w:rsidR="00E02C3B">
        <w:rPr>
          <w:lang w:val="fr-FR"/>
        </w:rPr>
        <w:t> </w:t>
      </w:r>
      <w:r>
        <w:rPr>
          <w:lang w:val="fr-FR"/>
        </w:rPr>
        <w:t>l</w:t>
      </w:r>
      <w:r w:rsidR="00DB2DFB">
        <w:rPr>
          <w:lang w:val="fr-FR"/>
        </w:rPr>
        <w:t>'</w:t>
      </w:r>
      <w:r w:rsidR="00751949" w:rsidRPr="006A2518">
        <w:rPr>
          <w:lang w:val="fr-FR"/>
        </w:rPr>
        <w:t>Annex</w:t>
      </w:r>
      <w:r>
        <w:rPr>
          <w:lang w:val="fr-FR"/>
        </w:rPr>
        <w:t>e</w:t>
      </w:r>
      <w:r w:rsidR="00751949" w:rsidRPr="006A2518">
        <w:rPr>
          <w:lang w:val="fr-FR"/>
        </w:rPr>
        <w:t xml:space="preserve"> 17 </w:t>
      </w:r>
      <w:r>
        <w:rPr>
          <w:lang w:val="fr-FR"/>
        </w:rPr>
        <w:t>du</w:t>
      </w:r>
      <w:r w:rsidR="00751949" w:rsidRPr="006A2518">
        <w:rPr>
          <w:lang w:val="fr-FR"/>
        </w:rPr>
        <w:t xml:space="preserve"> Document </w:t>
      </w:r>
      <w:hyperlink r:id="rId22" w:history="1">
        <w:r w:rsidR="00751949" w:rsidRPr="006A2518">
          <w:rPr>
            <w:rStyle w:val="Hyperlink"/>
            <w:lang w:val="fr-FR"/>
          </w:rPr>
          <w:t>4C/356</w:t>
        </w:r>
      </w:hyperlink>
      <w:r w:rsidR="00751949" w:rsidRPr="006A2518">
        <w:rPr>
          <w:lang w:val="fr-FR"/>
        </w:rPr>
        <w:t>)</w:t>
      </w:r>
      <w:r w:rsidR="00EF6036">
        <w:rPr>
          <w:lang w:val="fr-FR"/>
        </w:rPr>
        <w:t>.</w:t>
      </w:r>
    </w:p>
    <w:p w14:paraId="1582EB69" w14:textId="5A8DDB6F" w:rsidR="00753925" w:rsidRDefault="00753925">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032A9A68" w14:textId="6AA6652C" w:rsidR="00B1753F" w:rsidRPr="0019135D" w:rsidRDefault="00B1753F" w:rsidP="0019135D">
      <w:pPr>
        <w:pStyle w:val="AnnexNoTitle"/>
        <w:rPr>
          <w:sz w:val="28"/>
          <w:szCs w:val="24"/>
          <w:lang w:val="fr-FR"/>
        </w:rPr>
      </w:pPr>
      <w:r w:rsidRPr="0019135D">
        <w:rPr>
          <w:sz w:val="28"/>
          <w:szCs w:val="24"/>
          <w:lang w:val="fr-FR"/>
        </w:rPr>
        <w:lastRenderedPageBreak/>
        <w:t>Annexe 3</w:t>
      </w:r>
      <w:r w:rsidRPr="0019135D">
        <w:rPr>
          <w:sz w:val="28"/>
          <w:szCs w:val="24"/>
          <w:lang w:val="fr-FR"/>
        </w:rPr>
        <w:br/>
      </w:r>
      <w:r w:rsidRPr="0019135D">
        <w:rPr>
          <w:sz w:val="28"/>
          <w:szCs w:val="24"/>
          <w:lang w:val="fr-FR"/>
        </w:rPr>
        <w:br/>
        <w:t>Titre et résumé du projet de nouvelle Recommandation</w:t>
      </w:r>
      <w:r w:rsidR="00E77AF6" w:rsidRPr="0019135D">
        <w:rPr>
          <w:sz w:val="28"/>
          <w:szCs w:val="24"/>
          <w:lang w:val="fr-FR"/>
        </w:rPr>
        <w:t xml:space="preserve"> </w:t>
      </w:r>
      <w:r w:rsidR="00BF6A28" w:rsidRPr="0019135D">
        <w:rPr>
          <w:sz w:val="28"/>
          <w:szCs w:val="24"/>
          <w:lang w:val="fr-FR"/>
        </w:rPr>
        <w:t>qu</w:t>
      </w:r>
      <w:r w:rsidR="00DB2DFB" w:rsidRPr="0019135D">
        <w:rPr>
          <w:sz w:val="28"/>
          <w:szCs w:val="24"/>
          <w:lang w:val="fr-FR"/>
        </w:rPr>
        <w:t>'</w:t>
      </w:r>
      <w:r w:rsidR="00BF6A28" w:rsidRPr="0019135D">
        <w:rPr>
          <w:sz w:val="28"/>
          <w:szCs w:val="24"/>
          <w:lang w:val="fr-FR"/>
        </w:rPr>
        <w:t>il est proposé d</w:t>
      </w:r>
      <w:r w:rsidR="00DB2DFB" w:rsidRPr="0019135D">
        <w:rPr>
          <w:sz w:val="28"/>
          <w:szCs w:val="24"/>
          <w:lang w:val="fr-FR"/>
        </w:rPr>
        <w:t>'</w:t>
      </w:r>
      <w:r w:rsidR="00BF6A28" w:rsidRPr="0019135D">
        <w:rPr>
          <w:sz w:val="28"/>
          <w:szCs w:val="24"/>
          <w:lang w:val="fr-FR"/>
        </w:rPr>
        <w:t>adopter</w:t>
      </w:r>
      <w:r w:rsidR="00E77AF6" w:rsidRPr="0019135D">
        <w:rPr>
          <w:sz w:val="28"/>
          <w:szCs w:val="24"/>
          <w:lang w:val="fr-FR"/>
        </w:rPr>
        <w:t xml:space="preserve"> à la réunion de la Commission d</w:t>
      </w:r>
      <w:r w:rsidR="00DB2DFB" w:rsidRPr="0019135D">
        <w:rPr>
          <w:sz w:val="28"/>
          <w:szCs w:val="24"/>
          <w:lang w:val="fr-FR"/>
        </w:rPr>
        <w:t>'</w:t>
      </w:r>
      <w:r w:rsidR="00E77AF6" w:rsidRPr="0019135D">
        <w:rPr>
          <w:sz w:val="28"/>
          <w:szCs w:val="24"/>
          <w:lang w:val="fr-FR"/>
        </w:rPr>
        <w:t>études 4</w:t>
      </w:r>
    </w:p>
    <w:p w14:paraId="14723A23" w14:textId="548669C1" w:rsidR="00B1753F" w:rsidRPr="00AF5175" w:rsidRDefault="00E77AF6" w:rsidP="00B1753F">
      <w:pPr>
        <w:keepNext/>
        <w:tabs>
          <w:tab w:val="right" w:pos="9639"/>
        </w:tabs>
        <w:spacing w:before="600"/>
        <w:ind w:left="794" w:hanging="794"/>
        <w:jc w:val="left"/>
        <w:textAlignment w:val="auto"/>
        <w:rPr>
          <w:bCs/>
          <w:szCs w:val="24"/>
          <w:lang w:val="fr-FR"/>
        </w:rPr>
      </w:pPr>
      <w:r w:rsidRPr="00E77AF6">
        <w:rPr>
          <w:bCs/>
          <w:szCs w:val="24"/>
          <w:u w:val="single"/>
          <w:lang w:val="fr-FR"/>
        </w:rPr>
        <w:t>Pr</w:t>
      </w:r>
      <w:r>
        <w:rPr>
          <w:bCs/>
          <w:szCs w:val="24"/>
          <w:u w:val="single"/>
          <w:lang w:val="fr-FR"/>
        </w:rPr>
        <w:t>ojet de nouvelle</w:t>
      </w:r>
      <w:r w:rsidR="00B1753F" w:rsidRPr="00B1753F">
        <w:rPr>
          <w:bCs/>
          <w:szCs w:val="24"/>
          <w:u w:val="single"/>
          <w:lang w:val="fr-FR"/>
        </w:rPr>
        <w:t xml:space="preserve"> Recomm</w:t>
      </w:r>
      <w:r>
        <w:rPr>
          <w:bCs/>
          <w:szCs w:val="24"/>
          <w:u w:val="single"/>
          <w:lang w:val="fr-FR"/>
        </w:rPr>
        <w:t>a</w:t>
      </w:r>
      <w:r w:rsidR="00B1753F" w:rsidRPr="00B1753F">
        <w:rPr>
          <w:bCs/>
          <w:szCs w:val="24"/>
          <w:u w:val="single"/>
          <w:lang w:val="fr-FR"/>
        </w:rPr>
        <w:t>ndation U</w:t>
      </w:r>
      <w:r>
        <w:rPr>
          <w:bCs/>
          <w:szCs w:val="24"/>
          <w:u w:val="single"/>
          <w:lang w:val="fr-FR"/>
        </w:rPr>
        <w:t>IT</w:t>
      </w:r>
      <w:r w:rsidR="00B1753F" w:rsidRPr="00B1753F">
        <w:rPr>
          <w:bCs/>
          <w:szCs w:val="24"/>
          <w:u w:val="single"/>
          <w:lang w:val="fr-FR"/>
        </w:rPr>
        <w:t>-R M.[IMT 2020-SAT.SPECS]</w:t>
      </w:r>
      <w:r w:rsidR="00B1753F" w:rsidRPr="00B1753F">
        <w:rPr>
          <w:bCs/>
          <w:szCs w:val="24"/>
          <w:lang w:val="fr-FR"/>
        </w:rPr>
        <w:tab/>
        <w:t xml:space="preserve">Doc. </w:t>
      </w:r>
      <w:hyperlink r:id="rId23" w:history="1">
        <w:r w:rsidR="00B1753F" w:rsidRPr="00AF5175">
          <w:rPr>
            <w:bCs/>
            <w:color w:val="0000FF"/>
            <w:szCs w:val="24"/>
            <w:u w:val="single"/>
            <w:lang w:val="fr-FR"/>
          </w:rPr>
          <w:t>4/41</w:t>
        </w:r>
      </w:hyperlink>
    </w:p>
    <w:p w14:paraId="7D2D0696" w14:textId="0F98D4E2" w:rsidR="00B1753F" w:rsidRPr="00B1753F" w:rsidRDefault="006E19E9" w:rsidP="002C7B18">
      <w:pPr>
        <w:pStyle w:val="Restitle"/>
        <w:rPr>
          <w:szCs w:val="28"/>
          <w:lang w:val="fr-FR"/>
        </w:rPr>
      </w:pPr>
      <w:r w:rsidRPr="006E19E9">
        <w:rPr>
          <w:lang w:val="fr-FR" w:eastAsia="zh-CN"/>
        </w:rPr>
        <w:t xml:space="preserve">Spécifications détaillées des interfaces radioélectriques de la composante satellite des </w:t>
      </w:r>
      <w:r w:rsidR="0019135D">
        <w:rPr>
          <w:lang w:val="fr-FR" w:eastAsia="zh-CN"/>
        </w:rPr>
        <w:t>t</w:t>
      </w:r>
      <w:r w:rsidRPr="006E19E9">
        <w:rPr>
          <w:lang w:val="fr-FR" w:eastAsia="zh-CN"/>
        </w:rPr>
        <w:t xml:space="preserve">élécommunications mobiles internationales </w:t>
      </w:r>
      <w:r w:rsidR="00012C6E">
        <w:rPr>
          <w:lang w:val="fr-FR" w:eastAsia="zh-CN"/>
        </w:rPr>
        <w:t>2020</w:t>
      </w:r>
      <w:r w:rsidR="00B1753F" w:rsidRPr="00B1753F">
        <w:rPr>
          <w:lang w:val="fr-FR" w:eastAsia="zh-CN"/>
        </w:rPr>
        <w:t xml:space="preserve"> (IMT-2020)</w:t>
      </w:r>
    </w:p>
    <w:p w14:paraId="4362B056" w14:textId="456C2608" w:rsidR="00B1753F" w:rsidRPr="00B1753F" w:rsidRDefault="00AF5175" w:rsidP="00E02C3B">
      <w:pPr>
        <w:spacing w:before="240"/>
        <w:textAlignment w:val="auto"/>
        <w:rPr>
          <w:szCs w:val="28"/>
          <w:lang w:val="fr-FR"/>
        </w:rPr>
      </w:pPr>
      <w:r>
        <w:rPr>
          <w:szCs w:val="28"/>
          <w:lang w:val="fr-FR"/>
        </w:rPr>
        <w:t>Cette</w:t>
      </w:r>
      <w:r w:rsidR="00033AD7" w:rsidRPr="00033AD7">
        <w:rPr>
          <w:szCs w:val="28"/>
          <w:lang w:val="fr-FR"/>
        </w:rPr>
        <w:t xml:space="preserve"> Recommandation recense les technologies </w:t>
      </w:r>
      <w:r w:rsidR="00BA443F">
        <w:rPr>
          <w:szCs w:val="28"/>
          <w:lang w:val="fr-FR"/>
        </w:rPr>
        <w:t>d</w:t>
      </w:r>
      <w:r w:rsidR="00DB2DFB">
        <w:rPr>
          <w:szCs w:val="28"/>
          <w:lang w:val="fr-FR"/>
        </w:rPr>
        <w:t>'</w:t>
      </w:r>
      <w:r w:rsidR="00033AD7" w:rsidRPr="00033AD7">
        <w:rPr>
          <w:szCs w:val="28"/>
          <w:lang w:val="fr-FR"/>
        </w:rPr>
        <w:t xml:space="preserve">interface radioélectrique de la composante satellite des </w:t>
      </w:r>
      <w:r w:rsidR="0019135D">
        <w:rPr>
          <w:szCs w:val="28"/>
          <w:lang w:val="fr-FR"/>
        </w:rPr>
        <w:t>t</w:t>
      </w:r>
      <w:r w:rsidR="00033AD7" w:rsidRPr="00033AD7">
        <w:rPr>
          <w:szCs w:val="28"/>
          <w:lang w:val="fr-FR"/>
        </w:rPr>
        <w:t xml:space="preserve">élécommunications mobiles internationales </w:t>
      </w:r>
      <w:r w:rsidR="006D1568">
        <w:rPr>
          <w:szCs w:val="28"/>
          <w:lang w:val="fr-FR"/>
        </w:rPr>
        <w:t>2020</w:t>
      </w:r>
      <w:r w:rsidR="00033AD7" w:rsidRPr="00033AD7">
        <w:rPr>
          <w:szCs w:val="28"/>
          <w:lang w:val="fr-FR"/>
        </w:rPr>
        <w:t xml:space="preserve"> (IM</w:t>
      </w:r>
      <w:r w:rsidR="00BA443F">
        <w:rPr>
          <w:szCs w:val="28"/>
          <w:lang w:val="fr-FR"/>
        </w:rPr>
        <w:t>T</w:t>
      </w:r>
      <w:r w:rsidR="006D1568">
        <w:rPr>
          <w:szCs w:val="28"/>
          <w:lang w:val="fr-FR"/>
        </w:rPr>
        <w:t>-2020</w:t>
      </w:r>
      <w:r w:rsidR="00033AD7" w:rsidRPr="00033AD7">
        <w:rPr>
          <w:szCs w:val="28"/>
          <w:lang w:val="fr-FR"/>
        </w:rPr>
        <w:t xml:space="preserve">) et fournit les spécifications détaillées de </w:t>
      </w:r>
      <w:r w:rsidR="00871763">
        <w:rPr>
          <w:szCs w:val="28"/>
          <w:lang w:val="fr-FR"/>
        </w:rPr>
        <w:t>l</w:t>
      </w:r>
      <w:r w:rsidR="00DB2DFB">
        <w:rPr>
          <w:szCs w:val="28"/>
          <w:lang w:val="fr-FR"/>
        </w:rPr>
        <w:t>'</w:t>
      </w:r>
      <w:r w:rsidR="00033AD7" w:rsidRPr="00033AD7">
        <w:rPr>
          <w:szCs w:val="28"/>
          <w:lang w:val="fr-FR"/>
        </w:rPr>
        <w:t>interface radioélectrique</w:t>
      </w:r>
      <w:r w:rsidR="00B1753F" w:rsidRPr="00B1753F">
        <w:rPr>
          <w:szCs w:val="28"/>
          <w:lang w:val="fr-FR"/>
        </w:rPr>
        <w:t>.</w:t>
      </w:r>
    </w:p>
    <w:p w14:paraId="0F280552" w14:textId="481490EA" w:rsidR="00753925" w:rsidRPr="00277F65" w:rsidRDefault="00620AB9" w:rsidP="00E02C3B">
      <w:pPr>
        <w:rPr>
          <w:lang w:val="fr-FR"/>
        </w:rPr>
      </w:pPr>
      <w:r w:rsidRPr="00620AB9">
        <w:rPr>
          <w:szCs w:val="28"/>
          <w:lang w:val="fr-FR"/>
        </w:rPr>
        <w:t xml:space="preserve">Ces spécifications </w:t>
      </w:r>
      <w:r w:rsidR="00871763">
        <w:rPr>
          <w:szCs w:val="28"/>
          <w:lang w:val="fr-FR"/>
        </w:rPr>
        <w:t>de l</w:t>
      </w:r>
      <w:r w:rsidR="00DB2DFB">
        <w:rPr>
          <w:szCs w:val="28"/>
          <w:lang w:val="fr-FR"/>
        </w:rPr>
        <w:t>'</w:t>
      </w:r>
      <w:r w:rsidRPr="00620AB9">
        <w:rPr>
          <w:szCs w:val="28"/>
          <w:lang w:val="fr-FR"/>
        </w:rPr>
        <w:t xml:space="preserve">interface radioélectrique </w:t>
      </w:r>
      <w:r w:rsidR="0023664A">
        <w:rPr>
          <w:szCs w:val="28"/>
          <w:lang w:val="fr-FR"/>
        </w:rPr>
        <w:t>fournissent des précisions sur</w:t>
      </w:r>
      <w:r w:rsidRPr="00620AB9">
        <w:rPr>
          <w:szCs w:val="28"/>
          <w:lang w:val="fr-FR"/>
        </w:rPr>
        <w:t xml:space="preserve"> les caractéristiques et les paramètres de la composante satellite des IM</w:t>
      </w:r>
      <w:r w:rsidR="00277F65">
        <w:rPr>
          <w:szCs w:val="28"/>
          <w:lang w:val="fr-FR"/>
        </w:rPr>
        <w:t>T-2020</w:t>
      </w:r>
      <w:r w:rsidR="00B1753F" w:rsidRPr="00620AB9">
        <w:rPr>
          <w:szCs w:val="28"/>
          <w:lang w:val="fr-FR"/>
        </w:rPr>
        <w:t xml:space="preserve">. </w:t>
      </w:r>
      <w:r w:rsidR="0019135D">
        <w:rPr>
          <w:szCs w:val="28"/>
          <w:lang w:val="fr-FR"/>
        </w:rPr>
        <w:t>Cette</w:t>
      </w:r>
      <w:r w:rsidR="00277F65" w:rsidRPr="00277F65">
        <w:rPr>
          <w:szCs w:val="28"/>
          <w:lang w:val="fr-FR"/>
        </w:rPr>
        <w:t xml:space="preserve"> Recommandation permet notamment de garantir la compatibilité à l'échelle mondiale</w:t>
      </w:r>
      <w:r w:rsidR="00D117DD">
        <w:rPr>
          <w:szCs w:val="28"/>
          <w:lang w:val="fr-FR"/>
        </w:rPr>
        <w:t xml:space="preserve"> et </w:t>
      </w:r>
      <w:r w:rsidR="00277F65" w:rsidRPr="00277F65">
        <w:rPr>
          <w:szCs w:val="28"/>
          <w:lang w:val="fr-FR"/>
        </w:rPr>
        <w:t xml:space="preserve">l'itinérance à l'échelle internationale </w:t>
      </w:r>
      <w:r w:rsidR="00D117DD">
        <w:rPr>
          <w:szCs w:val="28"/>
          <w:lang w:val="fr-FR"/>
        </w:rPr>
        <w:t>des</w:t>
      </w:r>
      <w:r w:rsidR="00277F65" w:rsidRPr="00277F65">
        <w:rPr>
          <w:szCs w:val="28"/>
          <w:lang w:val="fr-FR"/>
        </w:rPr>
        <w:t xml:space="preserve"> services de </w:t>
      </w:r>
      <w:r w:rsidR="00BF6A28">
        <w:rPr>
          <w:szCs w:val="28"/>
          <w:lang w:val="fr-FR"/>
        </w:rPr>
        <w:t>communication par satellite fournis</w:t>
      </w:r>
      <w:r w:rsidR="00B1753F" w:rsidRPr="00277F65">
        <w:rPr>
          <w:szCs w:val="28"/>
          <w:lang w:val="fr-FR"/>
        </w:rPr>
        <w:t>.</w:t>
      </w:r>
    </w:p>
    <w:p w14:paraId="0A01CAEF" w14:textId="2A666977" w:rsidR="00C3556B" w:rsidRPr="005E2208" w:rsidRDefault="00860A3A" w:rsidP="005E2208">
      <w:pPr>
        <w:spacing w:before="480"/>
        <w:jc w:val="center"/>
        <w:rPr>
          <w:lang w:val="fr-FR"/>
        </w:rPr>
      </w:pPr>
      <w:r w:rsidRPr="005E2208">
        <w:rPr>
          <w:lang w:val="fr-FR"/>
        </w:rPr>
        <w:t>______________</w:t>
      </w:r>
    </w:p>
    <w:sectPr w:rsidR="00C3556B" w:rsidRPr="005E2208" w:rsidSect="003F2F3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7DF2" w14:textId="77777777" w:rsidR="00E22F5D" w:rsidRDefault="00E22F5D">
      <w:r>
        <w:separator/>
      </w:r>
    </w:p>
  </w:endnote>
  <w:endnote w:type="continuationSeparator" w:id="0">
    <w:p w14:paraId="522D5718" w14:textId="77777777" w:rsidR="00E22F5D" w:rsidRDefault="00E2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5912178F" w:rsidR="005E42F8" w:rsidRPr="00B90041" w:rsidRDefault="00305156" w:rsidP="00B90041">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r w:rsidR="00E34CA5">
      <w:fldChar w:fldCharType="begin"/>
    </w:r>
    <w:r w:rsidR="00E34CA5" w:rsidRPr="00833970">
      <w:rPr>
        <w:lang w:val="fr-FR"/>
      </w:rPr>
      <w:instrText>HYPERLINK "mailto:brmail@itu.int"</w:instrText>
    </w:r>
    <w:r w:rsidR="00E34CA5">
      <w:fldChar w:fldCharType="separate"/>
    </w:r>
    <w:r w:rsidR="00E34CA5">
      <w:rPr>
        <w:rStyle w:val="Hyperlink"/>
        <w:rFonts w:asciiTheme="minorHAnsi" w:hAnsiTheme="minorHAnsi"/>
        <w:sz w:val="19"/>
        <w:szCs w:val="19"/>
        <w:lang w:val="fr-CH"/>
      </w:rPr>
      <w:t>brmail@itu.int</w:t>
    </w:r>
    <w:r w:rsidR="00E34CA5">
      <w:fldChar w:fldCharType="end"/>
    </w:r>
    <w:r w:rsidR="00E34CA5" w:rsidRPr="00E34CA5">
      <w:rPr>
        <w:lang w:val="fr-FR"/>
      </w:rPr>
      <w:t xml:space="preserve"> </w:t>
    </w:r>
    <w:r w:rsidRPr="004C1B88">
      <w:rPr>
        <w:rFonts w:asciiTheme="minorHAnsi" w:hAnsiTheme="minorHAnsi"/>
        <w:color w:val="4F81BD"/>
        <w:sz w:val="19"/>
        <w:szCs w:val="19"/>
        <w:lang w:val="fr-CH"/>
      </w:rPr>
      <w:t xml:space="preserve">• Fax: +41 22 733 7256 • </w:t>
    </w:r>
    <w:hyperlink r:id="rId1" w:history="1">
      <w:r w:rsidRPr="004C1B88">
        <w:rPr>
          <w:rStyle w:val="Hyperlink"/>
          <w:sz w:val="19"/>
          <w:szCs w:val="19"/>
          <w:lang w:val="fr-CH"/>
        </w:rPr>
        <w:t>www.itu.int</w:t>
      </w:r>
    </w:hyperlink>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B645" w14:textId="77777777" w:rsidR="00E22F5D" w:rsidRDefault="00E22F5D">
      <w:r>
        <w:t>____________________</w:t>
      </w:r>
    </w:p>
  </w:footnote>
  <w:footnote w:type="continuationSeparator" w:id="0">
    <w:p w14:paraId="620B99FE" w14:textId="77777777" w:rsidR="00E22F5D" w:rsidRDefault="00E22F5D">
      <w:r>
        <w:continuationSeparator/>
      </w:r>
    </w:p>
  </w:footnote>
  <w:footnote w:id="1">
    <w:p w14:paraId="57A5CD8A" w14:textId="2989FDAC" w:rsidR="00B90041" w:rsidRPr="00B90041" w:rsidRDefault="00B90041" w:rsidP="0068234F">
      <w:pPr>
        <w:pStyle w:val="FootnoteText"/>
        <w:rPr>
          <w:lang w:val="fr-FR"/>
        </w:rPr>
      </w:pPr>
      <w:r w:rsidRPr="00B90041">
        <w:rPr>
          <w:rStyle w:val="FootnoteReference"/>
          <w:lang w:val="fr-FR"/>
        </w:rPr>
        <w:t>*</w:t>
      </w:r>
      <w:r w:rsidRPr="00B90041">
        <w:rPr>
          <w:lang w:val="fr-FR"/>
        </w:rPr>
        <w:tab/>
      </w:r>
      <w:r w:rsidRPr="009961A3">
        <w:rPr>
          <w:sz w:val="24"/>
          <w:szCs w:val="28"/>
          <w:lang w:val="fr-FR"/>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5570410" w:rsidR="003F2F34" w:rsidRPr="003F2F34" w:rsidRDefault="00C014C2"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BA24" w14:textId="77777777" w:rsidR="00A13212" w:rsidRDefault="00A1321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62DAC4DA" wp14:editId="7DBECDD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893030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207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2C6E"/>
    <w:rsid w:val="00015C76"/>
    <w:rsid w:val="000202B6"/>
    <w:rsid w:val="00026CF8"/>
    <w:rsid w:val="00030BD7"/>
    <w:rsid w:val="00031E64"/>
    <w:rsid w:val="00033AD7"/>
    <w:rsid w:val="00034340"/>
    <w:rsid w:val="00035CB3"/>
    <w:rsid w:val="00045A8D"/>
    <w:rsid w:val="0005167A"/>
    <w:rsid w:val="00054E5D"/>
    <w:rsid w:val="00070258"/>
    <w:rsid w:val="0007323C"/>
    <w:rsid w:val="00077AFD"/>
    <w:rsid w:val="0008682C"/>
    <w:rsid w:val="00086A2A"/>
    <w:rsid w:val="00086D03"/>
    <w:rsid w:val="000955D4"/>
    <w:rsid w:val="000A096A"/>
    <w:rsid w:val="000A375E"/>
    <w:rsid w:val="000A7051"/>
    <w:rsid w:val="000B0AF6"/>
    <w:rsid w:val="000B0E9B"/>
    <w:rsid w:val="000B2CAE"/>
    <w:rsid w:val="000C03C7"/>
    <w:rsid w:val="000C2AD0"/>
    <w:rsid w:val="000D3513"/>
    <w:rsid w:val="000E3DEE"/>
    <w:rsid w:val="000E443D"/>
    <w:rsid w:val="000F68D1"/>
    <w:rsid w:val="00100B72"/>
    <w:rsid w:val="00101F7D"/>
    <w:rsid w:val="00103C76"/>
    <w:rsid w:val="0010794F"/>
    <w:rsid w:val="0011265F"/>
    <w:rsid w:val="00117282"/>
    <w:rsid w:val="00117389"/>
    <w:rsid w:val="00121C2D"/>
    <w:rsid w:val="00134404"/>
    <w:rsid w:val="0013616B"/>
    <w:rsid w:val="00137183"/>
    <w:rsid w:val="00144DFB"/>
    <w:rsid w:val="00187CA3"/>
    <w:rsid w:val="0019135D"/>
    <w:rsid w:val="00196710"/>
    <w:rsid w:val="00196770"/>
    <w:rsid w:val="00197324"/>
    <w:rsid w:val="001B351B"/>
    <w:rsid w:val="001B42C9"/>
    <w:rsid w:val="001B5133"/>
    <w:rsid w:val="001B55B7"/>
    <w:rsid w:val="001B7290"/>
    <w:rsid w:val="001C06DB"/>
    <w:rsid w:val="001C6971"/>
    <w:rsid w:val="001D2785"/>
    <w:rsid w:val="001D30DE"/>
    <w:rsid w:val="001D7070"/>
    <w:rsid w:val="001F2170"/>
    <w:rsid w:val="001F3948"/>
    <w:rsid w:val="001F5A49"/>
    <w:rsid w:val="00201097"/>
    <w:rsid w:val="00201B6E"/>
    <w:rsid w:val="0020522B"/>
    <w:rsid w:val="00216C07"/>
    <w:rsid w:val="002302B3"/>
    <w:rsid w:val="00230C66"/>
    <w:rsid w:val="00235A29"/>
    <w:rsid w:val="0023664A"/>
    <w:rsid w:val="00241526"/>
    <w:rsid w:val="002443A2"/>
    <w:rsid w:val="002569F7"/>
    <w:rsid w:val="00266E74"/>
    <w:rsid w:val="00271970"/>
    <w:rsid w:val="00277F65"/>
    <w:rsid w:val="00283C3B"/>
    <w:rsid w:val="002861E6"/>
    <w:rsid w:val="00287D18"/>
    <w:rsid w:val="00287F2B"/>
    <w:rsid w:val="00296359"/>
    <w:rsid w:val="002A2618"/>
    <w:rsid w:val="002A5DD7"/>
    <w:rsid w:val="002B0CAC"/>
    <w:rsid w:val="002C59D5"/>
    <w:rsid w:val="002C7B18"/>
    <w:rsid w:val="002D2833"/>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53009"/>
    <w:rsid w:val="003666FF"/>
    <w:rsid w:val="003726F0"/>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14F8"/>
    <w:rsid w:val="003E504F"/>
    <w:rsid w:val="003E6969"/>
    <w:rsid w:val="003E78D6"/>
    <w:rsid w:val="003F2F34"/>
    <w:rsid w:val="00400573"/>
    <w:rsid w:val="004007A3"/>
    <w:rsid w:val="0040285B"/>
    <w:rsid w:val="00406D71"/>
    <w:rsid w:val="00411CB3"/>
    <w:rsid w:val="00422643"/>
    <w:rsid w:val="004228FA"/>
    <w:rsid w:val="004326DB"/>
    <w:rsid w:val="0043682E"/>
    <w:rsid w:val="00447ECB"/>
    <w:rsid w:val="004623F7"/>
    <w:rsid w:val="004754B9"/>
    <w:rsid w:val="00480F51"/>
    <w:rsid w:val="00481124"/>
    <w:rsid w:val="004815EB"/>
    <w:rsid w:val="00487569"/>
    <w:rsid w:val="00496864"/>
    <w:rsid w:val="00496920"/>
    <w:rsid w:val="004A4496"/>
    <w:rsid w:val="004B11AB"/>
    <w:rsid w:val="004B7C9A"/>
    <w:rsid w:val="004C1B88"/>
    <w:rsid w:val="004C2796"/>
    <w:rsid w:val="004C3E16"/>
    <w:rsid w:val="004C6779"/>
    <w:rsid w:val="004D733B"/>
    <w:rsid w:val="004E0DC4"/>
    <w:rsid w:val="004E0FB5"/>
    <w:rsid w:val="004E2D87"/>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4EA3"/>
    <w:rsid w:val="00566A9E"/>
    <w:rsid w:val="0056741E"/>
    <w:rsid w:val="0057325A"/>
    <w:rsid w:val="0057469A"/>
    <w:rsid w:val="00580814"/>
    <w:rsid w:val="00583A0B"/>
    <w:rsid w:val="005A03A3"/>
    <w:rsid w:val="005A2B92"/>
    <w:rsid w:val="005A3F66"/>
    <w:rsid w:val="005A6CE6"/>
    <w:rsid w:val="005A79E9"/>
    <w:rsid w:val="005B214C"/>
    <w:rsid w:val="005B310D"/>
    <w:rsid w:val="005B3AD3"/>
    <w:rsid w:val="005B4CDA"/>
    <w:rsid w:val="005B62F0"/>
    <w:rsid w:val="005D3669"/>
    <w:rsid w:val="005E2208"/>
    <w:rsid w:val="005E42F8"/>
    <w:rsid w:val="005E5EB3"/>
    <w:rsid w:val="005F3CB6"/>
    <w:rsid w:val="005F657C"/>
    <w:rsid w:val="00602D53"/>
    <w:rsid w:val="006047E5"/>
    <w:rsid w:val="00611530"/>
    <w:rsid w:val="00620AB9"/>
    <w:rsid w:val="00637DB8"/>
    <w:rsid w:val="00642050"/>
    <w:rsid w:val="0064371D"/>
    <w:rsid w:val="00650543"/>
    <w:rsid w:val="00650B22"/>
    <w:rsid w:val="00650B2A"/>
    <w:rsid w:val="00651777"/>
    <w:rsid w:val="006550F8"/>
    <w:rsid w:val="0068234F"/>
    <w:rsid w:val="006829F3"/>
    <w:rsid w:val="006A2518"/>
    <w:rsid w:val="006A518B"/>
    <w:rsid w:val="006B0590"/>
    <w:rsid w:val="006B49DA"/>
    <w:rsid w:val="006C36F3"/>
    <w:rsid w:val="006C53F8"/>
    <w:rsid w:val="006C7CDE"/>
    <w:rsid w:val="006D1568"/>
    <w:rsid w:val="006E19E9"/>
    <w:rsid w:val="006E1E6C"/>
    <w:rsid w:val="00713130"/>
    <w:rsid w:val="007234B1"/>
    <w:rsid w:val="00723D08"/>
    <w:rsid w:val="00725FDA"/>
    <w:rsid w:val="00727816"/>
    <w:rsid w:val="00730B9A"/>
    <w:rsid w:val="00750CFA"/>
    <w:rsid w:val="00751949"/>
    <w:rsid w:val="00753925"/>
    <w:rsid w:val="007543FA"/>
    <w:rsid w:val="007553DA"/>
    <w:rsid w:val="00773F7E"/>
    <w:rsid w:val="00775DB8"/>
    <w:rsid w:val="00782354"/>
    <w:rsid w:val="007921A7"/>
    <w:rsid w:val="007A2E34"/>
    <w:rsid w:val="007B3DB1"/>
    <w:rsid w:val="007B5753"/>
    <w:rsid w:val="007C2E1E"/>
    <w:rsid w:val="007D183E"/>
    <w:rsid w:val="007D43D0"/>
    <w:rsid w:val="007E0B08"/>
    <w:rsid w:val="007E1833"/>
    <w:rsid w:val="007E3F13"/>
    <w:rsid w:val="007F751A"/>
    <w:rsid w:val="00800012"/>
    <w:rsid w:val="0080261F"/>
    <w:rsid w:val="00806160"/>
    <w:rsid w:val="008143A4"/>
    <w:rsid w:val="0081513E"/>
    <w:rsid w:val="00833970"/>
    <w:rsid w:val="00854131"/>
    <w:rsid w:val="0085652D"/>
    <w:rsid w:val="00856799"/>
    <w:rsid w:val="00860A3A"/>
    <w:rsid w:val="008610CA"/>
    <w:rsid w:val="00871763"/>
    <w:rsid w:val="0087694B"/>
    <w:rsid w:val="00880F4D"/>
    <w:rsid w:val="0088443B"/>
    <w:rsid w:val="00893D9F"/>
    <w:rsid w:val="008B35A3"/>
    <w:rsid w:val="008B37E1"/>
    <w:rsid w:val="008B45F8"/>
    <w:rsid w:val="008C2E74"/>
    <w:rsid w:val="008C323E"/>
    <w:rsid w:val="008D3666"/>
    <w:rsid w:val="008D5409"/>
    <w:rsid w:val="008E006D"/>
    <w:rsid w:val="008E38B4"/>
    <w:rsid w:val="008F4F21"/>
    <w:rsid w:val="008F6D8D"/>
    <w:rsid w:val="00904D4A"/>
    <w:rsid w:val="009076D7"/>
    <w:rsid w:val="009151BA"/>
    <w:rsid w:val="00925023"/>
    <w:rsid w:val="009277BC"/>
    <w:rsid w:val="00927D57"/>
    <w:rsid w:val="00930A80"/>
    <w:rsid w:val="00931A51"/>
    <w:rsid w:val="00932CF0"/>
    <w:rsid w:val="00936D5B"/>
    <w:rsid w:val="00937C8F"/>
    <w:rsid w:val="00945AFF"/>
    <w:rsid w:val="00947185"/>
    <w:rsid w:val="009518B3"/>
    <w:rsid w:val="0095297D"/>
    <w:rsid w:val="00963D9D"/>
    <w:rsid w:val="0096491E"/>
    <w:rsid w:val="00967BE9"/>
    <w:rsid w:val="00972C87"/>
    <w:rsid w:val="0098013E"/>
    <w:rsid w:val="00980517"/>
    <w:rsid w:val="00981B54"/>
    <w:rsid w:val="009842C3"/>
    <w:rsid w:val="009961A3"/>
    <w:rsid w:val="009A009A"/>
    <w:rsid w:val="009A192E"/>
    <w:rsid w:val="009A6BB6"/>
    <w:rsid w:val="009B3F43"/>
    <w:rsid w:val="009B4A8B"/>
    <w:rsid w:val="009B5CFA"/>
    <w:rsid w:val="009C161F"/>
    <w:rsid w:val="009C1DCB"/>
    <w:rsid w:val="009C36BA"/>
    <w:rsid w:val="009C56B4"/>
    <w:rsid w:val="009D51A2"/>
    <w:rsid w:val="009D74DA"/>
    <w:rsid w:val="009D7802"/>
    <w:rsid w:val="009E04A8"/>
    <w:rsid w:val="009E4AEC"/>
    <w:rsid w:val="009E5BD8"/>
    <w:rsid w:val="009E681E"/>
    <w:rsid w:val="009F5CC2"/>
    <w:rsid w:val="00A119E6"/>
    <w:rsid w:val="00A1288B"/>
    <w:rsid w:val="00A13212"/>
    <w:rsid w:val="00A20FBC"/>
    <w:rsid w:val="00A231BC"/>
    <w:rsid w:val="00A23B1E"/>
    <w:rsid w:val="00A31370"/>
    <w:rsid w:val="00A34D6F"/>
    <w:rsid w:val="00A41F91"/>
    <w:rsid w:val="00A63355"/>
    <w:rsid w:val="00A7596D"/>
    <w:rsid w:val="00A963DF"/>
    <w:rsid w:val="00AA211B"/>
    <w:rsid w:val="00AA781A"/>
    <w:rsid w:val="00AC0C22"/>
    <w:rsid w:val="00AC3896"/>
    <w:rsid w:val="00AD2CF2"/>
    <w:rsid w:val="00AE2A8B"/>
    <w:rsid w:val="00AE2D88"/>
    <w:rsid w:val="00AE6F6F"/>
    <w:rsid w:val="00AE757A"/>
    <w:rsid w:val="00AF3325"/>
    <w:rsid w:val="00AF34D9"/>
    <w:rsid w:val="00AF5175"/>
    <w:rsid w:val="00AF70DA"/>
    <w:rsid w:val="00B019D3"/>
    <w:rsid w:val="00B1753F"/>
    <w:rsid w:val="00B34CF9"/>
    <w:rsid w:val="00B365C5"/>
    <w:rsid w:val="00B37559"/>
    <w:rsid w:val="00B4054B"/>
    <w:rsid w:val="00B426E0"/>
    <w:rsid w:val="00B579B0"/>
    <w:rsid w:val="00B57D11"/>
    <w:rsid w:val="00B649D7"/>
    <w:rsid w:val="00B81C2F"/>
    <w:rsid w:val="00B8224F"/>
    <w:rsid w:val="00B90041"/>
    <w:rsid w:val="00B90743"/>
    <w:rsid w:val="00B90C45"/>
    <w:rsid w:val="00B933BE"/>
    <w:rsid w:val="00BA443F"/>
    <w:rsid w:val="00BA5F5A"/>
    <w:rsid w:val="00BB0477"/>
    <w:rsid w:val="00BD6738"/>
    <w:rsid w:val="00BD7E5E"/>
    <w:rsid w:val="00BE63DB"/>
    <w:rsid w:val="00BE6574"/>
    <w:rsid w:val="00BF6A28"/>
    <w:rsid w:val="00C014C2"/>
    <w:rsid w:val="00C07319"/>
    <w:rsid w:val="00C16FD2"/>
    <w:rsid w:val="00C236AF"/>
    <w:rsid w:val="00C3556B"/>
    <w:rsid w:val="00C4395E"/>
    <w:rsid w:val="00C43966"/>
    <w:rsid w:val="00C47FFD"/>
    <w:rsid w:val="00C51E92"/>
    <w:rsid w:val="00C57E2C"/>
    <w:rsid w:val="00C608B7"/>
    <w:rsid w:val="00C66F24"/>
    <w:rsid w:val="00C76D7F"/>
    <w:rsid w:val="00C813AA"/>
    <w:rsid w:val="00C82F6C"/>
    <w:rsid w:val="00C9291E"/>
    <w:rsid w:val="00CA3F44"/>
    <w:rsid w:val="00CA4E58"/>
    <w:rsid w:val="00CB3771"/>
    <w:rsid w:val="00CB44BF"/>
    <w:rsid w:val="00CB5153"/>
    <w:rsid w:val="00CE076A"/>
    <w:rsid w:val="00CE2471"/>
    <w:rsid w:val="00CE463D"/>
    <w:rsid w:val="00D00D26"/>
    <w:rsid w:val="00D06A33"/>
    <w:rsid w:val="00D10BA0"/>
    <w:rsid w:val="00D117DD"/>
    <w:rsid w:val="00D21694"/>
    <w:rsid w:val="00D2406C"/>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2DFB"/>
    <w:rsid w:val="00DB7C8C"/>
    <w:rsid w:val="00DE66A5"/>
    <w:rsid w:val="00DF2B50"/>
    <w:rsid w:val="00E01059"/>
    <w:rsid w:val="00E02C3B"/>
    <w:rsid w:val="00E04C86"/>
    <w:rsid w:val="00E17344"/>
    <w:rsid w:val="00E20F30"/>
    <w:rsid w:val="00E2189C"/>
    <w:rsid w:val="00E22F5D"/>
    <w:rsid w:val="00E25BB1"/>
    <w:rsid w:val="00E27BBA"/>
    <w:rsid w:val="00E30E3F"/>
    <w:rsid w:val="00E34CA5"/>
    <w:rsid w:val="00E35E8F"/>
    <w:rsid w:val="00E428AB"/>
    <w:rsid w:val="00E438E8"/>
    <w:rsid w:val="00E453A3"/>
    <w:rsid w:val="00E520E2"/>
    <w:rsid w:val="00E530C4"/>
    <w:rsid w:val="00E53DCE"/>
    <w:rsid w:val="00E55996"/>
    <w:rsid w:val="00E64254"/>
    <w:rsid w:val="00E67928"/>
    <w:rsid w:val="00E70FB5"/>
    <w:rsid w:val="00E77AF6"/>
    <w:rsid w:val="00E915AF"/>
    <w:rsid w:val="00E96415"/>
    <w:rsid w:val="00E96CDA"/>
    <w:rsid w:val="00EA15B3"/>
    <w:rsid w:val="00EA2C83"/>
    <w:rsid w:val="00EB2358"/>
    <w:rsid w:val="00EB3EB8"/>
    <w:rsid w:val="00EC00EF"/>
    <w:rsid w:val="00EC02FE"/>
    <w:rsid w:val="00EC2F13"/>
    <w:rsid w:val="00EC4A96"/>
    <w:rsid w:val="00EC75CA"/>
    <w:rsid w:val="00ED5C4B"/>
    <w:rsid w:val="00EE03A0"/>
    <w:rsid w:val="00EE1A57"/>
    <w:rsid w:val="00EF6036"/>
    <w:rsid w:val="00F007E0"/>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C76F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90041"/>
    <w:rPr>
      <w:color w:val="800080" w:themeColor="followedHyperlink"/>
      <w:u w:val="single"/>
    </w:rPr>
  </w:style>
  <w:style w:type="paragraph" w:customStyle="1" w:styleId="Reasons">
    <w:name w:val="Reasons"/>
    <w:basedOn w:val="Normal"/>
    <w:qFormat/>
    <w:rsid w:val="00860A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932CF0"/>
    <w:pPr>
      <w:spacing w:line="240" w:lineRule="auto"/>
    </w:pPr>
    <w:rPr>
      <w:b/>
      <w:bCs/>
      <w:szCs w:val="20"/>
    </w:rPr>
  </w:style>
  <w:style w:type="character" w:customStyle="1" w:styleId="CommentTextChar">
    <w:name w:val="Comment Text Char"/>
    <w:basedOn w:val="DefaultParagraphFont"/>
    <w:link w:val="CommentText"/>
    <w:semiHidden/>
    <w:rsid w:val="00932CF0"/>
    <w:rPr>
      <w:szCs w:val="22"/>
      <w:lang w:val="en-US" w:eastAsia="en-US"/>
    </w:rPr>
  </w:style>
  <w:style w:type="character" w:customStyle="1" w:styleId="CommentSubjectChar">
    <w:name w:val="Comment Subject Char"/>
    <w:basedOn w:val="CommentTextChar"/>
    <w:link w:val="CommentSubject"/>
    <w:semiHidden/>
    <w:rsid w:val="00932CF0"/>
    <w:rPr>
      <w:b/>
      <w:bCs/>
      <w:szCs w:val="22"/>
      <w:lang w:val="en-US" w:eastAsia="en-US"/>
    </w:rPr>
  </w:style>
  <w:style w:type="paragraph" w:styleId="Revision">
    <w:name w:val="Revision"/>
    <w:hidden/>
    <w:uiPriority w:val="99"/>
    <w:semiHidden/>
    <w:rsid w:val="00932CF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190">
      <w:bodyDiv w:val="1"/>
      <w:marLeft w:val="0"/>
      <w:marRight w:val="0"/>
      <w:marTop w:val="0"/>
      <w:marBottom w:val="0"/>
      <w:divBdr>
        <w:top w:val="none" w:sz="0" w:space="0" w:color="auto"/>
        <w:left w:val="none" w:sz="0" w:space="0" w:color="auto"/>
        <w:bottom w:val="none" w:sz="0" w:space="0" w:color="auto"/>
        <w:right w:val="none" w:sz="0" w:space="0" w:color="auto"/>
      </w:divBdr>
    </w:div>
    <w:div w:id="175928299">
      <w:bodyDiv w:val="1"/>
      <w:marLeft w:val="0"/>
      <w:marRight w:val="0"/>
      <w:marTop w:val="0"/>
      <w:marBottom w:val="0"/>
      <w:divBdr>
        <w:top w:val="none" w:sz="0" w:space="0" w:color="auto"/>
        <w:left w:val="none" w:sz="0" w:space="0" w:color="auto"/>
        <w:bottom w:val="none" w:sz="0" w:space="0" w:color="auto"/>
        <w:right w:val="none" w:sz="0" w:space="0" w:color="auto"/>
      </w:divBdr>
    </w:div>
    <w:div w:id="299188206">
      <w:bodyDiv w:val="1"/>
      <w:marLeft w:val="0"/>
      <w:marRight w:val="0"/>
      <w:marTop w:val="0"/>
      <w:marBottom w:val="0"/>
      <w:divBdr>
        <w:top w:val="none" w:sz="0" w:space="0" w:color="auto"/>
        <w:left w:val="none" w:sz="0" w:space="0" w:color="auto"/>
        <w:bottom w:val="none" w:sz="0" w:space="0" w:color="auto"/>
        <w:right w:val="none" w:sz="0" w:space="0" w:color="auto"/>
      </w:divBdr>
    </w:div>
    <w:div w:id="66070089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7377117">
      <w:bodyDiv w:val="1"/>
      <w:marLeft w:val="0"/>
      <w:marRight w:val="0"/>
      <w:marTop w:val="0"/>
      <w:marBottom w:val="0"/>
      <w:divBdr>
        <w:top w:val="none" w:sz="0" w:space="0" w:color="auto"/>
        <w:left w:val="none" w:sz="0" w:space="0" w:color="auto"/>
        <w:bottom w:val="none" w:sz="0" w:space="0" w:color="auto"/>
        <w:right w:val="none" w:sz="0" w:space="0" w:color="auto"/>
      </w:divBdr>
    </w:div>
    <w:div w:id="190094389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42/en" TargetMode="External"/><Relationship Id="rId13" Type="http://schemas.openxmlformats.org/officeDocument/2006/relationships/hyperlink" Target="http://www.itu.int/md/R23-SG04-C/en" TargetMode="External"/><Relationship Id="rId18" Type="http://schemas.openxmlformats.org/officeDocument/2006/relationships/hyperlink" Target="mailto:nick.sinani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WP4C-C-0356/en" TargetMode="External"/><Relationship Id="rId7" Type="http://schemas.openxmlformats.org/officeDocument/2006/relationships/endnotes" Target="endnotes.xml"/><Relationship Id="rId12" Type="http://schemas.openxmlformats.org/officeDocument/2006/relationships/hyperlink" Target="http://www.itu.int/go/ITU-R/sg4/cvc" TargetMode="External"/><Relationship Id="rId17" Type="http://schemas.openxmlformats.org/officeDocument/2006/relationships/hyperlink" Target="https://www.itu.int/hub/membership/user-account-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4A-C-056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www.itu.int/md/R23-SG04-C-0041/en" TargetMode="External"/><Relationship Id="rId28" Type="http://schemas.openxmlformats.org/officeDocument/2006/relationships/fontTable" Target="fontTable.xml"/><Relationship Id="rId10" Type="http://schemas.openxmlformats.org/officeDocument/2006/relationships/hyperlink" Target="https://www.itu.int/pub/R-RES-R.1/fr" TargetMode="External"/><Relationship Id="rId19" Type="http://schemas.openxmlformats.org/officeDocument/2006/relationships/hyperlink" Target="https://www.itu.int/md/R23-SG04-C-0033/en" TargetMode="External"/><Relationship Id="rId4" Type="http://schemas.openxmlformats.org/officeDocument/2006/relationships/settings" Target="settings.xml"/><Relationship Id="rId9" Type="http://schemas.openxmlformats.org/officeDocument/2006/relationships/hyperlink" Target="http://www.itu.int/md/R23-SG04-C-0001/en"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hyperlink" Target="https://www.itu.int/md/R23-WP4C-C-0356/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1656</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12286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12</cp:revision>
  <cp:lastPrinted>2013-03-08T10:15:00Z</cp:lastPrinted>
  <dcterms:created xsi:type="dcterms:W3CDTF">2025-07-16T13:38:00Z</dcterms:created>
  <dcterms:modified xsi:type="dcterms:W3CDTF">2025-07-17T12:03:00Z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