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A060D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2A060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2A060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2A060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2A060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2A060D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A060D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2A060D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2A060D">
              <w:rPr>
                <w:szCs w:val="24"/>
                <w:lang w:val="en-GB"/>
              </w:rPr>
              <w:t>Administrative Circular</w:t>
            </w:r>
          </w:p>
          <w:p w14:paraId="7EB1DA81" w14:textId="6534DC7F" w:rsidR="00651777" w:rsidRPr="002A060D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2A060D">
              <w:rPr>
                <w:b/>
                <w:bCs/>
                <w:szCs w:val="24"/>
                <w:lang w:val="en-GB"/>
              </w:rPr>
              <w:t>CACE</w:t>
            </w:r>
            <w:r w:rsidR="00D74BDE" w:rsidRPr="002A060D">
              <w:rPr>
                <w:b/>
                <w:bCs/>
                <w:szCs w:val="24"/>
                <w:lang w:val="en-GB"/>
              </w:rPr>
              <w:t>/</w:t>
            </w:r>
            <w:r w:rsidR="00C37B68" w:rsidRPr="002A060D">
              <w:rPr>
                <w:b/>
                <w:bCs/>
                <w:szCs w:val="24"/>
                <w:lang w:val="en-GB"/>
              </w:rPr>
              <w:t>1144</w:t>
            </w:r>
          </w:p>
        </w:tc>
        <w:tc>
          <w:tcPr>
            <w:tcW w:w="2835" w:type="dxa"/>
            <w:shd w:val="clear" w:color="auto" w:fill="auto"/>
          </w:tcPr>
          <w:p w14:paraId="0818784F" w14:textId="1CEA1CE8" w:rsidR="00651777" w:rsidRPr="002A060D" w:rsidRDefault="00A2086F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2A060D">
              <w:rPr>
                <w:rFonts w:cs="Arial"/>
                <w:szCs w:val="24"/>
                <w:lang w:val="en-GB"/>
              </w:rPr>
              <w:t>2 June 2025</w:t>
            </w:r>
          </w:p>
        </w:tc>
      </w:tr>
      <w:tr w:rsidR="0037309C" w:rsidRPr="002A060D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2A060D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2A060D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2A060D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2A060D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37FBDCBD" w:rsidR="00D21694" w:rsidRPr="002A060D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2A060D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2A060D">
              <w:rPr>
                <w:b/>
                <w:bCs/>
                <w:lang w:val="en-GB"/>
              </w:rPr>
              <w:t>Radiocommunication Sector Members,</w:t>
            </w:r>
            <w:r w:rsidRPr="002A060D">
              <w:rPr>
                <w:b/>
                <w:bCs/>
                <w:lang w:val="en-GB"/>
              </w:rPr>
              <w:br/>
              <w:t xml:space="preserve">ITU-R Associates </w:t>
            </w:r>
            <w:r w:rsidR="00235B99" w:rsidRPr="002A060D">
              <w:rPr>
                <w:b/>
                <w:bCs/>
                <w:lang w:val="en-GB"/>
              </w:rPr>
              <w:t xml:space="preserve">and ITU Academia </w:t>
            </w:r>
            <w:r w:rsidRPr="002A060D">
              <w:rPr>
                <w:b/>
                <w:bCs/>
                <w:lang w:val="en-GB"/>
              </w:rPr>
              <w:t xml:space="preserve">participating in the work of Radiocommunication Study Group </w:t>
            </w:r>
            <w:r w:rsidR="00C37B68" w:rsidRPr="002A060D">
              <w:rPr>
                <w:b/>
                <w:bCs/>
                <w:lang w:val="en-GB"/>
              </w:rPr>
              <w:t>6</w:t>
            </w:r>
            <w:r w:rsidRPr="002A060D">
              <w:rPr>
                <w:b/>
                <w:bCs/>
                <w:lang w:val="en-GB"/>
              </w:rPr>
              <w:t xml:space="preserve"> </w:t>
            </w:r>
          </w:p>
        </w:tc>
      </w:tr>
      <w:tr w:rsidR="0037309C" w:rsidRPr="002A060D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2A060D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2A060D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2A060D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2A060D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2A060D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2A060D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141A1C85" w:rsidR="002606E8" w:rsidRPr="002A060D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2A060D">
              <w:rPr>
                <w:b/>
                <w:bCs/>
                <w:lang w:val="en-GB"/>
              </w:rPr>
              <w:t xml:space="preserve">Radiocommunication Study Group </w:t>
            </w:r>
            <w:r w:rsidR="00C37B68" w:rsidRPr="002A060D">
              <w:rPr>
                <w:b/>
                <w:bCs/>
                <w:lang w:val="en-GB"/>
              </w:rPr>
              <w:t>6 (Broadcasting Service)</w:t>
            </w:r>
          </w:p>
          <w:p w14:paraId="41BB6C5D" w14:textId="5B494462" w:rsidR="00D74BDE" w:rsidRPr="002A060D" w:rsidRDefault="002606E8" w:rsidP="00C37B68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2A060D">
              <w:rPr>
                <w:b/>
                <w:bCs/>
                <w:lang w:val="en-GB"/>
              </w:rPr>
              <w:t>–</w:t>
            </w:r>
            <w:r w:rsidRPr="002A060D">
              <w:rPr>
                <w:b/>
                <w:bCs/>
                <w:lang w:val="en-GB"/>
              </w:rPr>
              <w:tab/>
              <w:t xml:space="preserve">Adoption of </w:t>
            </w:r>
            <w:r w:rsidR="00C37B68" w:rsidRPr="002A060D">
              <w:rPr>
                <w:b/>
                <w:bCs/>
                <w:lang w:val="en-GB"/>
              </w:rPr>
              <w:t>3</w:t>
            </w:r>
            <w:r w:rsidRPr="002A060D">
              <w:rPr>
                <w:b/>
                <w:bCs/>
                <w:lang w:val="en-GB"/>
              </w:rPr>
              <w:t xml:space="preserve"> revised ITU-R Recommendations and their simultaneous approval by correspondence in accordance with § A2.6.2.4 of Resolution ITU-R 1-</w:t>
            </w:r>
            <w:r w:rsidR="006D14B7" w:rsidRPr="002A060D">
              <w:rPr>
                <w:b/>
                <w:bCs/>
                <w:lang w:val="en-GB"/>
              </w:rPr>
              <w:t>9</w:t>
            </w:r>
            <w:r w:rsidRPr="002A060D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2A060D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2A060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2A060D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2A060D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2A060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2A060D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2A060D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2A060D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14CF0191" w:rsidR="002606E8" w:rsidRPr="002A060D" w:rsidRDefault="002606E8" w:rsidP="00B65B1C">
      <w:pPr>
        <w:pStyle w:val="Normalaftertitle"/>
        <w:spacing w:before="360"/>
        <w:rPr>
          <w:lang w:val="en-GB"/>
        </w:rPr>
      </w:pPr>
      <w:r w:rsidRPr="002A060D">
        <w:rPr>
          <w:lang w:val="en-GB"/>
        </w:rPr>
        <w:t xml:space="preserve">By Administrative Circular </w:t>
      </w:r>
      <w:hyperlink r:id="rId8" w:history="1">
        <w:r w:rsidRPr="002A060D">
          <w:rPr>
            <w:rStyle w:val="Hyperlink"/>
            <w:lang w:val="en-GB"/>
          </w:rPr>
          <w:t>CACE/</w:t>
        </w:r>
        <w:r w:rsidR="00C37B68" w:rsidRPr="002A060D">
          <w:rPr>
            <w:rStyle w:val="Hyperlink"/>
            <w:lang w:val="en-GB"/>
          </w:rPr>
          <w:t>1140</w:t>
        </w:r>
      </w:hyperlink>
      <w:r w:rsidRPr="002A060D">
        <w:rPr>
          <w:lang w:val="en-GB"/>
        </w:rPr>
        <w:t xml:space="preserve"> dated </w:t>
      </w:r>
      <w:r w:rsidR="00C37B68" w:rsidRPr="002A060D">
        <w:rPr>
          <w:lang w:val="en-GB"/>
        </w:rPr>
        <w:t>25 March 2025</w:t>
      </w:r>
      <w:r w:rsidRPr="002A060D">
        <w:rPr>
          <w:lang w:val="en-GB"/>
        </w:rPr>
        <w:t xml:space="preserve">, </w:t>
      </w:r>
      <w:r w:rsidR="00C37B68" w:rsidRPr="002A060D">
        <w:rPr>
          <w:lang w:val="en-GB"/>
        </w:rPr>
        <w:t>3</w:t>
      </w:r>
      <w:r w:rsidR="0057603A" w:rsidRPr="002A060D">
        <w:rPr>
          <w:lang w:val="en-GB"/>
        </w:rPr>
        <w:t> draft revised ITU</w:t>
      </w:r>
      <w:r w:rsidR="0057603A" w:rsidRPr="002A060D">
        <w:rPr>
          <w:lang w:val="en-GB"/>
        </w:rPr>
        <w:noBreakHyphen/>
      </w:r>
      <w:r w:rsidRPr="002A060D">
        <w:rPr>
          <w:lang w:val="en-GB"/>
        </w:rPr>
        <w:t>R Recommendations were submitted for simultaneous adoption and approval by correspondence (PSAA), following the procedure of Resolution ITU</w:t>
      </w:r>
      <w:r w:rsidRPr="002A060D">
        <w:rPr>
          <w:lang w:val="en-GB"/>
        </w:rPr>
        <w:noBreakHyphen/>
        <w:t>R 1</w:t>
      </w:r>
      <w:r w:rsidRPr="002A060D">
        <w:rPr>
          <w:lang w:val="en-GB"/>
        </w:rPr>
        <w:noBreakHyphen/>
      </w:r>
      <w:r w:rsidR="006D14B7" w:rsidRPr="002A060D">
        <w:rPr>
          <w:lang w:val="en-GB"/>
        </w:rPr>
        <w:t>9</w:t>
      </w:r>
      <w:r w:rsidRPr="002A060D">
        <w:rPr>
          <w:lang w:val="en-GB"/>
        </w:rPr>
        <w:t xml:space="preserve"> (§ A2.6.2.4).</w:t>
      </w:r>
    </w:p>
    <w:p w14:paraId="11171C83" w14:textId="056F06D9" w:rsidR="002606E8" w:rsidRPr="002A060D" w:rsidRDefault="002606E8" w:rsidP="002606E8">
      <w:pPr>
        <w:rPr>
          <w:lang w:val="en-GB"/>
        </w:rPr>
      </w:pPr>
      <w:r w:rsidRPr="002A060D">
        <w:rPr>
          <w:lang w:val="en-GB"/>
        </w:rPr>
        <w:t xml:space="preserve">The conditions governing this procedure were met on </w:t>
      </w:r>
      <w:r w:rsidR="00C37B68" w:rsidRPr="002A060D">
        <w:rPr>
          <w:lang w:val="en-GB"/>
        </w:rPr>
        <w:t>25 May 2025</w:t>
      </w:r>
      <w:r w:rsidRPr="002A060D">
        <w:rPr>
          <w:lang w:val="en-GB"/>
        </w:rPr>
        <w:t>.</w:t>
      </w:r>
    </w:p>
    <w:p w14:paraId="3EAD89C2" w14:textId="6CABC5C5" w:rsidR="002606E8" w:rsidRPr="002A060D" w:rsidRDefault="002606E8" w:rsidP="00EF5670">
      <w:pPr>
        <w:tabs>
          <w:tab w:val="left" w:pos="7938"/>
        </w:tabs>
        <w:rPr>
          <w:lang w:val="en-GB"/>
        </w:rPr>
      </w:pPr>
      <w:r w:rsidRPr="002A060D">
        <w:rPr>
          <w:lang w:val="en-GB"/>
        </w:rPr>
        <w:t xml:space="preserve">The approved Recommendations will be published by ITU and </w:t>
      </w:r>
      <w:r w:rsidR="0057603A" w:rsidRPr="002A060D">
        <w:rPr>
          <w:lang w:val="en-GB"/>
        </w:rPr>
        <w:t xml:space="preserve">the </w:t>
      </w:r>
      <w:r w:rsidRPr="002A060D">
        <w:rPr>
          <w:lang w:val="en-GB"/>
        </w:rPr>
        <w:t>Annex to this Circular provides their titles, with the assigned numbers.</w:t>
      </w:r>
    </w:p>
    <w:p w14:paraId="228AABD9" w14:textId="77777777" w:rsidR="002606E8" w:rsidRPr="002A060D" w:rsidRDefault="002606E8" w:rsidP="005A6EB1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2A060D">
        <w:rPr>
          <w:szCs w:val="24"/>
          <w:lang w:val="en-GB"/>
        </w:rPr>
        <w:t>Mario Maniewicz</w:t>
      </w:r>
      <w:r w:rsidR="00E20932" w:rsidRPr="002A060D">
        <w:rPr>
          <w:szCs w:val="24"/>
          <w:lang w:val="en-GB"/>
        </w:rPr>
        <w:br/>
      </w:r>
      <w:r w:rsidRPr="002A060D">
        <w:rPr>
          <w:rFonts w:asciiTheme="minorHAnsi" w:hAnsiTheme="minorHAnsi" w:cstheme="minorHAnsi"/>
          <w:szCs w:val="24"/>
          <w:lang w:val="en-GB"/>
        </w:rPr>
        <w:t>Director</w:t>
      </w:r>
    </w:p>
    <w:p w14:paraId="47FD6074" w14:textId="4970D880" w:rsidR="004C19C1" w:rsidRPr="002A060D" w:rsidRDefault="002606E8" w:rsidP="00F126A6">
      <w:pPr>
        <w:tabs>
          <w:tab w:val="left" w:pos="4820"/>
        </w:tabs>
        <w:spacing w:before="1800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2A060D">
        <w:rPr>
          <w:b/>
          <w:lang w:val="en-GB"/>
        </w:rPr>
        <w:t>Annex:</w:t>
      </w:r>
      <w:r w:rsidR="00B65B1C" w:rsidRPr="002A060D">
        <w:rPr>
          <w:lang w:val="en-GB"/>
        </w:rPr>
        <w:t xml:space="preserve">  </w:t>
      </w:r>
      <w:r w:rsidR="00C37B68" w:rsidRPr="002A060D">
        <w:rPr>
          <w:lang w:val="en-GB"/>
        </w:rPr>
        <w:t>1</w:t>
      </w:r>
      <w:r w:rsidR="004C19C1" w:rsidRPr="002A060D">
        <w:rPr>
          <w:rFonts w:asciiTheme="minorHAnsi" w:hAnsiTheme="minorHAnsi" w:cstheme="minorHAnsi"/>
          <w:lang w:val="en-GB"/>
        </w:rPr>
        <w:br w:type="page"/>
      </w:r>
    </w:p>
    <w:p w14:paraId="5E6A1B61" w14:textId="5D9E8A68" w:rsidR="002606E8" w:rsidRPr="002A060D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2A060D">
        <w:rPr>
          <w:rFonts w:asciiTheme="minorHAnsi" w:hAnsiTheme="minorHAnsi" w:cstheme="minorHAnsi"/>
        </w:rPr>
        <w:lastRenderedPageBreak/>
        <w:t xml:space="preserve">Annex </w:t>
      </w:r>
      <w:r w:rsidR="00E20932" w:rsidRPr="002A060D">
        <w:rPr>
          <w:rFonts w:asciiTheme="minorHAnsi" w:hAnsiTheme="minorHAnsi" w:cstheme="minorHAnsi"/>
        </w:rPr>
        <w:br/>
      </w:r>
      <w:r w:rsidR="00E20932" w:rsidRPr="002A060D">
        <w:rPr>
          <w:rFonts w:asciiTheme="minorHAnsi" w:hAnsiTheme="minorHAnsi" w:cstheme="minorHAnsi"/>
        </w:rPr>
        <w:br/>
      </w:r>
      <w:r w:rsidRPr="002A060D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2A060D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7777777" w:rsidR="00F06137" w:rsidRPr="002A060D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2A060D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2A060D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22DE84D3" w14:textId="77777777" w:rsidR="00F06137" w:rsidRPr="002A060D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2A060D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2A060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29706E8F" w:rsidR="00F06137" w:rsidRPr="002A060D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2A060D"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F640EB" w:rsidRPr="002A060D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F06137" w:rsidRPr="002A060D" w14:paraId="32BDF6E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8C1920" w14:textId="52B26C3D" w:rsidR="00F06137" w:rsidRPr="002A060D" w:rsidRDefault="00C37B68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A060D">
              <w:rPr>
                <w:rFonts w:asciiTheme="minorHAnsi" w:hAnsiTheme="minorHAnsi" w:cstheme="minorHAnsi"/>
                <w:lang w:val="en-GB"/>
              </w:rPr>
              <w:t>BT.2111-3</w:t>
            </w:r>
          </w:p>
        </w:tc>
        <w:tc>
          <w:tcPr>
            <w:tcW w:w="5274" w:type="dxa"/>
            <w:vAlign w:val="center"/>
          </w:tcPr>
          <w:p w14:paraId="4FACB285" w14:textId="4A283492" w:rsidR="00F06137" w:rsidRPr="002A060D" w:rsidRDefault="00C37B68" w:rsidP="00C07B2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2A060D">
              <w:rPr>
                <w:rFonts w:asciiTheme="minorHAnsi" w:hAnsiTheme="minorHAnsi" w:cstheme="minorHAnsi"/>
                <w:bCs/>
                <w:lang w:val="en-GB"/>
              </w:rPr>
              <w:t>Specification of colour bar test pattern for high dynamic range television systems</w:t>
            </w:r>
          </w:p>
        </w:tc>
        <w:tc>
          <w:tcPr>
            <w:tcW w:w="1842" w:type="dxa"/>
            <w:vAlign w:val="center"/>
          </w:tcPr>
          <w:p w14:paraId="2F49869D" w14:textId="2B1D0D5A" w:rsidR="00F06137" w:rsidRPr="002A060D" w:rsidRDefault="00C37B68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A060D">
              <w:rPr>
                <w:rFonts w:asciiTheme="minorHAnsi" w:hAnsiTheme="minorHAnsi" w:cstheme="minorHAnsi"/>
                <w:lang w:val="en-GB"/>
              </w:rPr>
              <w:t>6/92</w:t>
            </w:r>
          </w:p>
        </w:tc>
      </w:tr>
      <w:tr w:rsidR="00F06137" w:rsidRPr="002A060D" w14:paraId="086D5D7F" w14:textId="77777777" w:rsidTr="00C07B2B">
        <w:trPr>
          <w:jc w:val="center"/>
        </w:trPr>
        <w:tc>
          <w:tcPr>
            <w:tcW w:w="2377" w:type="dxa"/>
            <w:vAlign w:val="center"/>
          </w:tcPr>
          <w:p w14:paraId="3CB5A26F" w14:textId="7F041F26" w:rsidR="00F06137" w:rsidRPr="002A060D" w:rsidRDefault="00C37B68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A060D">
              <w:rPr>
                <w:rFonts w:asciiTheme="minorHAnsi" w:hAnsiTheme="minorHAnsi" w:cstheme="minorHAnsi"/>
                <w:lang w:val="en-GB"/>
              </w:rPr>
              <w:t>BS.1514-3</w:t>
            </w:r>
          </w:p>
        </w:tc>
        <w:tc>
          <w:tcPr>
            <w:tcW w:w="5274" w:type="dxa"/>
            <w:vAlign w:val="center"/>
          </w:tcPr>
          <w:p w14:paraId="1F253DBD" w14:textId="201736B1" w:rsidR="00F06137" w:rsidRPr="002A060D" w:rsidRDefault="00C37B68" w:rsidP="00F640E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2A060D">
              <w:rPr>
                <w:rFonts w:asciiTheme="minorHAnsi" w:hAnsiTheme="minorHAnsi" w:cstheme="minorHAnsi"/>
                <w:lang w:val="en-GB"/>
              </w:rPr>
              <w:t>Systems for digital sound broadcasting in the broadcasting bands below 30 MHz</w:t>
            </w:r>
          </w:p>
        </w:tc>
        <w:tc>
          <w:tcPr>
            <w:tcW w:w="1842" w:type="dxa"/>
            <w:vAlign w:val="center"/>
          </w:tcPr>
          <w:p w14:paraId="72BE4516" w14:textId="5FE88B68" w:rsidR="00F06137" w:rsidRPr="002A060D" w:rsidRDefault="00C37B68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A060D">
              <w:rPr>
                <w:rFonts w:asciiTheme="minorHAnsi" w:hAnsiTheme="minorHAnsi" w:cstheme="minorHAnsi"/>
                <w:lang w:val="en-GB"/>
              </w:rPr>
              <w:t>6/97(Rev.1)</w:t>
            </w:r>
          </w:p>
        </w:tc>
      </w:tr>
      <w:tr w:rsidR="00C37B68" w:rsidRPr="002A060D" w14:paraId="3A7E4701" w14:textId="77777777" w:rsidTr="00C07B2B">
        <w:trPr>
          <w:jc w:val="center"/>
        </w:trPr>
        <w:tc>
          <w:tcPr>
            <w:tcW w:w="2377" w:type="dxa"/>
            <w:vAlign w:val="center"/>
          </w:tcPr>
          <w:p w14:paraId="0E19A4CB" w14:textId="60065BCE" w:rsidR="00C37B68" w:rsidRPr="002A060D" w:rsidRDefault="00C37B68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A060D">
              <w:rPr>
                <w:rFonts w:asciiTheme="minorHAnsi" w:hAnsiTheme="minorHAnsi" w:cstheme="minorHAnsi"/>
                <w:lang w:val="en-GB"/>
              </w:rPr>
              <w:t>BS.1548-8</w:t>
            </w:r>
          </w:p>
        </w:tc>
        <w:tc>
          <w:tcPr>
            <w:tcW w:w="5274" w:type="dxa"/>
            <w:vAlign w:val="center"/>
          </w:tcPr>
          <w:p w14:paraId="08D3B506" w14:textId="0F21B06E" w:rsidR="00C37B68" w:rsidRPr="002A060D" w:rsidRDefault="00C37B68" w:rsidP="00F640E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2A060D">
              <w:rPr>
                <w:rFonts w:asciiTheme="minorHAnsi" w:hAnsiTheme="minorHAnsi" w:cstheme="minorHAnsi"/>
                <w:lang w:val="en-GB"/>
              </w:rPr>
              <w:t>User requirements for audio coding systems for digital broadcasting</w:t>
            </w:r>
          </w:p>
        </w:tc>
        <w:tc>
          <w:tcPr>
            <w:tcW w:w="1842" w:type="dxa"/>
            <w:vAlign w:val="center"/>
          </w:tcPr>
          <w:p w14:paraId="3CD46047" w14:textId="46F81080" w:rsidR="00C37B68" w:rsidRPr="002A060D" w:rsidRDefault="00C37B68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2A060D">
              <w:rPr>
                <w:rFonts w:asciiTheme="minorHAnsi" w:hAnsiTheme="minorHAnsi" w:cstheme="minorHAnsi"/>
                <w:lang w:val="en-GB"/>
              </w:rPr>
              <w:t>6/99</w:t>
            </w:r>
          </w:p>
        </w:tc>
      </w:tr>
    </w:tbl>
    <w:p w14:paraId="66A89864" w14:textId="77777777" w:rsidR="00DC0D4A" w:rsidRPr="002A060D" w:rsidRDefault="00DC0D4A" w:rsidP="00B65B1C">
      <w:pPr>
        <w:rPr>
          <w:lang w:val="en-GB"/>
        </w:rPr>
      </w:pPr>
    </w:p>
    <w:p w14:paraId="757624F6" w14:textId="77777777" w:rsidR="00E20932" w:rsidRPr="002A060D" w:rsidRDefault="00E20932">
      <w:pPr>
        <w:jc w:val="center"/>
        <w:rPr>
          <w:lang w:val="en-GB"/>
        </w:rPr>
      </w:pPr>
      <w:bookmarkStart w:id="0" w:name="ddistribution"/>
      <w:bookmarkEnd w:id="0"/>
      <w:r w:rsidRPr="002A060D">
        <w:rPr>
          <w:lang w:val="en-GB"/>
        </w:rPr>
        <w:t>______________</w:t>
      </w:r>
    </w:p>
    <w:sectPr w:rsidR="00E20932" w:rsidRPr="002A060D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8F5A" w14:textId="77777777" w:rsidR="005A6EB1" w:rsidRDefault="005A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4319" w14:textId="77777777" w:rsidR="005A6EB1" w:rsidRDefault="005A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15A3" w14:textId="098DFF23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>Tel</w:t>
    </w:r>
    <w:r w:rsidR="005A6EB1"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F1BA" w14:textId="7C97523A" w:rsidR="006D14B7" w:rsidRDefault="006D14B7" w:rsidP="006D14B7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51A134A7" wp14:editId="306DBA78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340007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66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3759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35B9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60D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30DB"/>
    <w:rsid w:val="003370B8"/>
    <w:rsid w:val="003443EB"/>
    <w:rsid w:val="00345D38"/>
    <w:rsid w:val="00352097"/>
    <w:rsid w:val="0035479C"/>
    <w:rsid w:val="00357476"/>
    <w:rsid w:val="003666FF"/>
    <w:rsid w:val="0037309C"/>
    <w:rsid w:val="00380A6E"/>
    <w:rsid w:val="003836D4"/>
    <w:rsid w:val="00392098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5579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3CE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6EB1"/>
    <w:rsid w:val="005A79E9"/>
    <w:rsid w:val="005B214C"/>
    <w:rsid w:val="005D3669"/>
    <w:rsid w:val="005E5EB3"/>
    <w:rsid w:val="005E6AE8"/>
    <w:rsid w:val="005F3CB6"/>
    <w:rsid w:val="005F43EE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6D14B7"/>
    <w:rsid w:val="007054B8"/>
    <w:rsid w:val="00714B22"/>
    <w:rsid w:val="007234B1"/>
    <w:rsid w:val="00723D08"/>
    <w:rsid w:val="00724017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B4C3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C4A1E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86F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1F57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A4C9E"/>
    <w:rsid w:val="00BD6738"/>
    <w:rsid w:val="00BD7E5E"/>
    <w:rsid w:val="00BE63DB"/>
    <w:rsid w:val="00BE6574"/>
    <w:rsid w:val="00C07319"/>
    <w:rsid w:val="00C16FD2"/>
    <w:rsid w:val="00C37B68"/>
    <w:rsid w:val="00C4395E"/>
    <w:rsid w:val="00C47FFD"/>
    <w:rsid w:val="00C51E92"/>
    <w:rsid w:val="00C57E2C"/>
    <w:rsid w:val="00C608B7"/>
    <w:rsid w:val="00C66F24"/>
    <w:rsid w:val="00C76D7F"/>
    <w:rsid w:val="00C8027B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17793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28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126A6"/>
    <w:rsid w:val="00F424BF"/>
    <w:rsid w:val="00F44FC3"/>
    <w:rsid w:val="00F46107"/>
    <w:rsid w:val="00F468C5"/>
    <w:rsid w:val="00F52F39"/>
    <w:rsid w:val="00F55BD7"/>
    <w:rsid w:val="00F6184F"/>
    <w:rsid w:val="00F640EB"/>
    <w:rsid w:val="00F70EC8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1439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14B7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287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28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87287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0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EEAE-0D12-4E19-8812-7760147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</TotalTime>
  <Pages>2</Pages>
  <Words>191</Words>
  <Characters>1300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4</cp:revision>
  <cp:lastPrinted>2020-01-30T15:34:00Z</cp:lastPrinted>
  <dcterms:created xsi:type="dcterms:W3CDTF">2025-05-26T09:50:00Z</dcterms:created>
  <dcterms:modified xsi:type="dcterms:W3CDTF">2025-05-26T09:54:00Z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