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1C66B4" w14:paraId="3373B1D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31D11D0" w14:textId="77777777" w:rsidR="00E53DCE" w:rsidRPr="001C66B4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1C66B4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5D410CA3" w14:textId="77777777" w:rsidR="00E53DCE" w:rsidRPr="001C66B4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238EAC46" w14:textId="77777777" w:rsidR="00E53DCE" w:rsidRPr="001C66B4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1C66B4" w14:paraId="32D03654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87AC96A" w14:textId="3E2A9D66" w:rsidR="00E53DCE" w:rsidRPr="001C66B4" w:rsidRDefault="001C66B4" w:rsidP="006160CB">
            <w:pPr>
              <w:spacing w:before="0"/>
              <w:jc w:val="left"/>
              <w:rPr>
                <w:sz w:val="28"/>
                <w:szCs w:val="28"/>
                <w:lang w:val="fr-FR"/>
              </w:rPr>
            </w:pPr>
            <w:r w:rsidRPr="001C66B4">
              <w:rPr>
                <w:szCs w:val="24"/>
                <w:lang w:val="fr-FR"/>
              </w:rPr>
              <w:t>Corrigendum à la</w:t>
            </w:r>
            <w:r w:rsidRPr="001C66B4">
              <w:rPr>
                <w:szCs w:val="24"/>
                <w:lang w:val="fr-FR"/>
              </w:rPr>
              <w:br/>
            </w:r>
            <w:r w:rsidR="00E53DCE" w:rsidRPr="001C66B4">
              <w:rPr>
                <w:szCs w:val="24"/>
                <w:lang w:val="fr-FR"/>
              </w:rPr>
              <w:t>Circulaire administrative</w:t>
            </w:r>
          </w:p>
          <w:p w14:paraId="198DE3D1" w14:textId="72EDE663" w:rsidR="00E53DCE" w:rsidRPr="001C66B4" w:rsidRDefault="00AA781A" w:rsidP="006160CB">
            <w:pPr>
              <w:spacing w:before="0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1C66B4">
              <w:rPr>
                <w:b/>
                <w:bCs/>
                <w:szCs w:val="24"/>
                <w:lang w:val="fr-FR"/>
              </w:rPr>
              <w:t>CACE/</w:t>
            </w:r>
            <w:r w:rsidR="001C66B4" w:rsidRPr="001C66B4">
              <w:rPr>
                <w:b/>
                <w:bCs/>
                <w:szCs w:val="24"/>
                <w:lang w:val="fr-FR"/>
              </w:rPr>
              <w:t>1143</w:t>
            </w:r>
          </w:p>
        </w:tc>
        <w:tc>
          <w:tcPr>
            <w:tcW w:w="2835" w:type="dxa"/>
            <w:shd w:val="clear" w:color="auto" w:fill="auto"/>
          </w:tcPr>
          <w:p w14:paraId="73698996" w14:textId="1056B07E" w:rsidR="00E53DCE" w:rsidRPr="001C66B4" w:rsidRDefault="00AA781A" w:rsidP="00304636">
            <w:pPr>
              <w:spacing w:before="0"/>
              <w:jc w:val="right"/>
              <w:rPr>
                <w:sz w:val="28"/>
                <w:szCs w:val="28"/>
                <w:lang w:val="fr-FR"/>
              </w:rPr>
            </w:pPr>
            <w:r w:rsidRPr="001C66B4">
              <w:rPr>
                <w:szCs w:val="24"/>
                <w:lang w:val="fr-FR"/>
              </w:rPr>
              <w:t xml:space="preserve">Le </w:t>
            </w:r>
            <w:sdt>
              <w:sdtPr>
                <w:rPr>
                  <w:rFonts w:cs="Arial"/>
                  <w:szCs w:val="24"/>
                  <w:lang w:val="fr-FR"/>
                </w:rPr>
                <w:alias w:val="Date"/>
                <w:tag w:val="Date"/>
                <w:id w:val="444659277"/>
                <w:placeholder>
                  <w:docPart w:val="0058E8D953B84389ACF9349EDACA5E7D"/>
                </w:placeholder>
                <w:date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1C66B4" w:rsidRPr="001C66B4">
                  <w:rPr>
                    <w:rFonts w:cs="Arial"/>
                    <w:szCs w:val="24"/>
                    <w:lang w:val="fr-FR"/>
                  </w:rPr>
                  <w:t>6 août 2025</w:t>
                </w:r>
              </w:sdtContent>
            </w:sdt>
          </w:p>
        </w:tc>
      </w:tr>
      <w:tr w:rsidR="00E53DCE" w:rsidRPr="001C66B4" w14:paraId="21CF050B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8C111A6" w14:textId="77777777" w:rsidR="00E53DCE" w:rsidRPr="001C66B4" w:rsidRDefault="00E53DCE" w:rsidP="006160CB">
            <w:pPr>
              <w:spacing w:before="0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1C66B4" w14:paraId="2F4E240B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E0134AA" w14:textId="77777777" w:rsidR="00E53DCE" w:rsidRPr="001C66B4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A53C84" w14:paraId="007114AC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3A7338A" w14:textId="5119B749" w:rsidR="00E53DCE" w:rsidRPr="001C66B4" w:rsidRDefault="001C66B4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1C66B4">
              <w:rPr>
                <w:b/>
                <w:bCs/>
                <w:szCs w:val="24"/>
                <w:lang w:val="fr-FR"/>
              </w:rPr>
              <w:t>Aux Administrations des États Membres de l'UIT, aux Membres du Secteur des radiocommunications et aux Associés de l'UIT-R et établissements universitaires participant aux travaux de la Commission d'études 6 des radiocommunications</w:t>
            </w:r>
          </w:p>
        </w:tc>
      </w:tr>
      <w:tr w:rsidR="00E53DCE" w:rsidRPr="00A53C84" w14:paraId="6C559311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D32AE4E" w14:textId="77777777" w:rsidR="00E53DCE" w:rsidRPr="001C66B4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A53C84" w14:paraId="26C0E337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9F7E960" w14:textId="77777777" w:rsidR="00E53DCE" w:rsidRPr="001C66B4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A53C84" w14:paraId="2813E03B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50D97891" w14:textId="77777777" w:rsidR="00E53DCE" w:rsidRPr="001C66B4" w:rsidRDefault="003471C9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FR"/>
              </w:rPr>
            </w:pPr>
            <w:proofErr w:type="gramStart"/>
            <w:r w:rsidRPr="001C66B4">
              <w:rPr>
                <w:lang w:val="fr-FR"/>
              </w:rPr>
              <w:t>Objet</w:t>
            </w:r>
            <w:r w:rsidR="00E53DCE" w:rsidRPr="001C66B4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7B38702E" w14:textId="77777777" w:rsidR="001C66B4" w:rsidRPr="001C66B4" w:rsidRDefault="001C66B4" w:rsidP="001C66B4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1C66B4">
              <w:rPr>
                <w:b/>
                <w:bCs/>
                <w:szCs w:val="24"/>
                <w:lang w:val="fr-FR"/>
              </w:rPr>
              <w:t>Réunion de la Commission d'études 6 des radiocommunications</w:t>
            </w:r>
          </w:p>
          <w:p w14:paraId="792C9AA4" w14:textId="02DD349F" w:rsidR="001C66B4" w:rsidRPr="001C66B4" w:rsidRDefault="001C66B4" w:rsidP="001C66B4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1C66B4">
              <w:rPr>
                <w:b/>
                <w:bCs/>
                <w:szCs w:val="24"/>
                <w:lang w:val="fr-FR"/>
              </w:rPr>
              <w:t>(Service de radiodiffusion)</w:t>
            </w:r>
          </w:p>
          <w:p w14:paraId="41F3265F" w14:textId="3F35858E" w:rsidR="00E53DCE" w:rsidRPr="001C66B4" w:rsidRDefault="001C66B4" w:rsidP="001C66B4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  <w:r w:rsidRPr="001C66B4">
              <w:rPr>
                <w:b/>
                <w:bCs/>
                <w:szCs w:val="24"/>
                <w:lang w:val="fr-FR"/>
              </w:rPr>
              <w:t>Genève, 12 septembre 2025</w:t>
            </w:r>
          </w:p>
        </w:tc>
      </w:tr>
      <w:tr w:rsidR="00E53DCE" w:rsidRPr="00A53C84" w14:paraId="61BFC634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1D8E097C" w14:textId="77777777" w:rsidR="00E53DCE" w:rsidRPr="001C66B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D0E898D" w14:textId="77777777" w:rsidR="00E53DCE" w:rsidRPr="001C66B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A53C84" w14:paraId="16E0966F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1523ACF5" w14:textId="77777777" w:rsidR="00E53DCE" w:rsidRPr="001C66B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4AEF458" w14:textId="77777777" w:rsidR="00E53DCE" w:rsidRPr="001C66B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A53C84" w14:paraId="7F2EC983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0F7D839" w14:textId="77777777" w:rsidR="00E53DCE" w:rsidRPr="001C66B4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A53C84" w14:paraId="290A0292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0F59961" w14:textId="77777777" w:rsidR="00E53DCE" w:rsidRPr="001C66B4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3F36BD25" w14:textId="445DA187" w:rsidR="001C66B4" w:rsidRPr="001C66B4" w:rsidRDefault="001C66B4" w:rsidP="00A53C84">
      <w:pPr>
        <w:rPr>
          <w:lang w:val="fr-FR"/>
        </w:rPr>
      </w:pPr>
      <w:r w:rsidRPr="001C66B4">
        <w:rPr>
          <w:lang w:val="fr-FR"/>
        </w:rPr>
        <w:t xml:space="preserve">Comme </w:t>
      </w:r>
      <w:proofErr w:type="gramStart"/>
      <w:r w:rsidRPr="001C66B4">
        <w:rPr>
          <w:lang w:val="fr-FR"/>
        </w:rPr>
        <w:t>suite à</w:t>
      </w:r>
      <w:proofErr w:type="gramEnd"/>
      <w:r w:rsidRPr="001C66B4">
        <w:rPr>
          <w:lang w:val="fr-FR"/>
        </w:rPr>
        <w:t xml:space="preserve"> la Circulaire administrative </w:t>
      </w:r>
      <w:hyperlink r:id="rId8" w:history="1">
        <w:r w:rsidRPr="001C66B4">
          <w:rPr>
            <w:rStyle w:val="Hyperlink"/>
            <w:lang w:val="fr-FR"/>
          </w:rPr>
          <w:t>CACE/1143</w:t>
        </w:r>
      </w:hyperlink>
      <w:r w:rsidRPr="001C66B4">
        <w:rPr>
          <w:lang w:val="fr-FR"/>
        </w:rPr>
        <w:t xml:space="preserve"> datée du 28 mai 2025, veuillez noter que le projet d'ordre du jour de la réunion de la Commission d'études 6 des radiocommunications, qui figure à l'Annexe 1, a été mis à jour en vue d'y ajouter l'examen de l'élection du </w:t>
      </w:r>
      <w:r w:rsidR="00AF547D">
        <w:rPr>
          <w:lang w:val="fr-FR"/>
        </w:rPr>
        <w:t>P</w:t>
      </w:r>
      <w:r w:rsidRPr="001C66B4">
        <w:rPr>
          <w:lang w:val="fr-FR"/>
        </w:rPr>
        <w:t>résident de la Commission d'études 6.</w:t>
      </w:r>
    </w:p>
    <w:p w14:paraId="3303138F" w14:textId="6D36E4D0" w:rsidR="00D35AB9" w:rsidRPr="001C66B4" w:rsidRDefault="001C66B4" w:rsidP="00A53C84">
      <w:pPr>
        <w:rPr>
          <w:lang w:val="fr-FR"/>
        </w:rPr>
      </w:pPr>
      <w:r w:rsidRPr="001C66B4">
        <w:rPr>
          <w:lang w:val="fr-FR"/>
        </w:rPr>
        <w:t>Pour toute question complémentaire relative à la présente circulaire administrative, veuillez</w:t>
      </w:r>
      <w:r w:rsidR="00880E5C">
        <w:rPr>
          <w:lang w:val="fr-FR"/>
        </w:rPr>
        <w:t> </w:t>
      </w:r>
      <w:r w:rsidRPr="001C66B4">
        <w:rPr>
          <w:lang w:val="fr-FR"/>
        </w:rPr>
        <w:t xml:space="preserve">contacter M. Ruoting Chang, Conseiller de la Commission d'études 6, à l'adresse </w:t>
      </w:r>
      <w:hyperlink r:id="rId9" w:history="1">
        <w:r w:rsidRPr="001C66B4">
          <w:rPr>
            <w:rStyle w:val="Hyperlink"/>
            <w:lang w:val="fr-FR"/>
          </w:rPr>
          <w:t>ruoting.chang@itu.int</w:t>
        </w:r>
      </w:hyperlink>
      <w:r w:rsidRPr="001C66B4">
        <w:rPr>
          <w:lang w:val="fr-FR"/>
        </w:rPr>
        <w:t>.</w:t>
      </w:r>
    </w:p>
    <w:p w14:paraId="18121D7C" w14:textId="77777777" w:rsidR="002569F7" w:rsidRPr="001C66B4" w:rsidRDefault="004F47EA" w:rsidP="00A53C84">
      <w:pPr>
        <w:spacing w:before="1200" w:line="240" w:lineRule="auto"/>
        <w:jc w:val="left"/>
        <w:rPr>
          <w:szCs w:val="24"/>
          <w:lang w:val="fr-FR"/>
        </w:rPr>
      </w:pPr>
      <w:r w:rsidRPr="001C66B4">
        <w:rPr>
          <w:rFonts w:asciiTheme="minorHAnsi" w:hAnsiTheme="minorHAnsi" w:cstheme="minorHAnsi"/>
          <w:lang w:val="fr-FR"/>
        </w:rPr>
        <w:t>Mario Maniewicz</w:t>
      </w:r>
      <w:r w:rsidR="00E53DCE" w:rsidRPr="001C66B4">
        <w:rPr>
          <w:szCs w:val="24"/>
          <w:lang w:val="fr-FR"/>
        </w:rPr>
        <w:br/>
        <w:t xml:space="preserve">Directeur </w:t>
      </w:r>
    </w:p>
    <w:p w14:paraId="0A01CAEF" w14:textId="6DFF57FA" w:rsidR="001C66B4" w:rsidRPr="001C66B4" w:rsidRDefault="001C66B4" w:rsidP="001C66B4">
      <w:pPr>
        <w:spacing w:before="2520"/>
        <w:jc w:val="left"/>
        <w:rPr>
          <w:lang w:val="fr-FR"/>
        </w:rPr>
      </w:pPr>
      <w:r w:rsidRPr="001C66B4">
        <w:rPr>
          <w:b/>
          <w:bCs/>
          <w:lang w:val="fr-FR"/>
        </w:rPr>
        <w:t>Annexe:</w:t>
      </w:r>
      <w:r w:rsidRPr="001C66B4">
        <w:rPr>
          <w:lang w:val="fr-FR"/>
        </w:rPr>
        <w:tab/>
        <w:t>1</w:t>
      </w:r>
      <w:r w:rsidRPr="001C66B4">
        <w:rPr>
          <w:lang w:val="fr-FR"/>
        </w:rPr>
        <w:br w:type="page"/>
      </w:r>
    </w:p>
    <w:p w14:paraId="6CCED490" w14:textId="3C5E81D1" w:rsidR="001C66B4" w:rsidRPr="001C66B4" w:rsidRDefault="001C66B4" w:rsidP="001C66B4">
      <w:pPr>
        <w:pStyle w:val="AnnexNoTitle"/>
        <w:rPr>
          <w:lang w:val="fr-FR"/>
        </w:rPr>
      </w:pPr>
      <w:r w:rsidRPr="001C66B4">
        <w:rPr>
          <w:lang w:val="fr-FR"/>
        </w:rPr>
        <w:lastRenderedPageBreak/>
        <w:t>Annexe 1</w:t>
      </w:r>
      <w:r w:rsidRPr="001C66B4">
        <w:rPr>
          <w:lang w:val="fr-FR"/>
        </w:rPr>
        <w:br/>
      </w:r>
      <w:r w:rsidRPr="001C66B4">
        <w:rPr>
          <w:lang w:val="fr-FR"/>
        </w:rPr>
        <w:br/>
        <w:t>Projet d'ordre du jour de la réunion de la Commission</w:t>
      </w:r>
      <w:r w:rsidRPr="001C66B4">
        <w:rPr>
          <w:lang w:val="fr-FR"/>
        </w:rPr>
        <w:br/>
        <w:t>d'études 6 des radiocommunications</w:t>
      </w:r>
    </w:p>
    <w:p w14:paraId="55BD8961" w14:textId="77777777" w:rsidR="001C66B4" w:rsidRPr="001C66B4" w:rsidRDefault="001C66B4" w:rsidP="001C66B4">
      <w:pPr>
        <w:jc w:val="center"/>
        <w:rPr>
          <w:lang w:val="fr-FR"/>
        </w:rPr>
      </w:pPr>
      <w:r w:rsidRPr="001C66B4">
        <w:rPr>
          <w:lang w:val="fr-FR"/>
        </w:rPr>
        <w:t>(Genève, 12 septembre 2025)</w:t>
      </w:r>
    </w:p>
    <w:p w14:paraId="634C2BD2" w14:textId="77777777" w:rsidR="001C66B4" w:rsidRPr="001C66B4" w:rsidRDefault="001C66B4" w:rsidP="001C66B4">
      <w:pPr>
        <w:pStyle w:val="enumlev1"/>
        <w:spacing w:before="360"/>
        <w:jc w:val="left"/>
        <w:rPr>
          <w:lang w:val="fr-FR"/>
        </w:rPr>
      </w:pPr>
      <w:r w:rsidRPr="001C66B4">
        <w:rPr>
          <w:b/>
          <w:bCs/>
          <w:lang w:val="fr-FR"/>
        </w:rPr>
        <w:t>1</w:t>
      </w:r>
      <w:r w:rsidRPr="001C66B4">
        <w:rPr>
          <w:lang w:val="fr-FR"/>
        </w:rPr>
        <w:tab/>
        <w:t>Ouverture de la réunion</w:t>
      </w:r>
    </w:p>
    <w:p w14:paraId="7C3A1278" w14:textId="77777777" w:rsidR="001C66B4" w:rsidRPr="001C66B4" w:rsidRDefault="001C66B4" w:rsidP="001C66B4">
      <w:pPr>
        <w:pStyle w:val="enumlev1"/>
        <w:jc w:val="left"/>
        <w:rPr>
          <w:lang w:val="fr-FR"/>
        </w:rPr>
      </w:pPr>
      <w:r w:rsidRPr="001C66B4">
        <w:rPr>
          <w:b/>
          <w:bCs/>
          <w:lang w:val="fr-FR"/>
        </w:rPr>
        <w:t>2</w:t>
      </w:r>
      <w:r w:rsidRPr="001C66B4">
        <w:rPr>
          <w:lang w:val="fr-FR"/>
        </w:rPr>
        <w:tab/>
        <w:t>Adoption de l'ordre du jour</w:t>
      </w:r>
    </w:p>
    <w:p w14:paraId="5AE3771C" w14:textId="77777777" w:rsidR="001C66B4" w:rsidRPr="001C66B4" w:rsidRDefault="001C66B4" w:rsidP="001C66B4">
      <w:pPr>
        <w:pStyle w:val="enumlev1"/>
        <w:jc w:val="left"/>
        <w:rPr>
          <w:lang w:val="fr-FR"/>
        </w:rPr>
      </w:pPr>
      <w:r w:rsidRPr="001C66B4">
        <w:rPr>
          <w:b/>
          <w:bCs/>
          <w:lang w:val="fr-FR"/>
        </w:rPr>
        <w:t>3</w:t>
      </w:r>
      <w:r w:rsidRPr="001C66B4">
        <w:rPr>
          <w:lang w:val="fr-FR"/>
        </w:rPr>
        <w:tab/>
        <w:t>Désignation du Rapporteur</w:t>
      </w:r>
    </w:p>
    <w:p w14:paraId="635D4E34" w14:textId="77777777" w:rsidR="001C66B4" w:rsidRPr="001C66B4" w:rsidRDefault="001C66B4" w:rsidP="001C66B4">
      <w:pPr>
        <w:pStyle w:val="enumlev1"/>
        <w:jc w:val="left"/>
        <w:rPr>
          <w:lang w:val="fr-FR"/>
        </w:rPr>
      </w:pPr>
      <w:r w:rsidRPr="001C66B4">
        <w:rPr>
          <w:b/>
          <w:bCs/>
          <w:lang w:val="fr-FR"/>
        </w:rPr>
        <w:t>4</w:t>
      </w:r>
      <w:r w:rsidRPr="001C66B4">
        <w:rPr>
          <w:lang w:val="fr-FR"/>
        </w:rPr>
        <w:tab/>
        <w:t>Résultats de la réunion du GCR tenue en 2025</w:t>
      </w:r>
    </w:p>
    <w:p w14:paraId="0D8E035A" w14:textId="4A67805A" w:rsidR="001C66B4" w:rsidRPr="001C66B4" w:rsidRDefault="001C66B4" w:rsidP="001C66B4">
      <w:pPr>
        <w:pStyle w:val="enumlev1"/>
        <w:jc w:val="left"/>
        <w:rPr>
          <w:lang w:val="fr-FR"/>
        </w:rPr>
      </w:pPr>
      <w:r w:rsidRPr="001C66B4">
        <w:rPr>
          <w:b/>
          <w:bCs/>
          <w:lang w:val="fr-FR"/>
        </w:rPr>
        <w:t>5</w:t>
      </w:r>
      <w:r w:rsidRPr="001C66B4">
        <w:rPr>
          <w:lang w:val="fr-FR"/>
        </w:rPr>
        <w:tab/>
        <w:t>Compte rendu de la réunion précédente (</w:t>
      </w:r>
      <w:hyperlink r:id="rId10" w:history="1">
        <w:r w:rsidRPr="001C66B4">
          <w:rPr>
            <w:rStyle w:val="Hyperlink"/>
            <w:lang w:val="fr-FR"/>
          </w:rPr>
          <w:t>Document 6/104</w:t>
        </w:r>
      </w:hyperlink>
      <w:r w:rsidRPr="001C66B4">
        <w:rPr>
          <w:lang w:val="fr-FR"/>
        </w:rPr>
        <w:t>)</w:t>
      </w:r>
    </w:p>
    <w:p w14:paraId="1C233ABC" w14:textId="77777777" w:rsidR="001C66B4" w:rsidRPr="001C66B4" w:rsidRDefault="001C66B4" w:rsidP="001C66B4">
      <w:pPr>
        <w:pStyle w:val="enumlev1"/>
        <w:jc w:val="left"/>
        <w:rPr>
          <w:lang w:val="fr-FR"/>
        </w:rPr>
      </w:pPr>
      <w:r w:rsidRPr="001C66B4">
        <w:rPr>
          <w:b/>
          <w:bCs/>
          <w:lang w:val="fr-FR"/>
        </w:rPr>
        <w:t>6</w:t>
      </w:r>
      <w:r w:rsidRPr="001C66B4">
        <w:rPr>
          <w:lang w:val="fr-FR"/>
        </w:rPr>
        <w:tab/>
        <w:t>Rapports de synthèse des Présidents des Groupes de travail</w:t>
      </w:r>
    </w:p>
    <w:p w14:paraId="0E910A21" w14:textId="77777777" w:rsidR="001C66B4" w:rsidRPr="001C66B4" w:rsidRDefault="001C66B4" w:rsidP="001C66B4">
      <w:pPr>
        <w:pStyle w:val="enumlev2"/>
        <w:tabs>
          <w:tab w:val="clear" w:pos="794"/>
          <w:tab w:val="clear" w:pos="1191"/>
        </w:tabs>
        <w:ind w:left="1276" w:hanging="482"/>
        <w:jc w:val="left"/>
        <w:rPr>
          <w:lang w:val="fr-FR"/>
        </w:rPr>
      </w:pPr>
      <w:r w:rsidRPr="001C66B4">
        <w:rPr>
          <w:b/>
          <w:bCs/>
          <w:lang w:val="fr-FR"/>
        </w:rPr>
        <w:t>6.1</w:t>
      </w:r>
      <w:r w:rsidRPr="001C66B4">
        <w:rPr>
          <w:lang w:val="fr-FR"/>
        </w:rPr>
        <w:tab/>
        <w:t>Groupe de travail 6A</w:t>
      </w:r>
    </w:p>
    <w:p w14:paraId="6D3E4091" w14:textId="77777777" w:rsidR="001C66B4" w:rsidRPr="001C66B4" w:rsidRDefault="001C66B4" w:rsidP="001C66B4">
      <w:pPr>
        <w:pStyle w:val="enumlev2"/>
        <w:tabs>
          <w:tab w:val="clear" w:pos="794"/>
          <w:tab w:val="clear" w:pos="1191"/>
        </w:tabs>
        <w:ind w:left="1276" w:hanging="482"/>
        <w:jc w:val="left"/>
        <w:rPr>
          <w:lang w:val="fr-FR"/>
        </w:rPr>
      </w:pPr>
      <w:r w:rsidRPr="001C66B4">
        <w:rPr>
          <w:b/>
          <w:bCs/>
          <w:lang w:val="fr-FR"/>
        </w:rPr>
        <w:t>6.2</w:t>
      </w:r>
      <w:r w:rsidRPr="001C66B4">
        <w:rPr>
          <w:lang w:val="fr-FR"/>
        </w:rPr>
        <w:tab/>
        <w:t>Groupe de travail 6B</w:t>
      </w:r>
    </w:p>
    <w:p w14:paraId="083FFDCE" w14:textId="77777777" w:rsidR="001C66B4" w:rsidRPr="001C66B4" w:rsidRDefault="001C66B4" w:rsidP="001C66B4">
      <w:pPr>
        <w:pStyle w:val="enumlev2"/>
        <w:tabs>
          <w:tab w:val="clear" w:pos="794"/>
          <w:tab w:val="clear" w:pos="1191"/>
        </w:tabs>
        <w:ind w:left="1276" w:hanging="482"/>
        <w:jc w:val="left"/>
        <w:rPr>
          <w:lang w:val="fr-FR"/>
        </w:rPr>
      </w:pPr>
      <w:r w:rsidRPr="001C66B4">
        <w:rPr>
          <w:b/>
          <w:bCs/>
          <w:lang w:val="fr-FR"/>
        </w:rPr>
        <w:t>6.3</w:t>
      </w:r>
      <w:r w:rsidRPr="001C66B4">
        <w:rPr>
          <w:lang w:val="fr-FR"/>
        </w:rPr>
        <w:tab/>
        <w:t>Groupe de travail 6C</w:t>
      </w:r>
    </w:p>
    <w:p w14:paraId="19F87685" w14:textId="77777777" w:rsidR="001C66B4" w:rsidRPr="001C66B4" w:rsidRDefault="001C66B4" w:rsidP="001C66B4">
      <w:pPr>
        <w:jc w:val="left"/>
        <w:rPr>
          <w:lang w:val="fr-FR"/>
        </w:rPr>
      </w:pPr>
      <w:r w:rsidRPr="001C66B4">
        <w:rPr>
          <w:b/>
          <w:bCs/>
          <w:lang w:val="fr-FR"/>
        </w:rPr>
        <w:t>7</w:t>
      </w:r>
      <w:r w:rsidRPr="001C66B4">
        <w:rPr>
          <w:lang w:val="fr-FR"/>
        </w:rPr>
        <w:tab/>
        <w:t>Examen des Recommandations nouvelles ou révisées</w:t>
      </w:r>
    </w:p>
    <w:p w14:paraId="6BE78602" w14:textId="77777777" w:rsidR="001C66B4" w:rsidRPr="001C66B4" w:rsidRDefault="001C66B4" w:rsidP="001C66B4">
      <w:pPr>
        <w:jc w:val="left"/>
        <w:rPr>
          <w:lang w:val="fr-FR"/>
        </w:rPr>
      </w:pPr>
      <w:r w:rsidRPr="001C66B4">
        <w:rPr>
          <w:b/>
          <w:bCs/>
          <w:lang w:val="fr-FR"/>
        </w:rPr>
        <w:t>8</w:t>
      </w:r>
      <w:r w:rsidRPr="001C66B4">
        <w:rPr>
          <w:lang w:val="fr-FR"/>
        </w:rPr>
        <w:tab/>
        <w:t>Examen des Rapports nouveaux ou révisés</w:t>
      </w:r>
    </w:p>
    <w:p w14:paraId="2C0CF5AF" w14:textId="77777777" w:rsidR="001C66B4" w:rsidRPr="001C66B4" w:rsidRDefault="001C66B4" w:rsidP="001C66B4">
      <w:pPr>
        <w:jc w:val="left"/>
        <w:rPr>
          <w:lang w:val="fr-FR"/>
        </w:rPr>
      </w:pPr>
      <w:r w:rsidRPr="001C66B4">
        <w:rPr>
          <w:b/>
          <w:bCs/>
          <w:lang w:val="fr-FR"/>
        </w:rPr>
        <w:t>9</w:t>
      </w:r>
      <w:r w:rsidRPr="001C66B4">
        <w:rPr>
          <w:lang w:val="fr-FR"/>
        </w:rPr>
        <w:tab/>
        <w:t>Examen des Questions nouvelles ou révisées</w:t>
      </w:r>
    </w:p>
    <w:p w14:paraId="083A1744" w14:textId="77777777" w:rsidR="001C66B4" w:rsidRPr="001C66B4" w:rsidRDefault="001C66B4" w:rsidP="001C66B4">
      <w:pPr>
        <w:jc w:val="left"/>
        <w:rPr>
          <w:lang w:val="fr-FR"/>
        </w:rPr>
      </w:pPr>
      <w:r w:rsidRPr="001C66B4">
        <w:rPr>
          <w:b/>
          <w:bCs/>
          <w:lang w:val="fr-FR"/>
        </w:rPr>
        <w:t>10</w:t>
      </w:r>
      <w:r w:rsidRPr="001C66B4">
        <w:rPr>
          <w:lang w:val="fr-FR"/>
        </w:rPr>
        <w:tab/>
        <w:t>Suppression de Recommandations, Rapports et Questions</w:t>
      </w:r>
    </w:p>
    <w:p w14:paraId="379B3344" w14:textId="77777777" w:rsidR="001C66B4" w:rsidRPr="001C66B4" w:rsidRDefault="001C66B4" w:rsidP="001C66B4">
      <w:pPr>
        <w:jc w:val="left"/>
        <w:rPr>
          <w:lang w:val="fr-FR"/>
        </w:rPr>
      </w:pPr>
      <w:r w:rsidRPr="001C66B4">
        <w:rPr>
          <w:b/>
          <w:bCs/>
          <w:lang w:val="fr-FR"/>
        </w:rPr>
        <w:t>11</w:t>
      </w:r>
      <w:r w:rsidRPr="001C66B4">
        <w:rPr>
          <w:lang w:val="fr-FR"/>
        </w:rPr>
        <w:tab/>
        <w:t>Examen d'autres contributions</w:t>
      </w:r>
    </w:p>
    <w:p w14:paraId="580A8DF2" w14:textId="77777777" w:rsidR="001C66B4" w:rsidRPr="001C66B4" w:rsidRDefault="001C66B4" w:rsidP="001C66B4">
      <w:pPr>
        <w:jc w:val="left"/>
        <w:rPr>
          <w:lang w:val="fr-FR"/>
        </w:rPr>
      </w:pPr>
      <w:r w:rsidRPr="001C66B4">
        <w:rPr>
          <w:b/>
          <w:bCs/>
          <w:lang w:val="fr-FR"/>
        </w:rPr>
        <w:t>12</w:t>
      </w:r>
      <w:r w:rsidRPr="001C66B4">
        <w:rPr>
          <w:lang w:val="fr-FR"/>
        </w:rPr>
        <w:tab/>
        <w:t>Résultats des réunions de la Commission de direction de la CE 6 de l'UIT-R</w:t>
      </w:r>
    </w:p>
    <w:p w14:paraId="27F45961" w14:textId="77777777" w:rsidR="001C66B4" w:rsidRPr="001C66B4" w:rsidRDefault="001C66B4" w:rsidP="001C66B4">
      <w:pPr>
        <w:pStyle w:val="enumlev1"/>
        <w:jc w:val="left"/>
        <w:rPr>
          <w:lang w:val="fr-FR"/>
        </w:rPr>
      </w:pPr>
      <w:r w:rsidRPr="001C66B4">
        <w:rPr>
          <w:b/>
          <w:bCs/>
          <w:lang w:val="fr-FR"/>
        </w:rPr>
        <w:t>13</w:t>
      </w:r>
      <w:r w:rsidRPr="001C66B4">
        <w:rPr>
          <w:lang w:val="fr-FR"/>
        </w:rPr>
        <w:tab/>
        <w:t>État d'avancement des Manuels, Questions, Recommandations, Rapports, Vœux, Résolutions et Décisions</w:t>
      </w:r>
    </w:p>
    <w:p w14:paraId="64159742" w14:textId="77777777" w:rsidR="001C66B4" w:rsidRPr="001C66B4" w:rsidRDefault="001C66B4" w:rsidP="001C66B4">
      <w:pPr>
        <w:pStyle w:val="enumlev1"/>
        <w:jc w:val="left"/>
        <w:rPr>
          <w:lang w:val="fr-FR"/>
        </w:rPr>
      </w:pPr>
      <w:r w:rsidRPr="001C66B4">
        <w:rPr>
          <w:b/>
          <w:bCs/>
          <w:lang w:val="fr-FR"/>
        </w:rPr>
        <w:t>14</w:t>
      </w:r>
      <w:r w:rsidRPr="001C66B4">
        <w:rPr>
          <w:lang w:val="fr-FR"/>
        </w:rPr>
        <w:tab/>
        <w:t>Liaison avec d'autres commissions d'études ou organisations internationales</w:t>
      </w:r>
    </w:p>
    <w:p w14:paraId="2B58A195" w14:textId="77777777" w:rsidR="001C66B4" w:rsidRPr="001C66B4" w:rsidRDefault="001C66B4" w:rsidP="001C66B4">
      <w:pPr>
        <w:pStyle w:val="enumlev1"/>
        <w:jc w:val="left"/>
        <w:rPr>
          <w:lang w:val="fr-FR"/>
        </w:rPr>
      </w:pPr>
      <w:r w:rsidRPr="001C66B4">
        <w:rPr>
          <w:b/>
          <w:bCs/>
          <w:lang w:val="fr-FR"/>
        </w:rPr>
        <w:t>15</w:t>
      </w:r>
      <w:r w:rsidRPr="001C66B4">
        <w:rPr>
          <w:lang w:val="fr-FR"/>
        </w:rPr>
        <w:tab/>
        <w:t>Examen de l'élection du Président de la Commission d'études 6</w:t>
      </w:r>
    </w:p>
    <w:p w14:paraId="023BAC78" w14:textId="727A6B86" w:rsidR="001C66B4" w:rsidRPr="001C66B4" w:rsidRDefault="001C66B4" w:rsidP="001C66B4">
      <w:pPr>
        <w:pStyle w:val="enumlev1"/>
        <w:jc w:val="left"/>
        <w:rPr>
          <w:lang w:val="fr-FR"/>
        </w:rPr>
      </w:pPr>
      <w:r w:rsidRPr="001C66B4">
        <w:rPr>
          <w:b/>
          <w:bCs/>
          <w:lang w:val="fr-FR"/>
        </w:rPr>
        <w:t>16</w:t>
      </w:r>
      <w:r w:rsidRPr="001C66B4">
        <w:rPr>
          <w:lang w:val="fr-FR"/>
        </w:rPr>
        <w:tab/>
        <w:t>Examen de l'élection du Vice-Président de la Commission d'études 6, si nécessaire</w:t>
      </w:r>
    </w:p>
    <w:p w14:paraId="46543B2E" w14:textId="77777777" w:rsidR="001C66B4" w:rsidRPr="001C66B4" w:rsidRDefault="001C66B4" w:rsidP="001C66B4">
      <w:pPr>
        <w:pStyle w:val="enumlev1"/>
        <w:jc w:val="left"/>
        <w:rPr>
          <w:lang w:val="fr-FR"/>
        </w:rPr>
      </w:pPr>
      <w:r w:rsidRPr="001C66B4">
        <w:rPr>
          <w:b/>
          <w:bCs/>
          <w:lang w:val="fr-FR"/>
        </w:rPr>
        <w:t>17</w:t>
      </w:r>
      <w:r w:rsidRPr="001C66B4">
        <w:rPr>
          <w:lang w:val="fr-FR"/>
        </w:rPr>
        <w:tab/>
        <w:t>Calendrier des réunions</w:t>
      </w:r>
    </w:p>
    <w:p w14:paraId="286F2769" w14:textId="77777777" w:rsidR="001C66B4" w:rsidRPr="001C66B4" w:rsidRDefault="001C66B4" w:rsidP="001C66B4">
      <w:pPr>
        <w:pStyle w:val="enumlev1"/>
        <w:jc w:val="left"/>
        <w:rPr>
          <w:lang w:val="fr-FR"/>
        </w:rPr>
      </w:pPr>
      <w:r w:rsidRPr="001C66B4">
        <w:rPr>
          <w:b/>
          <w:bCs/>
          <w:lang w:val="fr-FR"/>
        </w:rPr>
        <w:t>18</w:t>
      </w:r>
      <w:r w:rsidRPr="001C66B4">
        <w:rPr>
          <w:lang w:val="fr-FR"/>
        </w:rPr>
        <w:tab/>
        <w:t>Divers</w:t>
      </w:r>
    </w:p>
    <w:p w14:paraId="77DF0B47" w14:textId="482B504C" w:rsidR="00C3556B" w:rsidRPr="001C66B4" w:rsidRDefault="00AF547D" w:rsidP="00AF547D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840"/>
        <w:jc w:val="left"/>
        <w:rPr>
          <w:lang w:val="fr-FR"/>
        </w:rPr>
      </w:pPr>
      <w:r>
        <w:rPr>
          <w:lang w:val="fr-FR"/>
        </w:rPr>
        <w:tab/>
      </w:r>
      <w:r w:rsidR="001C66B4" w:rsidRPr="001C66B4">
        <w:rPr>
          <w:lang w:val="fr-FR"/>
        </w:rPr>
        <w:t>Paolo Lazzarini</w:t>
      </w:r>
      <w:r>
        <w:rPr>
          <w:lang w:val="fr-FR"/>
        </w:rPr>
        <w:br/>
      </w:r>
      <w:r>
        <w:rPr>
          <w:lang w:val="fr-FR"/>
        </w:rPr>
        <w:tab/>
      </w:r>
      <w:r w:rsidR="001C66B4" w:rsidRPr="001C66B4">
        <w:rPr>
          <w:lang w:val="fr-FR"/>
        </w:rPr>
        <w:t>Président a.i. de la Commission d'études 6</w:t>
      </w:r>
      <w:r>
        <w:rPr>
          <w:lang w:val="fr-FR"/>
        </w:rPr>
        <w:br/>
      </w:r>
      <w:r>
        <w:rPr>
          <w:lang w:val="fr-FR"/>
        </w:rPr>
        <w:tab/>
      </w:r>
      <w:r w:rsidR="001C66B4" w:rsidRPr="001C66B4">
        <w:rPr>
          <w:lang w:val="fr-FR"/>
        </w:rPr>
        <w:t>des radiocommunications</w:t>
      </w:r>
    </w:p>
    <w:sectPr w:rsidR="00C3556B" w:rsidRPr="001C66B4" w:rsidSect="003F2F3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CE98" w14:textId="77777777" w:rsidR="00304636" w:rsidRDefault="00304636">
      <w:r>
        <w:separator/>
      </w:r>
    </w:p>
  </w:endnote>
  <w:endnote w:type="continuationSeparator" w:id="0">
    <w:p w14:paraId="1BDF746B" w14:textId="77777777" w:rsidR="00304636" w:rsidRDefault="0030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DDAF" w14:textId="42C08D91" w:rsidR="003F2F34" w:rsidRPr="003F2F34" w:rsidRDefault="003F2F34" w:rsidP="003F2F34">
    <w:pPr>
      <w:pStyle w:val="Footer"/>
      <w:tabs>
        <w:tab w:val="left" w:pos="7655"/>
        <w:tab w:val="right" w:pos="9498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6018" w14:textId="397D4A06" w:rsidR="00305156" w:rsidRPr="000F0E0A" w:rsidRDefault="00305156" w:rsidP="00305156">
    <w:pPr>
      <w:pStyle w:val="FirstFooter"/>
      <w:spacing w:line="240" w:lineRule="auto"/>
      <w:ind w:left="-397" w:right="-397"/>
      <w:jc w:val="center"/>
      <w:rPr>
        <w:color w:val="0070C0"/>
        <w:sz w:val="19"/>
        <w:szCs w:val="19"/>
        <w:lang w:val="fr-CH"/>
      </w:rPr>
    </w:pPr>
    <w:r w:rsidRPr="000F0E0A">
      <w:rPr>
        <w:rFonts w:asciiTheme="minorHAnsi" w:hAnsiTheme="minorHAnsi"/>
        <w:color w:val="0070C0"/>
        <w:sz w:val="19"/>
        <w:szCs w:val="19"/>
        <w:lang w:val="fr-CH"/>
      </w:rPr>
      <w:t>Union internationale des télécommunications • Place des Nations, CH</w:t>
    </w:r>
    <w:r w:rsidRPr="000F0E0A">
      <w:rPr>
        <w:rFonts w:asciiTheme="minorHAnsi" w:hAnsiTheme="minorHAnsi"/>
        <w:color w:val="0070C0"/>
        <w:sz w:val="19"/>
        <w:szCs w:val="19"/>
        <w:lang w:val="fr-CH"/>
      </w:rPr>
      <w:noBreakHyphen/>
      <w:t>1211 Genève 20, Suisse</w:t>
    </w:r>
    <w:r w:rsidRPr="000F0E0A">
      <w:rPr>
        <w:rFonts w:asciiTheme="minorHAnsi" w:hAnsiTheme="minorHAnsi"/>
        <w:color w:val="0070C0"/>
        <w:sz w:val="19"/>
        <w:szCs w:val="19"/>
        <w:lang w:val="fr-CH"/>
      </w:rPr>
      <w:br/>
    </w:r>
    <w:proofErr w:type="gramStart"/>
    <w:r w:rsidRPr="000F0E0A">
      <w:rPr>
        <w:rFonts w:asciiTheme="minorHAnsi" w:hAnsiTheme="minorHAnsi"/>
        <w:color w:val="0070C0"/>
        <w:sz w:val="19"/>
        <w:szCs w:val="19"/>
        <w:lang w:val="fr-CH"/>
      </w:rPr>
      <w:t>Tél.:</w:t>
    </w:r>
    <w:proofErr w:type="gramEnd"/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+41 22 730 5111 • </w:t>
    </w:r>
    <w:proofErr w:type="gramStart"/>
    <w:r w:rsidRPr="000F0E0A">
      <w:rPr>
        <w:rFonts w:asciiTheme="minorHAnsi" w:hAnsiTheme="minorHAnsi"/>
        <w:color w:val="0070C0"/>
        <w:sz w:val="19"/>
        <w:szCs w:val="19"/>
        <w:lang w:val="fr-CH"/>
      </w:rPr>
      <w:t>Courriel:</w:t>
    </w:r>
    <w:proofErr w:type="gramEnd"/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</w:t>
    </w:r>
    <w:hyperlink r:id="rId1" w:history="1">
      <w:r w:rsidR="00E44913" w:rsidRPr="00343751">
        <w:rPr>
          <w:rStyle w:val="Hyperlink"/>
          <w:rFonts w:asciiTheme="minorHAnsi" w:hAnsiTheme="minorHAnsi"/>
          <w:sz w:val="19"/>
          <w:szCs w:val="19"/>
          <w:lang w:val="fr-CH"/>
        </w:rPr>
        <w:t>itumail@itu.int</w:t>
      </w:r>
    </w:hyperlink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• </w:t>
    </w:r>
    <w:proofErr w:type="gramStart"/>
    <w:r w:rsidRPr="000F0E0A">
      <w:rPr>
        <w:rFonts w:asciiTheme="minorHAnsi" w:hAnsiTheme="minorHAnsi"/>
        <w:color w:val="0070C0"/>
        <w:sz w:val="19"/>
        <w:szCs w:val="19"/>
        <w:lang w:val="fr-CH"/>
      </w:rPr>
      <w:t>Fax:</w:t>
    </w:r>
    <w:proofErr w:type="gramEnd"/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+41 22 733 7256 • </w:t>
    </w:r>
    <w:hyperlink r:id="rId2" w:history="1">
      <w:r w:rsidRPr="000F0E0A">
        <w:rPr>
          <w:rStyle w:val="Hyperlink"/>
          <w:color w:val="0070C0"/>
          <w:sz w:val="19"/>
          <w:szCs w:val="19"/>
          <w:lang w:val="fr-CH"/>
        </w:rPr>
        <w:t>www.itu.int</w:t>
      </w:r>
    </w:hyperlink>
    <w:r w:rsidRPr="000F0E0A">
      <w:rPr>
        <w:color w:val="0070C0"/>
        <w:sz w:val="19"/>
        <w:szCs w:val="19"/>
        <w:lang w:val="fr-CH"/>
      </w:rPr>
      <w:t xml:space="preserve"> </w:t>
    </w:r>
  </w:p>
  <w:p w14:paraId="6E0554B3" w14:textId="699DD0E9" w:rsidR="005E42F8" w:rsidRPr="00305156" w:rsidRDefault="005E42F8" w:rsidP="00305156">
    <w:pPr>
      <w:pStyle w:val="Foo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DEBC" w14:textId="77777777" w:rsidR="00304636" w:rsidRDefault="00304636">
      <w:r>
        <w:t>____________________</w:t>
      </w:r>
    </w:p>
  </w:footnote>
  <w:footnote w:type="continuationSeparator" w:id="0">
    <w:p w14:paraId="4B1D7160" w14:textId="77777777" w:rsidR="00304636" w:rsidRDefault="00304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258D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1931" w14:textId="77777777" w:rsidR="003F2F34" w:rsidRPr="003F2F34" w:rsidRDefault="003F2F34" w:rsidP="003F2F34">
    <w:pPr>
      <w:pStyle w:val="Header"/>
      <w:jc w:val="center"/>
      <w:rPr>
        <w:sz w:val="18"/>
        <w:szCs w:val="16"/>
      </w:rPr>
    </w:pPr>
    <w:r w:rsidRPr="003F2F34">
      <w:rPr>
        <w:sz w:val="18"/>
        <w:szCs w:val="16"/>
      </w:rPr>
      <w:fldChar w:fldCharType="begin"/>
    </w:r>
    <w:r w:rsidRPr="003F2F34">
      <w:rPr>
        <w:sz w:val="18"/>
        <w:szCs w:val="16"/>
      </w:rPr>
      <w:instrText xml:space="preserve"> PAGE </w:instrText>
    </w:r>
    <w:r w:rsidRPr="003F2F34">
      <w:rPr>
        <w:sz w:val="18"/>
        <w:szCs w:val="16"/>
      </w:rPr>
      <w:fldChar w:fldCharType="separate"/>
    </w:r>
    <w:r>
      <w:rPr>
        <w:noProof/>
        <w:sz w:val="18"/>
        <w:szCs w:val="16"/>
      </w:rPr>
      <w:t>2</w:t>
    </w:r>
    <w:r w:rsidRPr="003F2F34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4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42"/>
    </w:tblGrid>
    <w:tr w:rsidR="000F0E0A" w14:paraId="481783A9" w14:textId="77777777" w:rsidTr="000F0E0A">
      <w:tc>
        <w:tcPr>
          <w:tcW w:w="10042" w:type="dxa"/>
          <w:tcMar>
            <w:left w:w="0" w:type="dxa"/>
          </w:tcMar>
        </w:tcPr>
        <w:p w14:paraId="2C832B73" w14:textId="77777777" w:rsidR="000F0E0A" w:rsidRDefault="000F0E0A" w:rsidP="00304636">
          <w:pPr>
            <w:pStyle w:val="Header"/>
            <w:tabs>
              <w:tab w:val="clear" w:pos="794"/>
              <w:tab w:val="clear" w:pos="4820"/>
              <w:tab w:val="clear" w:pos="9639"/>
              <w:tab w:val="left" w:pos="3960"/>
              <w:tab w:val="left" w:pos="9750"/>
            </w:tabs>
            <w:spacing w:before="120" w:line="360" w:lineRule="auto"/>
            <w:ind w:right="-342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3371477D" wp14:editId="1BD04A86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22C67B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1423829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2197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304636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2768"/>
    <w:rsid w:val="000E3DEE"/>
    <w:rsid w:val="000E443D"/>
    <w:rsid w:val="000F0E0A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6B4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5AA5"/>
    <w:rsid w:val="00304636"/>
    <w:rsid w:val="00305156"/>
    <w:rsid w:val="00316935"/>
    <w:rsid w:val="003266ED"/>
    <w:rsid w:val="00326C68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3F2F34"/>
    <w:rsid w:val="00400573"/>
    <w:rsid w:val="004007A3"/>
    <w:rsid w:val="00406D71"/>
    <w:rsid w:val="00411CB3"/>
    <w:rsid w:val="004228FA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1B88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42F8"/>
    <w:rsid w:val="005E5EB3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E5C"/>
    <w:rsid w:val="00880F4D"/>
    <w:rsid w:val="0088443B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53C84"/>
    <w:rsid w:val="00A63355"/>
    <w:rsid w:val="00A7596D"/>
    <w:rsid w:val="00A963DF"/>
    <w:rsid w:val="00AA211B"/>
    <w:rsid w:val="00AA781A"/>
    <w:rsid w:val="00AC0C22"/>
    <w:rsid w:val="00AC3896"/>
    <w:rsid w:val="00AD2CF2"/>
    <w:rsid w:val="00AE2D88"/>
    <w:rsid w:val="00AE6F6F"/>
    <w:rsid w:val="00AF3325"/>
    <w:rsid w:val="00AF34D9"/>
    <w:rsid w:val="00AF547D"/>
    <w:rsid w:val="00AF70DA"/>
    <w:rsid w:val="00B019D3"/>
    <w:rsid w:val="00B34CF9"/>
    <w:rsid w:val="00B37559"/>
    <w:rsid w:val="00B4054B"/>
    <w:rsid w:val="00B579B0"/>
    <w:rsid w:val="00B57D11"/>
    <w:rsid w:val="00B649D7"/>
    <w:rsid w:val="00B80711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4913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A4E5A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77B6AD5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1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3/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R23-SG06-C-0104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oting.chang@itu.in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58E8D953B84389ACF9349EDACA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A23D-1404-447C-B568-A31CE73595B9}"/>
      </w:docPartPr>
      <w:docPartBody>
        <w:p w:rsidR="00F815C9" w:rsidRDefault="00F815C9">
          <w:pPr>
            <w:pStyle w:val="0058E8D953B84389ACF9349EDACA5E7D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C9"/>
    <w:rsid w:val="000E2768"/>
    <w:rsid w:val="00EA4E5A"/>
    <w:rsid w:val="00F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58E8D953B84389ACF9349EDACA5E7D">
    <w:name w:val="0058E8D953B84389ACF9349EDACA5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754E-7621-4B8E-A469-3744FFE0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2398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5</cp:revision>
  <cp:lastPrinted>2013-03-08T10:15:00Z</cp:lastPrinted>
  <dcterms:created xsi:type="dcterms:W3CDTF">2025-08-01T07:21:00Z</dcterms:created>
  <dcterms:modified xsi:type="dcterms:W3CDTF">2025-08-05T07:50:00Z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