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Spec="center" w:tblpY="1"/>
        <w:tblOverlap w:val="never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1348"/>
        <w:gridCol w:w="3871"/>
        <w:gridCol w:w="4420"/>
      </w:tblGrid>
      <w:tr w:rsidR="000F7BBE" w:rsidRPr="000F7BBE" w14:paraId="21455905" w14:textId="77777777" w:rsidTr="00153E23">
        <w:tc>
          <w:tcPr>
            <w:tcW w:w="5000" w:type="pct"/>
            <w:gridSpan w:val="3"/>
            <w:shd w:val="clear" w:color="auto" w:fill="auto"/>
          </w:tcPr>
          <w:p w14:paraId="5DD3B801" w14:textId="77777777" w:rsidR="000F7BBE" w:rsidRPr="000F7BBE" w:rsidRDefault="000F7BBE" w:rsidP="00F16820">
            <w:pPr>
              <w:spacing w:before="240" w:line="340" w:lineRule="exact"/>
              <w:rPr>
                <w:b/>
                <w:bCs/>
                <w:color w:val="808080" w:themeColor="background1" w:themeShade="80"/>
                <w:sz w:val="28"/>
                <w:szCs w:val="28"/>
                <w:rtl/>
                <w:lang w:bidi="ar-EG"/>
              </w:rPr>
            </w:pP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rtl/>
              </w:rPr>
              <w:t>مكتب</w:t>
            </w:r>
            <w:r w:rsidRPr="000F7BBE">
              <w:rPr>
                <w:rFonts w:hint="cs"/>
                <w:b/>
                <w:bCs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rtl/>
              </w:rPr>
              <w:t>الاتصالات</w:t>
            </w:r>
            <w:r w:rsidRPr="000F7BBE">
              <w:rPr>
                <w:rFonts w:hint="cs"/>
                <w:b/>
                <w:bCs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rtl/>
              </w:rPr>
              <w:t>الراديوية</w:t>
            </w:r>
            <w:r w:rsidRPr="000F7BBE">
              <w:rPr>
                <w:rFonts w:hint="cs"/>
                <w:b/>
                <w:bCs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lang w:bidi="ar-EG"/>
              </w:rPr>
              <w:t>(BR)</w:t>
            </w:r>
          </w:p>
          <w:p w14:paraId="1E46E82A" w14:textId="77777777" w:rsidR="000F7BBE" w:rsidRPr="000F7BBE" w:rsidRDefault="000F7BBE" w:rsidP="000F7BBE">
            <w:pPr>
              <w:rPr>
                <w:b/>
                <w:bCs/>
                <w:rtl/>
                <w:lang w:bidi="ar-EG"/>
              </w:rPr>
            </w:pPr>
          </w:p>
        </w:tc>
      </w:tr>
      <w:tr w:rsidR="000F7BBE" w:rsidRPr="000F7BBE" w14:paraId="5028D816" w14:textId="77777777" w:rsidTr="00153E23">
        <w:tc>
          <w:tcPr>
            <w:tcW w:w="2707" w:type="pct"/>
            <w:gridSpan w:val="2"/>
            <w:shd w:val="clear" w:color="auto" w:fill="auto"/>
          </w:tcPr>
          <w:p w14:paraId="7C74CC69" w14:textId="7DC62E2E" w:rsidR="000F7BBE" w:rsidRPr="00E1240F" w:rsidRDefault="000F7BBE" w:rsidP="004111FB">
            <w:pPr>
              <w:spacing w:before="80" w:line="300" w:lineRule="exact"/>
              <w:rPr>
                <w:position w:val="2"/>
                <w:lang w:bidi="ar-EG"/>
              </w:rPr>
            </w:pPr>
            <w:r w:rsidRPr="00E1240F">
              <w:rPr>
                <w:rFonts w:hint="cs"/>
                <w:position w:val="2"/>
                <w:rtl/>
                <w:lang w:bidi="ar-AE"/>
              </w:rPr>
              <w:t>الرسالة الإدارية المعممة</w:t>
            </w:r>
          </w:p>
          <w:p w14:paraId="27D2CFCF" w14:textId="0B66AFFF" w:rsidR="000F7BBE" w:rsidRPr="00E1240F" w:rsidRDefault="000F7BBE" w:rsidP="004111FB">
            <w:pPr>
              <w:spacing w:before="0" w:after="60" w:line="300" w:lineRule="exact"/>
              <w:rPr>
                <w:position w:val="2"/>
                <w:rtl/>
                <w:lang w:bidi="ar-SY"/>
              </w:rPr>
            </w:pPr>
            <w:r w:rsidRPr="00E1240F">
              <w:rPr>
                <w:b/>
                <w:bCs/>
                <w:position w:val="2"/>
                <w:lang w:val="en-GB" w:bidi="ar-EG"/>
              </w:rPr>
              <w:t>CACE/</w:t>
            </w:r>
            <w:r w:rsidR="00E1240F" w:rsidRPr="00E1240F">
              <w:rPr>
                <w:b/>
                <w:bCs/>
                <w:position w:val="2"/>
                <w:lang w:val="en-GB" w:bidi="ar-EG"/>
              </w:rPr>
              <w:t>114</w:t>
            </w:r>
            <w:r w:rsidR="00A91DE1">
              <w:rPr>
                <w:b/>
                <w:bCs/>
                <w:position w:val="2"/>
                <w:lang w:val="en-GB" w:bidi="ar-EG"/>
              </w:rPr>
              <w:t>2</w:t>
            </w:r>
          </w:p>
        </w:tc>
        <w:tc>
          <w:tcPr>
            <w:tcW w:w="2293" w:type="pct"/>
            <w:shd w:val="clear" w:color="auto" w:fill="auto"/>
          </w:tcPr>
          <w:p w14:paraId="5D7AEED2" w14:textId="0CDAA258" w:rsidR="000F7BBE" w:rsidRPr="00E1240F" w:rsidRDefault="00E1240F" w:rsidP="00F16820">
            <w:pPr>
              <w:spacing w:before="80" w:after="60" w:line="300" w:lineRule="exact"/>
              <w:jc w:val="right"/>
              <w:rPr>
                <w:position w:val="2"/>
                <w:rtl/>
              </w:rPr>
            </w:pPr>
            <w:r w:rsidRPr="00E1240F">
              <w:rPr>
                <w:position w:val="2"/>
                <w:lang w:val="fr-FR" w:bidi="ar-EG"/>
              </w:rPr>
              <w:t>16</w:t>
            </w:r>
            <w:r w:rsidR="00F16820" w:rsidRPr="00E1240F">
              <w:rPr>
                <w:rFonts w:hint="cs"/>
                <w:position w:val="2"/>
                <w:rtl/>
                <w:lang w:bidi="ar-SY"/>
              </w:rPr>
              <w:t xml:space="preserve"> </w:t>
            </w:r>
            <w:r w:rsidRPr="00E1240F">
              <w:rPr>
                <w:rFonts w:hint="cs"/>
                <w:position w:val="2"/>
                <w:rtl/>
                <w:lang w:bidi="ar-SY"/>
              </w:rPr>
              <w:t>أبريل</w:t>
            </w:r>
            <w:r w:rsidR="000F7BBE" w:rsidRPr="00E1240F">
              <w:rPr>
                <w:rFonts w:hint="cs"/>
                <w:position w:val="2"/>
                <w:rtl/>
                <w:lang w:bidi="ar-SY"/>
              </w:rPr>
              <w:t xml:space="preserve"> </w:t>
            </w:r>
            <w:r w:rsidR="00F94AEA">
              <w:rPr>
                <w:position w:val="2"/>
                <w:lang w:bidi="ar-EG"/>
              </w:rPr>
              <w:t>2025</w:t>
            </w:r>
          </w:p>
        </w:tc>
      </w:tr>
      <w:tr w:rsidR="000F7BBE" w:rsidRPr="000F7BBE" w14:paraId="17CF267F" w14:textId="77777777" w:rsidTr="00153E23">
        <w:tc>
          <w:tcPr>
            <w:tcW w:w="5000" w:type="pct"/>
            <w:gridSpan w:val="3"/>
            <w:shd w:val="clear" w:color="auto" w:fill="auto"/>
          </w:tcPr>
          <w:p w14:paraId="49F6B01D" w14:textId="77777777" w:rsidR="000F7BBE" w:rsidRPr="000F7BBE" w:rsidRDefault="000F7BBE" w:rsidP="004111FB">
            <w:pPr>
              <w:spacing w:before="0" w:line="26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0F7BBE" w14:paraId="2A982A3D" w14:textId="77777777" w:rsidTr="00153E23">
        <w:tc>
          <w:tcPr>
            <w:tcW w:w="5000" w:type="pct"/>
            <w:gridSpan w:val="3"/>
            <w:shd w:val="clear" w:color="auto" w:fill="auto"/>
          </w:tcPr>
          <w:p w14:paraId="0104A770" w14:textId="77777777" w:rsidR="000F7BBE" w:rsidRPr="000F7BBE" w:rsidRDefault="000F7BBE" w:rsidP="004111FB">
            <w:pPr>
              <w:spacing w:before="0" w:line="26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0F7BBE" w14:paraId="4FD24FDE" w14:textId="77777777" w:rsidTr="00153E23">
        <w:tc>
          <w:tcPr>
            <w:tcW w:w="5000" w:type="pct"/>
            <w:gridSpan w:val="3"/>
            <w:shd w:val="clear" w:color="auto" w:fill="auto"/>
          </w:tcPr>
          <w:p w14:paraId="2A9922A1" w14:textId="5E82A12D" w:rsidR="000F7BBE" w:rsidRPr="000F7BBE" w:rsidRDefault="000F7BBE" w:rsidP="00E1240F">
            <w:pPr>
              <w:spacing w:before="80" w:after="60" w:line="300" w:lineRule="exact"/>
              <w:jc w:val="left"/>
              <w:rPr>
                <w:b/>
                <w:bCs/>
                <w:position w:val="2"/>
                <w:lang w:bidi="ar-EG"/>
              </w:rPr>
            </w:pPr>
            <w:r w:rsidRPr="000F7BBE">
              <w:rPr>
                <w:b/>
                <w:bCs/>
                <w:position w:val="2"/>
                <w:rtl/>
              </w:rPr>
              <w:t>إلى إدارات الدول الأعضاء في الاتحاد</w:t>
            </w:r>
            <w:r w:rsidR="00B1143A">
              <w:rPr>
                <w:rFonts w:hint="cs"/>
                <w:b/>
                <w:bCs/>
                <w:position w:val="2"/>
                <w:rtl/>
              </w:rPr>
              <w:t xml:space="preserve"> الدولي للاتصالات</w:t>
            </w:r>
            <w:r w:rsidRPr="000F7BBE">
              <w:rPr>
                <w:b/>
                <w:bCs/>
                <w:position w:val="2"/>
                <w:rtl/>
              </w:rPr>
              <w:t xml:space="preserve"> </w:t>
            </w:r>
            <w:r w:rsidR="00F94AEA">
              <w:rPr>
                <w:rFonts w:hint="cs"/>
                <w:b/>
                <w:bCs/>
                <w:position w:val="2"/>
                <w:rtl/>
                <w:lang w:bidi="ar-EG"/>
              </w:rPr>
              <w:t xml:space="preserve">وأعضاء </w:t>
            </w:r>
            <w:r w:rsidR="00E1240F" w:rsidRPr="00E1240F">
              <w:rPr>
                <w:b/>
                <w:bCs/>
                <w:position w:val="2"/>
                <w:rtl/>
              </w:rPr>
              <w:t>قطاع الاتصالات الراديوية والمنتسبين إلى قطاع الاتصالات الراديوية والهيئات الأكاديمية</w:t>
            </w:r>
            <w:r w:rsidR="009E29ED">
              <w:rPr>
                <w:rFonts w:hint="cs"/>
                <w:b/>
                <w:bCs/>
                <w:position w:val="2"/>
                <w:rtl/>
              </w:rPr>
              <w:t xml:space="preserve"> المنضمة للاتحاد</w:t>
            </w:r>
            <w:r w:rsidR="00E1240F" w:rsidRPr="00E1240F">
              <w:rPr>
                <w:b/>
                <w:bCs/>
                <w:position w:val="2"/>
                <w:rtl/>
              </w:rPr>
              <w:t xml:space="preserve"> المشاركة في أعمال لجنة دراسات الاتصالات الراديوية </w:t>
            </w:r>
            <w:r w:rsidR="00E1240F" w:rsidRPr="00E1240F">
              <w:rPr>
                <w:b/>
                <w:bCs/>
                <w:position w:val="2"/>
              </w:rPr>
              <w:t>6</w:t>
            </w:r>
          </w:p>
        </w:tc>
      </w:tr>
      <w:tr w:rsidR="000F7BBE" w:rsidRPr="000F7BBE" w14:paraId="37892A5F" w14:textId="77777777" w:rsidTr="00153E23">
        <w:tc>
          <w:tcPr>
            <w:tcW w:w="5000" w:type="pct"/>
            <w:gridSpan w:val="3"/>
            <w:shd w:val="clear" w:color="auto" w:fill="auto"/>
          </w:tcPr>
          <w:p w14:paraId="524EE3E2" w14:textId="77777777" w:rsidR="000F7BBE" w:rsidRPr="000F7BBE" w:rsidRDefault="000F7BBE" w:rsidP="004111FB">
            <w:pPr>
              <w:spacing w:before="0" w:line="26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0F7BBE" w14:paraId="2C3A19C4" w14:textId="77777777" w:rsidTr="00153E23">
        <w:tc>
          <w:tcPr>
            <w:tcW w:w="5000" w:type="pct"/>
            <w:gridSpan w:val="3"/>
            <w:shd w:val="clear" w:color="auto" w:fill="auto"/>
          </w:tcPr>
          <w:p w14:paraId="242B4D1D" w14:textId="77777777" w:rsidR="000F7BBE" w:rsidRPr="000F7BBE" w:rsidRDefault="000F7BBE" w:rsidP="004111FB">
            <w:pPr>
              <w:spacing w:before="0" w:line="26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0F7BBE" w14:paraId="6C7131DD" w14:textId="77777777" w:rsidTr="00153E23">
        <w:trPr>
          <w:trHeight w:val="452"/>
        </w:trPr>
        <w:tc>
          <w:tcPr>
            <w:tcW w:w="699" w:type="pct"/>
            <w:shd w:val="clear" w:color="auto" w:fill="auto"/>
          </w:tcPr>
          <w:p w14:paraId="4BFB51F0" w14:textId="77777777" w:rsidR="000F7BBE" w:rsidRPr="000F7BBE" w:rsidRDefault="000F7BBE" w:rsidP="000F7BBE">
            <w:pPr>
              <w:spacing w:before="80" w:after="60" w:line="300" w:lineRule="exact"/>
              <w:rPr>
                <w:position w:val="2"/>
                <w:lang w:val="fr-FR" w:bidi="ar-EG"/>
              </w:rPr>
            </w:pPr>
            <w:r w:rsidRPr="000F7BBE">
              <w:rPr>
                <w:position w:val="2"/>
                <w:rtl/>
              </w:rPr>
              <w:t>الموضوع</w:t>
            </w:r>
            <w:r w:rsidRPr="000F7BBE">
              <w:rPr>
                <w:position w:val="2"/>
                <w:lang w:val="en-GB" w:bidi="ar-EG"/>
              </w:rPr>
              <w:t>:</w:t>
            </w:r>
          </w:p>
        </w:tc>
        <w:tc>
          <w:tcPr>
            <w:tcW w:w="4301" w:type="pct"/>
            <w:gridSpan w:val="2"/>
            <w:shd w:val="clear" w:color="auto" w:fill="auto"/>
          </w:tcPr>
          <w:p w14:paraId="02C4F4E3" w14:textId="77777777" w:rsidR="000F6AAA" w:rsidRDefault="00D37F70" w:rsidP="000F6AAA">
            <w:pPr>
              <w:spacing w:before="60" w:after="60" w:line="300" w:lineRule="exact"/>
              <w:rPr>
                <w:b/>
                <w:bCs/>
                <w:rtl/>
                <w:lang w:bidi="ar-EG"/>
              </w:rPr>
            </w:pPr>
            <w:r w:rsidRPr="00D226D5">
              <w:rPr>
                <w:b/>
                <w:bCs/>
                <w:rtl/>
                <w:lang w:bidi="ar-EG"/>
              </w:rPr>
              <w:t xml:space="preserve">لجنة دراسات </w:t>
            </w:r>
            <w:r w:rsidR="00F719FD">
              <w:rPr>
                <w:rFonts w:hint="cs"/>
                <w:b/>
                <w:bCs/>
                <w:rtl/>
                <w:lang w:bidi="ar-EG"/>
              </w:rPr>
              <w:t>ا</w:t>
            </w:r>
            <w:r w:rsidRPr="00D226D5">
              <w:rPr>
                <w:b/>
                <w:bCs/>
                <w:rtl/>
                <w:lang w:bidi="ar-EG"/>
              </w:rPr>
              <w:t xml:space="preserve">لاتصالات </w:t>
            </w:r>
            <w:r w:rsidRPr="00774404">
              <w:rPr>
                <w:b/>
                <w:bCs/>
                <w:rtl/>
                <w:lang w:bidi="ar-EG"/>
              </w:rPr>
              <w:t>الراديوي</w:t>
            </w:r>
            <w:r w:rsidRPr="00774404">
              <w:rPr>
                <w:rFonts w:hint="cs"/>
                <w:b/>
                <w:bCs/>
                <w:rtl/>
                <w:lang w:bidi="ar-EG"/>
              </w:rPr>
              <w:t>ة</w:t>
            </w:r>
            <w:r w:rsidR="00E1240F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F719FD">
              <w:rPr>
                <w:rFonts w:hint="cs"/>
                <w:b/>
                <w:bCs/>
                <w:lang w:bidi="ar-EG"/>
              </w:rPr>
              <w:t>6</w:t>
            </w:r>
            <w:r w:rsidR="00F719FD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E92938">
              <w:rPr>
                <w:rFonts w:hint="cs"/>
                <w:b/>
                <w:bCs/>
                <w:rtl/>
                <w:lang w:bidi="ar-EG"/>
              </w:rPr>
              <w:t>(</w:t>
            </w:r>
            <w:r w:rsidR="00E1240F" w:rsidRPr="000F6AAA">
              <w:rPr>
                <w:b/>
                <w:bCs/>
                <w:rtl/>
                <w:lang w:bidi="ar-EG"/>
              </w:rPr>
              <w:t>الخدمة الإذاعية</w:t>
            </w:r>
            <w:r w:rsidR="00E92938" w:rsidRPr="000F6AAA">
              <w:rPr>
                <w:b/>
                <w:bCs/>
                <w:rtl/>
                <w:lang w:bidi="ar-EG"/>
              </w:rPr>
              <w:t>)</w:t>
            </w:r>
          </w:p>
          <w:p w14:paraId="299FA45C" w14:textId="3C5E252D" w:rsidR="000F7BBE" w:rsidRPr="00E1240F" w:rsidRDefault="00D37F70" w:rsidP="000F6AAA">
            <w:pPr>
              <w:spacing w:before="60" w:after="60" w:line="300" w:lineRule="exact"/>
              <w:rPr>
                <w:b/>
                <w:bCs/>
                <w:lang w:bidi="ar-EG"/>
              </w:rPr>
            </w:pPr>
            <w:r w:rsidRPr="00C73C4F">
              <w:rPr>
                <w:rFonts w:hint="cs"/>
                <w:b/>
                <w:bCs/>
                <w:rtl/>
                <w:lang w:bidi="ar-EG"/>
              </w:rPr>
              <w:t>-</w:t>
            </w:r>
            <w:r w:rsidRPr="00C73C4F">
              <w:rPr>
                <w:b/>
                <w:bCs/>
                <w:rtl/>
                <w:lang w:bidi="ar-EG"/>
              </w:rPr>
              <w:tab/>
            </w:r>
            <w:r w:rsidR="00E1240F" w:rsidRPr="00E1240F">
              <w:rPr>
                <w:b/>
                <w:bCs/>
                <w:rtl/>
                <w:lang w:bidi="ar-EG"/>
              </w:rPr>
              <w:t>الموافقة على توصية مراجعة واحدة من قطاع الاتصالات الراديوية</w:t>
            </w:r>
            <w:r w:rsidR="00E1240F" w:rsidRPr="00E1240F"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</w:tc>
      </w:tr>
      <w:tr w:rsidR="00FC09E8" w:rsidRPr="000F7BBE" w14:paraId="2A57D90D" w14:textId="77777777" w:rsidTr="00153E23">
        <w:trPr>
          <w:trHeight w:val="452"/>
        </w:trPr>
        <w:tc>
          <w:tcPr>
            <w:tcW w:w="699" w:type="pct"/>
            <w:shd w:val="clear" w:color="auto" w:fill="auto"/>
          </w:tcPr>
          <w:p w14:paraId="4D92E053" w14:textId="77777777" w:rsidR="00FC09E8" w:rsidRPr="000F7BBE" w:rsidRDefault="00FC09E8" w:rsidP="000F7BBE">
            <w:pPr>
              <w:spacing w:before="80" w:after="60" w:line="300" w:lineRule="exact"/>
              <w:rPr>
                <w:position w:val="2"/>
                <w:rtl/>
              </w:rPr>
            </w:pPr>
          </w:p>
        </w:tc>
        <w:tc>
          <w:tcPr>
            <w:tcW w:w="4301" w:type="pct"/>
            <w:gridSpan w:val="2"/>
            <w:shd w:val="clear" w:color="auto" w:fill="auto"/>
          </w:tcPr>
          <w:p w14:paraId="16B49F81" w14:textId="77777777" w:rsidR="00FC09E8" w:rsidRDefault="00FC09E8" w:rsidP="00F16820">
            <w:pPr>
              <w:tabs>
                <w:tab w:val="clear" w:pos="794"/>
                <w:tab w:val="left" w:pos="385"/>
              </w:tabs>
              <w:spacing w:before="80" w:after="60" w:line="300" w:lineRule="exact"/>
              <w:ind w:left="385" w:hanging="385"/>
              <w:rPr>
                <w:b/>
                <w:bCs/>
                <w:position w:val="2"/>
                <w:rtl/>
                <w:lang w:bidi="ar-EG"/>
              </w:rPr>
            </w:pPr>
          </w:p>
        </w:tc>
      </w:tr>
    </w:tbl>
    <w:p w14:paraId="072EA29D" w14:textId="77777777" w:rsidR="00D02121" w:rsidRPr="00E32A3B" w:rsidRDefault="00D02121" w:rsidP="00D02121">
      <w:pPr>
        <w:spacing w:before="600"/>
        <w:rPr>
          <w:rtl/>
          <w:lang w:bidi="ar-EG"/>
        </w:rPr>
      </w:pPr>
      <w:r w:rsidRPr="00E32A3B">
        <w:rPr>
          <w:rFonts w:hint="cs"/>
          <w:rtl/>
          <w:lang w:bidi="ar-EG"/>
        </w:rPr>
        <w:t>تحية طيبة وبعد،</w:t>
      </w:r>
    </w:p>
    <w:p w14:paraId="5C207A6E" w14:textId="1DEDFCA4" w:rsidR="00E1240F" w:rsidRDefault="00E1240F" w:rsidP="000F6AAA">
      <w:pPr>
        <w:rPr>
          <w:rtl/>
        </w:rPr>
      </w:pPr>
      <w:r>
        <w:rPr>
          <w:rtl/>
        </w:rPr>
        <w:t xml:space="preserve">بموجب الرسالة الإدارية المعممة </w:t>
      </w:r>
      <w:r>
        <w:t>CACE/1133</w:t>
      </w:r>
      <w:r>
        <w:rPr>
          <w:rtl/>
        </w:rPr>
        <w:t xml:space="preserve"> المؤرخة </w:t>
      </w:r>
      <w:r>
        <w:t>11</w:t>
      </w:r>
      <w:r>
        <w:rPr>
          <w:rtl/>
        </w:rPr>
        <w:t xml:space="preserve"> فبراير </w:t>
      </w:r>
      <w:r>
        <w:t>2025</w:t>
      </w:r>
      <w:r>
        <w:rPr>
          <w:rtl/>
        </w:rPr>
        <w:t>، قُدم مشروع توصية مراج</w:t>
      </w:r>
      <w:r w:rsidR="00F719FD">
        <w:rPr>
          <w:rFonts w:hint="cs"/>
          <w:rtl/>
        </w:rPr>
        <w:t>َ</w:t>
      </w:r>
      <w:r>
        <w:rPr>
          <w:rtl/>
        </w:rPr>
        <w:t>عة من قطاع الاتصالات الراديوية للموافقة عليه بالمراسلة وفقا</w:t>
      </w:r>
      <w:r>
        <w:rPr>
          <w:rFonts w:hint="cs"/>
          <w:rtl/>
        </w:rPr>
        <w:t>ً</w:t>
      </w:r>
      <w:r>
        <w:rPr>
          <w:rtl/>
        </w:rPr>
        <w:t xml:space="preserve"> للقرار </w:t>
      </w:r>
      <w:r>
        <w:t>ITU</w:t>
      </w:r>
      <w:r>
        <w:noBreakHyphen/>
        <w:t>R 1</w:t>
      </w:r>
      <w:r>
        <w:noBreakHyphen/>
        <w:t>9</w:t>
      </w:r>
      <w:r>
        <w:rPr>
          <w:rtl/>
        </w:rPr>
        <w:t xml:space="preserve"> (الفقرة </w:t>
      </w:r>
      <w:r>
        <w:t>3.2.6.A2</w:t>
      </w:r>
      <w:r>
        <w:rPr>
          <w:rtl/>
        </w:rPr>
        <w:t>).</w:t>
      </w:r>
    </w:p>
    <w:p w14:paraId="6505C3AC" w14:textId="77777777" w:rsidR="00E1240F" w:rsidRDefault="00E1240F" w:rsidP="000F6AAA">
      <w:pPr>
        <w:rPr>
          <w:rtl/>
        </w:rPr>
      </w:pPr>
      <w:r>
        <w:rPr>
          <w:rtl/>
        </w:rPr>
        <w:t xml:space="preserve">وقد استوفيت الشروط الناظمة لهذا الإجراء في </w:t>
      </w:r>
      <w:r w:rsidRPr="00A91DE1">
        <w:rPr>
          <w:u w:val="single"/>
        </w:rPr>
        <w:t>11</w:t>
      </w:r>
      <w:r w:rsidRPr="00A91DE1">
        <w:rPr>
          <w:u w:val="single"/>
          <w:rtl/>
        </w:rPr>
        <w:t xml:space="preserve"> أبريل </w:t>
      </w:r>
      <w:r w:rsidRPr="00A91DE1">
        <w:rPr>
          <w:u w:val="single"/>
        </w:rPr>
        <w:t>2025</w:t>
      </w:r>
      <w:r>
        <w:rPr>
          <w:rtl/>
        </w:rPr>
        <w:t>.</w:t>
      </w:r>
    </w:p>
    <w:p w14:paraId="002B4641" w14:textId="29308509" w:rsidR="00D02121" w:rsidRPr="00D226D5" w:rsidRDefault="00E1240F" w:rsidP="000F6AAA">
      <w:pPr>
        <w:rPr>
          <w:rtl/>
          <w:lang w:bidi="ar-EG"/>
        </w:rPr>
      </w:pPr>
      <w:r>
        <w:rPr>
          <w:rtl/>
        </w:rPr>
        <w:t>وسينشر الاتحاد التوصية الموافق عليها، ويتضمن ملحق هذه الرسالة المعممة عنوانها مع الرقم المخصص لها.</w:t>
      </w:r>
    </w:p>
    <w:p w14:paraId="1732EC6E" w14:textId="77777777" w:rsidR="00D02121" w:rsidRDefault="00D02121" w:rsidP="00D02121">
      <w:pPr>
        <w:pStyle w:val="Tablelegend"/>
        <w:keepNext/>
        <w:keepLines/>
        <w:spacing w:before="240"/>
        <w:rPr>
          <w:rtl/>
          <w:lang w:bidi="ar-EG"/>
        </w:rPr>
      </w:pPr>
      <w:r>
        <w:rPr>
          <w:rFonts w:hint="cs"/>
          <w:rtl/>
          <w:lang w:bidi="ar-EG"/>
        </w:rPr>
        <w:t>وتفضلوا بقبول فائق التقدير والاحترام.</w:t>
      </w:r>
    </w:p>
    <w:p w14:paraId="17A4F003" w14:textId="77777777" w:rsidR="00D02121" w:rsidRDefault="00D02121" w:rsidP="00D02121">
      <w:pPr>
        <w:spacing w:before="1440"/>
        <w:jc w:val="left"/>
      </w:pPr>
      <w:r w:rsidRPr="00F16820">
        <w:rPr>
          <w:rtl/>
        </w:rPr>
        <w:t xml:space="preserve">ماريو </w:t>
      </w:r>
      <w:proofErr w:type="spellStart"/>
      <w:r w:rsidRPr="00F16820">
        <w:rPr>
          <w:rtl/>
        </w:rPr>
        <w:t>مانيفيتش</w:t>
      </w:r>
      <w:proofErr w:type="spellEnd"/>
      <w:r w:rsidRPr="00F16820">
        <w:rPr>
          <w:rtl/>
        </w:rPr>
        <w:br/>
      </w:r>
      <w:r w:rsidRPr="00F16820">
        <w:rPr>
          <w:rFonts w:hint="cs"/>
          <w:rtl/>
        </w:rPr>
        <w:t>المدير</w:t>
      </w:r>
    </w:p>
    <w:p w14:paraId="2D985FD7" w14:textId="031A4EA7" w:rsidR="00D02121" w:rsidRDefault="00D02121" w:rsidP="00E1240F">
      <w:pPr>
        <w:spacing w:before="1440"/>
        <w:rPr>
          <w:lang w:bidi="ar-EG"/>
        </w:rPr>
      </w:pPr>
      <w:r w:rsidRPr="00E1240F">
        <w:rPr>
          <w:rFonts w:hint="cs"/>
          <w:b/>
          <w:bCs/>
          <w:rtl/>
          <w:lang w:bidi="ar-EG"/>
        </w:rPr>
        <w:t>الملحق</w:t>
      </w:r>
      <w:r w:rsidRPr="00E1240F">
        <w:rPr>
          <w:rFonts w:hint="cs"/>
          <w:rtl/>
          <w:lang w:bidi="ar-EG"/>
        </w:rPr>
        <w:t>:</w:t>
      </w:r>
      <w:r w:rsidR="00E1240F">
        <w:rPr>
          <w:lang w:bidi="ar-EG"/>
        </w:rPr>
        <w:tab/>
      </w:r>
      <w:r w:rsidR="00E1240F" w:rsidRPr="00E1240F">
        <w:rPr>
          <w:rFonts w:hint="cs"/>
          <w:lang w:bidi="ar-EG"/>
        </w:rPr>
        <w:t>1</w:t>
      </w:r>
    </w:p>
    <w:p w14:paraId="66F90876" w14:textId="29E2DBEE" w:rsidR="00D02121" w:rsidRDefault="00FC09E8" w:rsidP="00E92938">
      <w:pPr>
        <w:rPr>
          <w:rtl/>
        </w:rPr>
      </w:pPr>
      <w:r>
        <w:rPr>
          <w:rtl/>
        </w:rPr>
        <w:br w:type="page"/>
      </w:r>
    </w:p>
    <w:p w14:paraId="479C463F" w14:textId="08971B33" w:rsidR="00E1240F" w:rsidRPr="00E1240F" w:rsidRDefault="000F6AAA" w:rsidP="00F719FD">
      <w:pPr>
        <w:pStyle w:val="AnnexNotitle"/>
        <w:rPr>
          <w:lang w:val="en-GB" w:eastAsia="en-US"/>
        </w:rPr>
      </w:pPr>
      <w:r>
        <w:rPr>
          <w:rFonts w:hint="cs"/>
          <w:rtl/>
          <w:lang w:val="en-GB" w:eastAsia="en-US"/>
        </w:rPr>
        <w:lastRenderedPageBreak/>
        <w:t>ال</w:t>
      </w:r>
      <w:r w:rsidR="00E1240F" w:rsidRPr="00E1240F">
        <w:rPr>
          <w:rtl/>
          <w:lang w:val="en-GB" w:eastAsia="en-US"/>
        </w:rPr>
        <w:t>ملحق</w:t>
      </w:r>
      <w:r w:rsidR="00F719FD">
        <w:rPr>
          <w:lang w:val="en-GB" w:eastAsia="en-US"/>
        </w:rPr>
        <w:br/>
      </w:r>
      <w:r w:rsidR="00E1240F" w:rsidRPr="00E1240F">
        <w:rPr>
          <w:rtl/>
          <w:lang w:val="en-GB" w:eastAsia="en-US"/>
        </w:rPr>
        <w:br/>
        <w:t>عنوان توصية قطاع الاتصالات الراديوية الموافق عليها</w:t>
      </w:r>
    </w:p>
    <w:tbl>
      <w:tblPr>
        <w:tblStyle w:val="TableGrid"/>
        <w:bidiVisual/>
        <w:tblW w:w="9354" w:type="dxa"/>
        <w:jc w:val="center"/>
        <w:tblLook w:val="04A0" w:firstRow="1" w:lastRow="0" w:firstColumn="1" w:lastColumn="0" w:noHBand="0" w:noVBand="1"/>
      </w:tblPr>
      <w:tblGrid>
        <w:gridCol w:w="1984"/>
        <w:gridCol w:w="5669"/>
        <w:gridCol w:w="1701"/>
      </w:tblGrid>
      <w:tr w:rsidR="00E1240F" w:rsidRPr="001408D4" w14:paraId="084DBFCE" w14:textId="77777777" w:rsidTr="00E1240F">
        <w:trPr>
          <w:jc w:val="center"/>
        </w:trPr>
        <w:tc>
          <w:tcPr>
            <w:tcW w:w="1984" w:type="dxa"/>
            <w:vAlign w:val="center"/>
          </w:tcPr>
          <w:p w14:paraId="47A21415" w14:textId="2EC015EE" w:rsidR="00E1240F" w:rsidRPr="001408D4" w:rsidRDefault="00F719FD" w:rsidP="00F719FD">
            <w:pPr>
              <w:pStyle w:val="TableHead"/>
              <w:rPr>
                <w:lang w:val="en-GB"/>
              </w:rPr>
            </w:pPr>
            <w:r>
              <w:rPr>
                <w:rFonts w:hint="cs"/>
                <w:rtl/>
                <w:lang w:val="en-GB"/>
              </w:rPr>
              <w:t>توصية قطاع الاتصالات الراديوية</w:t>
            </w:r>
            <w:r>
              <w:rPr>
                <w:rFonts w:hint="cs"/>
                <w:rtl/>
                <w:lang w:bidi="ar-EG"/>
              </w:rPr>
              <w:t xml:space="preserve"> </w:t>
            </w:r>
            <w:r>
              <w:rPr>
                <w:lang w:bidi="ar-EG"/>
              </w:rPr>
              <w:t>ITU</w:t>
            </w:r>
            <w:r>
              <w:rPr>
                <w:lang w:bidi="ar-EG"/>
              </w:rPr>
              <w:noBreakHyphen/>
              <w:t>R</w:t>
            </w:r>
          </w:p>
        </w:tc>
        <w:tc>
          <w:tcPr>
            <w:tcW w:w="5669" w:type="dxa"/>
            <w:vAlign w:val="center"/>
          </w:tcPr>
          <w:p w14:paraId="2FE94EA2" w14:textId="61C9270F" w:rsidR="00E1240F" w:rsidRPr="001408D4" w:rsidRDefault="00F719FD" w:rsidP="00F719FD">
            <w:pPr>
              <w:pStyle w:val="TableHead"/>
              <w:rPr>
                <w:lang w:val="en-GB"/>
              </w:rPr>
            </w:pPr>
            <w:r>
              <w:rPr>
                <w:rFonts w:hint="cs"/>
                <w:rtl/>
                <w:lang w:val="en-GB"/>
              </w:rPr>
              <w:t>العنوان</w:t>
            </w:r>
          </w:p>
        </w:tc>
        <w:tc>
          <w:tcPr>
            <w:tcW w:w="1701" w:type="dxa"/>
            <w:vAlign w:val="center"/>
          </w:tcPr>
          <w:p w14:paraId="247A70FF" w14:textId="1ABBCC00" w:rsidR="00E1240F" w:rsidRPr="001408D4" w:rsidRDefault="00F719FD" w:rsidP="00F719FD">
            <w:pPr>
              <w:pStyle w:val="TableHead"/>
              <w:rPr>
                <w:lang w:val="en-GB"/>
              </w:rPr>
            </w:pPr>
            <w:r>
              <w:rPr>
                <w:rFonts w:hint="cs"/>
                <w:rtl/>
                <w:lang w:val="en-GB"/>
              </w:rPr>
              <w:t>الوثيقة</w:t>
            </w:r>
          </w:p>
        </w:tc>
      </w:tr>
      <w:tr w:rsidR="00E1240F" w:rsidRPr="001408D4" w14:paraId="30D7F5FB" w14:textId="77777777" w:rsidTr="00E1240F">
        <w:trPr>
          <w:jc w:val="center"/>
        </w:trPr>
        <w:tc>
          <w:tcPr>
            <w:tcW w:w="1984" w:type="dxa"/>
          </w:tcPr>
          <w:p w14:paraId="29C3FB28" w14:textId="77777777" w:rsidR="00E1240F" w:rsidRPr="001408D4" w:rsidRDefault="00E1240F" w:rsidP="000F6AAA">
            <w:pPr>
              <w:pStyle w:val="Tabletexte"/>
              <w:jc w:val="center"/>
              <w:rPr>
                <w:lang w:val="en-GB"/>
              </w:rPr>
            </w:pPr>
            <w:r>
              <w:rPr>
                <w:lang w:val="en-GB"/>
              </w:rPr>
              <w:t>BT.1774-3</w:t>
            </w:r>
          </w:p>
        </w:tc>
        <w:tc>
          <w:tcPr>
            <w:tcW w:w="5669" w:type="dxa"/>
          </w:tcPr>
          <w:p w14:paraId="5E8705A5" w14:textId="5D6C13A1" w:rsidR="00E1240F" w:rsidRPr="00F719FD" w:rsidRDefault="00F719FD" w:rsidP="00F719FD">
            <w:pPr>
              <w:pStyle w:val="Tabletexte"/>
              <w:rPr>
                <w:highlight w:val="yellow"/>
              </w:rPr>
            </w:pPr>
            <w:r w:rsidRPr="00F719FD">
              <w:rPr>
                <w:rtl/>
              </w:rPr>
              <w:t xml:space="preserve">استخدام البنى التحتية للإذاعة الساتلية </w:t>
            </w:r>
            <w:r w:rsidRPr="00F719FD">
              <w:rPr>
                <w:rFonts w:hint="cs"/>
                <w:rtl/>
              </w:rPr>
              <w:t>والأرضية</w:t>
            </w:r>
            <w:r w:rsidRPr="00F719FD">
              <w:rPr>
                <w:rtl/>
              </w:rPr>
              <w:t xml:space="preserve"> من أجل إنذار الجمهور والتخفيف من </w:t>
            </w:r>
            <w:r w:rsidRPr="00F719FD">
              <w:rPr>
                <w:rFonts w:hint="cs"/>
                <w:rtl/>
              </w:rPr>
              <w:t>وطأة</w:t>
            </w:r>
            <w:r w:rsidRPr="00F719FD">
              <w:rPr>
                <w:rtl/>
              </w:rPr>
              <w:t xml:space="preserve"> الكوارث والإغاثة</w:t>
            </w:r>
          </w:p>
        </w:tc>
        <w:tc>
          <w:tcPr>
            <w:tcW w:w="1701" w:type="dxa"/>
          </w:tcPr>
          <w:p w14:paraId="7CF07C28" w14:textId="77777777" w:rsidR="00E1240F" w:rsidRPr="001408D4" w:rsidRDefault="00E1240F" w:rsidP="000F6AAA">
            <w:pPr>
              <w:pStyle w:val="Tabletexte"/>
              <w:jc w:val="center"/>
              <w:rPr>
                <w:lang w:val="en-GB"/>
              </w:rPr>
            </w:pPr>
            <w:r>
              <w:rPr>
                <w:lang w:val="en-GB"/>
              </w:rPr>
              <w:t>6/74(Rev.1)</w:t>
            </w:r>
          </w:p>
        </w:tc>
      </w:tr>
    </w:tbl>
    <w:p w14:paraId="39B11E74" w14:textId="77777777" w:rsidR="003B5733" w:rsidRDefault="003B5733" w:rsidP="003B5733">
      <w:pPr>
        <w:spacing w:before="600"/>
        <w:jc w:val="center"/>
        <w:rPr>
          <w:lang w:bidi="ar-EG"/>
        </w:rPr>
      </w:pPr>
      <w:r w:rsidRPr="00AA6EF1"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</w:t>
      </w:r>
    </w:p>
    <w:sectPr w:rsidR="003B5733" w:rsidSect="006C3242">
      <w:headerReference w:type="default" r:id="rId8"/>
      <w:footerReference w:type="default" r:id="rId9"/>
      <w:headerReference w:type="first" r:id="rId10"/>
      <w:footerReference w:type="first" r:id="rId11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778D1" w14:textId="77777777" w:rsidR="00BB773F" w:rsidRDefault="00BB773F" w:rsidP="006C3242">
      <w:pPr>
        <w:spacing w:before="0" w:line="240" w:lineRule="auto"/>
      </w:pPr>
      <w:r>
        <w:separator/>
      </w:r>
    </w:p>
  </w:endnote>
  <w:endnote w:type="continuationSeparator" w:id="0">
    <w:p w14:paraId="75A8B10A" w14:textId="77777777" w:rsidR="00BB773F" w:rsidRDefault="00BB773F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7E9D8" w14:textId="7FB3060B" w:rsidR="006C3242" w:rsidRPr="0026373E" w:rsidRDefault="006C3242" w:rsidP="00FE5872">
    <w:pPr>
      <w:pStyle w:val="Footer"/>
      <w:tabs>
        <w:tab w:val="clear" w:pos="4153"/>
        <w:tab w:val="clear" w:pos="8306"/>
        <w:tab w:val="center" w:pos="5103"/>
        <w:tab w:val="right" w:pos="9639"/>
      </w:tabs>
      <w:spacing w:before="120"/>
      <w:rPr>
        <w:sz w:val="16"/>
        <w:szCs w:val="16"/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D87C8" w14:textId="77777777" w:rsidR="00FC09E8" w:rsidRPr="00FC09E8" w:rsidRDefault="00FC09E8" w:rsidP="00FC09E8">
    <w:pPr>
      <w:tabs>
        <w:tab w:val="clear" w:pos="794"/>
      </w:tabs>
      <w:bidi w:val="0"/>
      <w:spacing w:before="40" w:line="240" w:lineRule="auto"/>
      <w:ind w:left="-397" w:right="-397"/>
      <w:jc w:val="center"/>
      <w:rPr>
        <w:rFonts w:ascii="Calibri" w:eastAsia="Times New Roman" w:hAnsi="Calibri" w:cs="Calibri"/>
        <w:color w:val="4F81BD"/>
        <w:sz w:val="19"/>
        <w:szCs w:val="19"/>
        <w:lang w:val="fr-CH" w:eastAsia="en-US"/>
      </w:rPr>
    </w:pPr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International </w:t>
    </w:r>
    <w:proofErr w:type="spellStart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>Telecommunication</w:t>
    </w:r>
    <w:proofErr w:type="spellEnd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 Union • Place des Nations, CH</w:t>
    </w:r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noBreakHyphen/>
      <w:t xml:space="preserve">1211 Geneva 20, </w:t>
    </w:r>
    <w:proofErr w:type="spellStart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>Switzerland</w:t>
    </w:r>
    <w:proofErr w:type="spellEnd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 • </w:t>
    </w:r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br/>
      <w:t xml:space="preserve">Tel: +41 22 730 5111 • E-mail: </w:t>
    </w:r>
    <w:hyperlink r:id="rId1" w:history="1">
      <w:r w:rsidRPr="00FC09E8">
        <w:rPr>
          <w:rFonts w:ascii="Calibri" w:eastAsia="Times New Roman" w:hAnsi="Calibri" w:cs="Calibri"/>
          <w:color w:val="0000FF"/>
          <w:sz w:val="19"/>
          <w:szCs w:val="19"/>
          <w:u w:val="single"/>
          <w:lang w:val="fr-CH" w:eastAsia="en-US"/>
        </w:rPr>
        <w:t>itumail@itu.int</w:t>
      </w:r>
    </w:hyperlink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  • </w:t>
    </w:r>
    <w:r w:rsidRPr="00FC09E8">
      <w:rPr>
        <w:rFonts w:ascii="Calibri" w:eastAsia="Times New Roman" w:hAnsi="Calibri" w:cs="Calibri"/>
        <w:color w:val="3E8EDE"/>
        <w:sz w:val="18"/>
        <w:szCs w:val="18"/>
        <w:lang w:val="fr-CH" w:eastAsia="en-US"/>
      </w:rPr>
      <w:t xml:space="preserve">Fax: +41 22 733 7256 </w:t>
    </w:r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>• www.itu.int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A9B25" w14:textId="77777777" w:rsidR="00BB773F" w:rsidRDefault="00BB773F" w:rsidP="006C3242">
      <w:pPr>
        <w:spacing w:before="0" w:line="240" w:lineRule="auto"/>
      </w:pPr>
      <w:r>
        <w:separator/>
      </w:r>
    </w:p>
  </w:footnote>
  <w:footnote w:type="continuationSeparator" w:id="0">
    <w:p w14:paraId="21B7ADDF" w14:textId="77777777" w:rsidR="00BB773F" w:rsidRDefault="00BB773F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74AFC" w14:textId="77777777" w:rsidR="00447F32" w:rsidRPr="00447F32" w:rsidRDefault="00F16820" w:rsidP="0026373E">
    <w:pPr>
      <w:pStyle w:val="Header"/>
      <w:bidi w:val="0"/>
      <w:spacing w:before="120" w:after="240" w:line="192" w:lineRule="auto"/>
      <w:jc w:val="center"/>
      <w:rPr>
        <w:rFonts w:cs="Calibri"/>
        <w:sz w:val="20"/>
        <w:szCs w:val="20"/>
      </w:rPr>
    </w:pPr>
    <w:r>
      <w:t xml:space="preserve">- </w:t>
    </w:r>
    <w:sdt>
      <w:sdtPr>
        <w:id w:val="-1375531529"/>
        <w:docPartObj>
          <w:docPartGallery w:val="Page Numbers (Top of Page)"/>
          <w:docPartUnique/>
        </w:docPartObj>
      </w:sdtPr>
      <w:sdtEndPr>
        <w:rPr>
          <w:rFonts w:cs="Calibri"/>
          <w:noProof/>
          <w:sz w:val="20"/>
          <w:szCs w:val="20"/>
        </w:rPr>
      </w:sdtEndPr>
      <w:sdtContent>
        <w:r w:rsidR="00447F32" w:rsidRPr="00447F32">
          <w:rPr>
            <w:rFonts w:cs="Calibri"/>
            <w:sz w:val="20"/>
            <w:szCs w:val="20"/>
          </w:rPr>
          <w:fldChar w:fldCharType="begin"/>
        </w:r>
        <w:r w:rsidR="00447F32" w:rsidRPr="00447F32">
          <w:rPr>
            <w:rFonts w:cs="Calibri"/>
            <w:sz w:val="20"/>
            <w:szCs w:val="20"/>
          </w:rPr>
          <w:instrText xml:space="preserve"> PAGE   \* MERGEFORMAT </w:instrText>
        </w:r>
        <w:r w:rsidR="00447F32" w:rsidRPr="00447F32">
          <w:rPr>
            <w:rFonts w:cs="Calibri"/>
            <w:sz w:val="20"/>
            <w:szCs w:val="20"/>
          </w:rPr>
          <w:fldChar w:fldCharType="separate"/>
        </w:r>
        <w:r w:rsidR="00DC5FB0">
          <w:rPr>
            <w:rFonts w:cs="Calibri"/>
            <w:noProof/>
            <w:sz w:val="20"/>
            <w:szCs w:val="20"/>
          </w:rPr>
          <w:t>2</w:t>
        </w:r>
        <w:r w:rsidR="00447F32" w:rsidRPr="00447F32">
          <w:rPr>
            <w:rFonts w:cs="Calibri"/>
            <w:noProof/>
            <w:sz w:val="20"/>
            <w:szCs w:val="20"/>
          </w:rPr>
          <w:fldChar w:fldCharType="end"/>
        </w:r>
      </w:sdtContent>
    </w:sdt>
    <w:r>
      <w:rPr>
        <w:rFonts w:cs="Calibri"/>
        <w:noProof/>
        <w:sz w:val="20"/>
        <w:szCs w:val="20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B061F" w14:textId="77777777" w:rsidR="004C39C6" w:rsidRDefault="00B02BF4" w:rsidP="00B02BF4">
    <w:pPr>
      <w:pStyle w:val="Header"/>
      <w:spacing w:before="120" w:after="120"/>
      <w:jc w:val="center"/>
    </w:pPr>
    <w:r>
      <w:rPr>
        <w:noProof/>
        <w:lang w:val="en-GB" w:eastAsia="en-GB"/>
      </w:rPr>
      <w:drawing>
        <wp:inline distT="0" distB="0" distL="0" distR="0" wp14:anchorId="4C532266" wp14:editId="2C5B7A33">
          <wp:extent cx="765175" cy="76517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01690970">
    <w:abstractNumId w:val="9"/>
  </w:num>
  <w:num w:numId="2" w16cid:durableId="811025633">
    <w:abstractNumId w:val="7"/>
  </w:num>
  <w:num w:numId="3" w16cid:durableId="1277058861">
    <w:abstractNumId w:val="6"/>
  </w:num>
  <w:num w:numId="4" w16cid:durableId="2097970484">
    <w:abstractNumId w:val="5"/>
  </w:num>
  <w:num w:numId="5" w16cid:durableId="965625990">
    <w:abstractNumId w:val="4"/>
  </w:num>
  <w:num w:numId="6" w16cid:durableId="1089816412">
    <w:abstractNumId w:val="8"/>
  </w:num>
  <w:num w:numId="7" w16cid:durableId="394012498">
    <w:abstractNumId w:val="3"/>
  </w:num>
  <w:num w:numId="8" w16cid:durableId="746345294">
    <w:abstractNumId w:val="2"/>
  </w:num>
  <w:num w:numId="9" w16cid:durableId="1696803635">
    <w:abstractNumId w:val="1"/>
  </w:num>
  <w:num w:numId="10" w16cid:durableId="2140490306">
    <w:abstractNumId w:val="0"/>
  </w:num>
  <w:num w:numId="11" w16cid:durableId="14001302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FC9"/>
    <w:rsid w:val="0006468A"/>
    <w:rsid w:val="00090574"/>
    <w:rsid w:val="000C1C0E"/>
    <w:rsid w:val="000C548A"/>
    <w:rsid w:val="000F6AAA"/>
    <w:rsid w:val="000F7BBE"/>
    <w:rsid w:val="00150DB9"/>
    <w:rsid w:val="001C0169"/>
    <w:rsid w:val="001D1D50"/>
    <w:rsid w:val="001D6745"/>
    <w:rsid w:val="001E446E"/>
    <w:rsid w:val="002154EE"/>
    <w:rsid w:val="002276D2"/>
    <w:rsid w:val="0023283D"/>
    <w:rsid w:val="0026373E"/>
    <w:rsid w:val="00271C43"/>
    <w:rsid w:val="00290728"/>
    <w:rsid w:val="002978F4"/>
    <w:rsid w:val="002B028D"/>
    <w:rsid w:val="002B622B"/>
    <w:rsid w:val="002E6541"/>
    <w:rsid w:val="00334924"/>
    <w:rsid w:val="003409BC"/>
    <w:rsid w:val="00357185"/>
    <w:rsid w:val="003704CA"/>
    <w:rsid w:val="00383829"/>
    <w:rsid w:val="003B5733"/>
    <w:rsid w:val="003F4B29"/>
    <w:rsid w:val="004111FB"/>
    <w:rsid w:val="0042686F"/>
    <w:rsid w:val="004317D8"/>
    <w:rsid w:val="00434183"/>
    <w:rsid w:val="00443869"/>
    <w:rsid w:val="00447F32"/>
    <w:rsid w:val="004563AF"/>
    <w:rsid w:val="004C39C6"/>
    <w:rsid w:val="004E11DC"/>
    <w:rsid w:val="00525DDD"/>
    <w:rsid w:val="005409AC"/>
    <w:rsid w:val="0055516A"/>
    <w:rsid w:val="0058491B"/>
    <w:rsid w:val="00592EA5"/>
    <w:rsid w:val="005A3170"/>
    <w:rsid w:val="005F4160"/>
    <w:rsid w:val="006258CD"/>
    <w:rsid w:val="00677396"/>
    <w:rsid w:val="0069200F"/>
    <w:rsid w:val="006A65CB"/>
    <w:rsid w:val="006C3242"/>
    <w:rsid w:val="006C7CC0"/>
    <w:rsid w:val="006E5F73"/>
    <w:rsid w:val="006F63F7"/>
    <w:rsid w:val="007025C7"/>
    <w:rsid w:val="00706D7A"/>
    <w:rsid w:val="00722F0D"/>
    <w:rsid w:val="0074420E"/>
    <w:rsid w:val="00783E26"/>
    <w:rsid w:val="007C3BC7"/>
    <w:rsid w:val="007C3BCD"/>
    <w:rsid w:val="007D4ACF"/>
    <w:rsid w:val="007F0787"/>
    <w:rsid w:val="00810B7B"/>
    <w:rsid w:val="0082358A"/>
    <w:rsid w:val="008235CD"/>
    <w:rsid w:val="008247DE"/>
    <w:rsid w:val="00840B10"/>
    <w:rsid w:val="008513CB"/>
    <w:rsid w:val="008A4A32"/>
    <w:rsid w:val="008A7F84"/>
    <w:rsid w:val="00913FC9"/>
    <w:rsid w:val="0091702E"/>
    <w:rsid w:val="00923B0C"/>
    <w:rsid w:val="0094021C"/>
    <w:rsid w:val="00952F86"/>
    <w:rsid w:val="00982B28"/>
    <w:rsid w:val="009D313F"/>
    <w:rsid w:val="009E29ED"/>
    <w:rsid w:val="00A17D0C"/>
    <w:rsid w:val="00A47A5A"/>
    <w:rsid w:val="00A6683B"/>
    <w:rsid w:val="00A91DE1"/>
    <w:rsid w:val="00A97F94"/>
    <w:rsid w:val="00AA7EA2"/>
    <w:rsid w:val="00B02BF4"/>
    <w:rsid w:val="00B03099"/>
    <w:rsid w:val="00B05BC8"/>
    <w:rsid w:val="00B1143A"/>
    <w:rsid w:val="00B64B47"/>
    <w:rsid w:val="00BB773F"/>
    <w:rsid w:val="00C002DE"/>
    <w:rsid w:val="00C502CD"/>
    <w:rsid w:val="00C53BF8"/>
    <w:rsid w:val="00C66157"/>
    <w:rsid w:val="00C674FE"/>
    <w:rsid w:val="00C67501"/>
    <w:rsid w:val="00C75633"/>
    <w:rsid w:val="00CE2EE1"/>
    <w:rsid w:val="00CE3349"/>
    <w:rsid w:val="00CE36E5"/>
    <w:rsid w:val="00CF27F5"/>
    <w:rsid w:val="00CF3FFD"/>
    <w:rsid w:val="00D02121"/>
    <w:rsid w:val="00D10CCF"/>
    <w:rsid w:val="00D37F70"/>
    <w:rsid w:val="00D41D35"/>
    <w:rsid w:val="00D77D0F"/>
    <w:rsid w:val="00DA1CF0"/>
    <w:rsid w:val="00DC1E02"/>
    <w:rsid w:val="00DC24B4"/>
    <w:rsid w:val="00DC5FB0"/>
    <w:rsid w:val="00DF16DC"/>
    <w:rsid w:val="00E1240F"/>
    <w:rsid w:val="00E45211"/>
    <w:rsid w:val="00E473C5"/>
    <w:rsid w:val="00E92863"/>
    <w:rsid w:val="00E92938"/>
    <w:rsid w:val="00EB796D"/>
    <w:rsid w:val="00F058DC"/>
    <w:rsid w:val="00F16820"/>
    <w:rsid w:val="00F24FC4"/>
    <w:rsid w:val="00F2676C"/>
    <w:rsid w:val="00F719FD"/>
    <w:rsid w:val="00F75898"/>
    <w:rsid w:val="00F84366"/>
    <w:rsid w:val="00F85089"/>
    <w:rsid w:val="00F94AEA"/>
    <w:rsid w:val="00F974C5"/>
    <w:rsid w:val="00FA6F46"/>
    <w:rsid w:val="00FC09E8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D2C99C"/>
  <w15:chartTrackingRefBased/>
  <w15:docId w15:val="{EE80CC93-7AAA-431F-AA3E-33C809B99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C5"/>
    <w:pPr>
      <w:tabs>
        <w:tab w:val="left" w:pos="794"/>
      </w:tabs>
      <w:bidi/>
      <w:spacing w:before="120" w:after="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 w:after="12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F974C5"/>
  </w:style>
  <w:style w:type="paragraph" w:customStyle="1" w:styleId="Annextitle">
    <w:name w:val="Annex 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 w:after="12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 1"/>
    <w:basedOn w:val="Normal"/>
    <w:qFormat/>
    <w:rsid w:val="00F974C5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F974C5"/>
    <w:pPr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 w:after="120"/>
      <w:jc w:val="center"/>
    </w:pPr>
    <w:rPr>
      <w:b/>
      <w:bCs/>
      <w:sz w:val="32"/>
      <w:szCs w:val="32"/>
    </w:rPr>
  </w:style>
  <w:style w:type="paragraph" w:customStyle="1" w:styleId="FigureNo">
    <w:name w:val="Figur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16820"/>
    <w:pPr>
      <w:keepNext/>
      <w:spacing w:before="80" w:after="60" w:line="260" w:lineRule="exact"/>
      <w:jc w:val="center"/>
    </w:pPr>
    <w:rPr>
      <w:b/>
      <w:bCs/>
      <w:position w:val="2"/>
      <w:sz w:val="20"/>
      <w:szCs w:val="20"/>
    </w:rPr>
  </w:style>
  <w:style w:type="paragraph" w:customStyle="1" w:styleId="Tabletexte">
    <w:name w:val="Table texte"/>
    <w:basedOn w:val="Normal"/>
    <w:qFormat/>
    <w:rsid w:val="00F16820"/>
    <w:pPr>
      <w:spacing w:before="80" w:after="60" w:line="260" w:lineRule="exact"/>
    </w:pPr>
    <w:rPr>
      <w:position w:val="2"/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 w:after="12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 w:after="12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iPriority w:val="99"/>
    <w:unhideWhenUsed/>
    <w:rsid w:val="00F974C5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F974C5"/>
    <w:pPr>
      <w:keepNext/>
      <w:spacing w:before="240"/>
      <w:ind w:left="1134" w:hanging="1134"/>
    </w:pPr>
    <w:rPr>
      <w:b/>
      <w:bCs/>
    </w:rPr>
  </w:style>
  <w:style w:type="paragraph" w:customStyle="1" w:styleId="QuestionNoBR">
    <w:name w:val="Question_No_BR"/>
    <w:basedOn w:val="Normal"/>
    <w:qFormat/>
    <w:rsid w:val="00D02121"/>
    <w:pPr>
      <w:keepNext/>
      <w:keepLines/>
      <w:tabs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480" w:after="120"/>
      <w:jc w:val="center"/>
    </w:pPr>
    <w:rPr>
      <w:rFonts w:ascii="Calibri" w:hAnsi="Calibri" w:cs="Traditional Arabic"/>
      <w:sz w:val="26"/>
      <w:szCs w:val="36"/>
    </w:rPr>
  </w:style>
  <w:style w:type="paragraph" w:customStyle="1" w:styleId="AnnexNotitle">
    <w:name w:val="Annex_No &amp; title"/>
    <w:basedOn w:val="Annextitle"/>
    <w:qFormat/>
    <w:rsid w:val="00D02121"/>
  </w:style>
  <w:style w:type="table" w:customStyle="1" w:styleId="TableGrid1">
    <w:name w:val="Table Grid1"/>
    <w:basedOn w:val="TableNormal"/>
    <w:next w:val="TableGrid"/>
    <w:rsid w:val="00E1240F"/>
    <w:pPr>
      <w:spacing w:after="0" w:line="240" w:lineRule="auto"/>
    </w:pPr>
    <w:rPr>
      <w:rFonts w:ascii="Calibri" w:eastAsia="Times New Roman" w:hAnsi="Calibri" w:cs="Calibri"/>
      <w:sz w:val="20"/>
      <w:szCs w:val="20"/>
      <w:lang w:val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94AEA"/>
    <w:pPr>
      <w:spacing w:after="0" w:line="240" w:lineRule="auto"/>
    </w:pPr>
    <w:rPr>
      <w:rFonts w:ascii="Dubai" w:hAnsi="Dubai" w:cs="Duba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tumail@itu.in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RA\Arabic%20Pool\Templates\Arabic%20Templates%202025\ITU-R%20(BR)\PA_CACE%20Mode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F022A-36F3-42BF-A968-9669DBAEE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PA_CACE Model.dotx</Template>
  <TotalTime>1</TotalTime>
  <Pages>2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Alnatoor, Ehsan</dc:creator>
  <cp:keywords/>
  <dc:description/>
  <cp:lastModifiedBy>Fernandez Jimenez, Virginia</cp:lastModifiedBy>
  <cp:revision>2</cp:revision>
  <dcterms:created xsi:type="dcterms:W3CDTF">2025-04-15T08:05:00Z</dcterms:created>
  <dcterms:modified xsi:type="dcterms:W3CDTF">2025-04-15T08:05:00Z</dcterms:modified>
</cp:coreProperties>
</file>