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A15B3" w:rsidRPr="005A0F05" w14:paraId="1C4DBE8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FE380D" w14:textId="77777777" w:rsidR="00EA15B3" w:rsidRPr="005A0F05" w:rsidRDefault="008E38B4" w:rsidP="00D177A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A0F05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14:paraId="53F29512" w14:textId="77777777" w:rsidR="008E38B4" w:rsidRPr="005A0F05" w:rsidRDefault="008E38B4" w:rsidP="00D177A4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5A0F05" w14:paraId="5F074921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D93764B" w14:textId="77777777" w:rsidR="00A52F57" w:rsidRPr="005A0F05" w:rsidRDefault="00A52F57" w:rsidP="00D177A4">
            <w:pPr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5A0F05">
              <w:rPr>
                <w:lang w:val="ru-RU"/>
              </w:rPr>
              <w:t>Административный циркуляр</w:t>
            </w:r>
          </w:p>
          <w:p w14:paraId="4D2E03FF" w14:textId="51BF4830" w:rsidR="00651777" w:rsidRPr="005A0F05" w:rsidRDefault="00A52F57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5A0F05">
              <w:rPr>
                <w:b/>
                <w:bCs/>
                <w:lang w:val="ru-RU"/>
              </w:rPr>
              <w:t>CACE/11</w:t>
            </w:r>
            <w:r w:rsidR="00581FD2" w:rsidRPr="005A0F05">
              <w:rPr>
                <w:b/>
                <w:bCs/>
                <w:lang w:val="ru-RU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14:paraId="795C2513" w14:textId="1302945B" w:rsidR="00651777" w:rsidRPr="005A0F05" w:rsidRDefault="00581FD2" w:rsidP="00D177A4">
            <w:pPr>
              <w:spacing w:before="0"/>
              <w:jc w:val="right"/>
              <w:rPr>
                <w:szCs w:val="24"/>
                <w:lang w:val="ru-RU"/>
              </w:rPr>
            </w:pPr>
            <w:r w:rsidRPr="005A0F05">
              <w:rPr>
                <w:lang w:val="ru-RU"/>
              </w:rPr>
              <w:t>21</w:t>
            </w:r>
            <w:r w:rsidR="007619A5" w:rsidRPr="005A0F05">
              <w:rPr>
                <w:lang w:val="ru-RU"/>
              </w:rPr>
              <w:t xml:space="preserve"> </w:t>
            </w:r>
            <w:r w:rsidRPr="005A0F05">
              <w:rPr>
                <w:lang w:val="ru-RU"/>
              </w:rPr>
              <w:t xml:space="preserve">февраля </w:t>
            </w:r>
            <w:r w:rsidR="007619A5" w:rsidRPr="005A0F05">
              <w:rPr>
                <w:lang w:val="ru-RU"/>
              </w:rPr>
              <w:t>202</w:t>
            </w:r>
            <w:r w:rsidRPr="005A0F05">
              <w:rPr>
                <w:lang w:val="ru-RU"/>
              </w:rPr>
              <w:t>5</w:t>
            </w:r>
            <w:r w:rsidR="007619A5" w:rsidRPr="005A0F05">
              <w:rPr>
                <w:lang w:val="ru-RU"/>
              </w:rPr>
              <w:t xml:space="preserve"> года</w:t>
            </w:r>
          </w:p>
        </w:tc>
      </w:tr>
      <w:tr w:rsidR="0037309C" w:rsidRPr="005A0F05" w14:paraId="0BDB0A3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8D6150" w14:textId="77777777" w:rsidR="0037309C" w:rsidRPr="005A0F05" w:rsidRDefault="0037309C" w:rsidP="00D177A4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5A0F05" w14:paraId="2D665C5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248745" w14:textId="77777777" w:rsidR="0037309C" w:rsidRPr="005A0F05" w:rsidRDefault="0037309C" w:rsidP="00D177A4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5A0F05" w14:paraId="6C454EE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84F8B0" w14:textId="2C3412B3" w:rsidR="00AE4D76" w:rsidRPr="005A0F05" w:rsidRDefault="00AE4D76" w:rsidP="00D177A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A0F05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 работе 5</w:t>
            </w:r>
            <w:r w:rsidR="00FC76F2" w:rsidRPr="005A0F05">
              <w:rPr>
                <w:b/>
                <w:bCs/>
                <w:lang w:val="ru-RU"/>
              </w:rPr>
              <w:noBreakHyphen/>
            </w:r>
            <w:r w:rsidRPr="005A0F05">
              <w:rPr>
                <w:b/>
                <w:bCs/>
                <w:lang w:val="ru-RU"/>
              </w:rPr>
              <w:t>й</w:t>
            </w:r>
            <w:r w:rsidR="00FC76F2" w:rsidRPr="005A0F05">
              <w:rPr>
                <w:b/>
                <w:bCs/>
                <w:lang w:val="ru-RU"/>
              </w:rPr>
              <w:t> </w:t>
            </w:r>
            <w:r w:rsidRPr="005A0F05">
              <w:rPr>
                <w:b/>
                <w:bCs/>
                <w:lang w:val="ru-RU"/>
              </w:rPr>
              <w:t>Исследовательской комиссии по радиосвязи</w:t>
            </w:r>
          </w:p>
        </w:tc>
      </w:tr>
      <w:tr w:rsidR="0037309C" w:rsidRPr="005A0F05" w14:paraId="0DA6F54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F1D5E1" w14:textId="77777777" w:rsidR="0037309C" w:rsidRPr="005A0F05" w:rsidRDefault="0037309C" w:rsidP="00D177A4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A15E3B" w:rsidRPr="005A0F05" w14:paraId="11A1C9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5B4638" w14:textId="77777777" w:rsidR="00A15E3B" w:rsidRPr="005A0F05" w:rsidRDefault="00A15E3B" w:rsidP="00D177A4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D74BDE" w:rsidRPr="005A0F05" w14:paraId="3E08A0A7" w14:textId="77777777" w:rsidTr="00A963D7">
        <w:trPr>
          <w:jc w:val="center"/>
        </w:trPr>
        <w:tc>
          <w:tcPr>
            <w:tcW w:w="1134" w:type="dxa"/>
            <w:shd w:val="clear" w:color="auto" w:fill="auto"/>
          </w:tcPr>
          <w:p w14:paraId="591C64C8" w14:textId="77777777" w:rsidR="00D74BDE" w:rsidRPr="005A0F05" w:rsidRDefault="00D74BDE" w:rsidP="00D177A4">
            <w:pPr>
              <w:spacing w:before="0"/>
              <w:jc w:val="left"/>
              <w:rPr>
                <w:szCs w:val="24"/>
                <w:lang w:val="ru-RU"/>
              </w:rPr>
            </w:pPr>
            <w:r w:rsidRPr="005A0F05">
              <w:rPr>
                <w:lang w:val="ru-RU"/>
              </w:rPr>
              <w:t>Предмет: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31532B24" w14:textId="1126B7BB" w:rsidR="00AE4D76" w:rsidRPr="005A0F05" w:rsidRDefault="00AE4D76" w:rsidP="00D177A4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5A0F05">
              <w:rPr>
                <w:b/>
                <w:bCs/>
                <w:lang w:val="ru-RU"/>
              </w:rPr>
              <w:t>5-я Исследовательская комиссия по радиосвязи (Наземные службы)</w:t>
            </w:r>
            <w:bookmarkStart w:id="0" w:name="OLE_LINK1"/>
            <w:bookmarkStart w:id="1" w:name="OLE_LINK2"/>
          </w:p>
          <w:p w14:paraId="5EAADFCA" w14:textId="384527DF" w:rsidR="00AE4D76" w:rsidRPr="005A0F05" w:rsidRDefault="00AE4D76" w:rsidP="00D177A4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lang w:val="ru-RU"/>
              </w:rPr>
            </w:pPr>
            <w:r w:rsidRPr="005A0F05">
              <w:rPr>
                <w:b/>
                <w:bCs/>
                <w:lang w:val="ru-RU"/>
              </w:rPr>
              <w:t>–</w:t>
            </w:r>
            <w:r w:rsidRPr="005A0F05">
              <w:rPr>
                <w:lang w:val="ru-RU"/>
              </w:rPr>
              <w:tab/>
            </w:r>
            <w:r w:rsidR="00581FD2" w:rsidRPr="005A0F05">
              <w:rPr>
                <w:b/>
                <w:bCs/>
                <w:lang w:val="ru-RU"/>
              </w:rPr>
              <w:t xml:space="preserve">Утверждение </w:t>
            </w:r>
            <w:r w:rsidRPr="005A0F05">
              <w:rPr>
                <w:b/>
                <w:bCs/>
                <w:lang w:val="ru-RU"/>
              </w:rPr>
              <w:t>одной пересмотренной Рекомендации МСЭ-R</w:t>
            </w:r>
          </w:p>
          <w:p w14:paraId="5C582ECF" w14:textId="3D9A6F51" w:rsidR="00D74BDE" w:rsidRPr="005A0F05" w:rsidRDefault="00AE4D76" w:rsidP="00D177A4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ru-RU"/>
              </w:rPr>
            </w:pPr>
            <w:r w:rsidRPr="005A0F05">
              <w:rPr>
                <w:b/>
                <w:bCs/>
                <w:lang w:val="ru-RU"/>
              </w:rPr>
              <w:t>–</w:t>
            </w:r>
            <w:r w:rsidRPr="005A0F05">
              <w:rPr>
                <w:lang w:val="ru-RU"/>
              </w:rPr>
              <w:tab/>
            </w:r>
            <w:r w:rsidR="00581FD2" w:rsidRPr="005A0F05">
              <w:rPr>
                <w:b/>
                <w:bCs/>
                <w:lang w:val="ru-RU"/>
              </w:rPr>
              <w:t xml:space="preserve">Исключение </w:t>
            </w:r>
            <w:r w:rsidRPr="005A0F05">
              <w:rPr>
                <w:b/>
                <w:bCs/>
                <w:lang w:val="ru-RU"/>
              </w:rPr>
              <w:t>одной Рекомендации МСЭ-R</w:t>
            </w:r>
            <w:bookmarkEnd w:id="0"/>
            <w:bookmarkEnd w:id="1"/>
          </w:p>
        </w:tc>
      </w:tr>
      <w:tr w:rsidR="00D74BDE" w:rsidRPr="005A0F05" w14:paraId="0F3A843A" w14:textId="77777777" w:rsidTr="00A963D7">
        <w:trPr>
          <w:jc w:val="center"/>
        </w:trPr>
        <w:tc>
          <w:tcPr>
            <w:tcW w:w="1134" w:type="dxa"/>
            <w:shd w:val="clear" w:color="auto" w:fill="auto"/>
          </w:tcPr>
          <w:p w14:paraId="6C07FE42" w14:textId="77777777" w:rsidR="00D74BDE" w:rsidRPr="005A0F05" w:rsidRDefault="00D74BDE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09B210C8" w14:textId="77777777" w:rsidR="00D74BDE" w:rsidRPr="005A0F05" w:rsidRDefault="00D74BDE" w:rsidP="00D177A4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  <w:tr w:rsidR="00D74BDE" w:rsidRPr="005A0F05" w14:paraId="1F840E2A" w14:textId="77777777" w:rsidTr="00A963D7">
        <w:trPr>
          <w:jc w:val="center"/>
        </w:trPr>
        <w:tc>
          <w:tcPr>
            <w:tcW w:w="1134" w:type="dxa"/>
            <w:shd w:val="clear" w:color="auto" w:fill="auto"/>
          </w:tcPr>
          <w:p w14:paraId="52EF680E" w14:textId="77777777" w:rsidR="00D74BDE" w:rsidRPr="005A0F05" w:rsidRDefault="00D74BDE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4577C9C3" w14:textId="77777777" w:rsidR="00D74BDE" w:rsidRPr="005A0F05" w:rsidRDefault="00D74BDE" w:rsidP="00D177A4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  <w:tr w:rsidR="00D74BDE" w:rsidRPr="005A0F05" w14:paraId="75EA126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20304F" w14:textId="77777777" w:rsidR="00D74BDE" w:rsidRPr="005A0F05" w:rsidRDefault="00D74BDE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</w:tbl>
    <w:p w14:paraId="6C62CB05" w14:textId="0C6DE238" w:rsidR="00581FD2" w:rsidRPr="005A0F05" w:rsidRDefault="00581FD2" w:rsidP="00581FD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720" w:line="240" w:lineRule="auto"/>
        <w:rPr>
          <w:spacing w:val="-2"/>
          <w:lang w:val="ru-RU"/>
        </w:rPr>
      </w:pPr>
      <w:r w:rsidRPr="005A0F05">
        <w:rPr>
          <w:spacing w:val="-2"/>
          <w:lang w:val="ru-RU"/>
        </w:rPr>
        <w:t xml:space="preserve">В Административном циркуляре </w:t>
      </w:r>
      <w:hyperlink r:id="rId8" w:history="1">
        <w:r w:rsidRPr="005A0F05">
          <w:rPr>
            <w:rStyle w:val="Hyperlink"/>
            <w:rFonts w:asciiTheme="minorHAnsi" w:hAnsiTheme="minorHAnsi" w:cstheme="minorHAnsi"/>
            <w:lang w:val="ru-RU"/>
          </w:rPr>
          <w:t>CACE/1126</w:t>
        </w:r>
      </w:hyperlink>
      <w:r w:rsidRPr="005A0F05">
        <w:rPr>
          <w:spacing w:val="-2"/>
          <w:lang w:val="ru-RU"/>
        </w:rPr>
        <w:t xml:space="preserve"> от 13 декабря 2024 года был представлен проект одной пересмотренной Рекомендации МСЭ-R для утверждения согласно процедуре, предусмотренной в Резолюции МСЭ-R 1-9 (п. </w:t>
      </w:r>
      <w:proofErr w:type="spellStart"/>
      <w:r w:rsidRPr="005A0F05">
        <w:rPr>
          <w:spacing w:val="-2"/>
          <w:lang w:val="ru-RU"/>
        </w:rPr>
        <w:t>A2.6.2.3</w:t>
      </w:r>
      <w:proofErr w:type="spellEnd"/>
      <w:r w:rsidRPr="005A0F05">
        <w:rPr>
          <w:spacing w:val="-2"/>
          <w:lang w:val="ru-RU"/>
        </w:rPr>
        <w:t xml:space="preserve">). Кроме того, Исследовательская комиссия предложила исключить одну Рекомендацию МСЭ-R. </w:t>
      </w:r>
    </w:p>
    <w:p w14:paraId="755EF2C5" w14:textId="775C1E4E" w:rsidR="00581FD2" w:rsidRPr="005A0F05" w:rsidRDefault="00581FD2" w:rsidP="00581FD2">
      <w:pPr>
        <w:overflowPunct/>
        <w:autoSpaceDE/>
        <w:autoSpaceDN/>
        <w:adjustRightInd/>
        <w:textAlignment w:val="auto"/>
        <w:rPr>
          <w:lang w:val="ru-RU"/>
        </w:rPr>
      </w:pPr>
      <w:r w:rsidRPr="005A0F05">
        <w:rPr>
          <w:lang w:val="ru-RU"/>
        </w:rPr>
        <w:t xml:space="preserve">Условия, регулирующие эту процедуру, были выполнены 13 февраля 2025 года. </w:t>
      </w:r>
    </w:p>
    <w:p w14:paraId="56945804" w14:textId="796DBBE2" w:rsidR="00581FD2" w:rsidRPr="005A0F05" w:rsidRDefault="00581FD2" w:rsidP="00581FD2">
      <w:pPr>
        <w:overflowPunct/>
        <w:autoSpaceDE/>
        <w:autoSpaceDN/>
        <w:adjustRightInd/>
        <w:textAlignment w:val="auto"/>
        <w:rPr>
          <w:lang w:val="ru-RU"/>
        </w:rPr>
      </w:pPr>
      <w:r w:rsidRPr="005A0F05">
        <w:rPr>
          <w:lang w:val="ru-RU"/>
        </w:rPr>
        <w:t>Утвержденная Рекомендация будет опубликова</w:t>
      </w:r>
      <w:r w:rsidR="00B251D7" w:rsidRPr="005A0F05">
        <w:rPr>
          <w:lang w:val="ru-RU"/>
        </w:rPr>
        <w:t>на</w:t>
      </w:r>
      <w:r w:rsidRPr="005A0F05">
        <w:rPr>
          <w:lang w:val="ru-RU"/>
        </w:rPr>
        <w:t xml:space="preserve"> МСЭ, а в Приложении 1 к настоящему </w:t>
      </w:r>
      <w:r w:rsidR="00B251D7" w:rsidRPr="005A0F05">
        <w:rPr>
          <w:lang w:val="ru-RU"/>
        </w:rPr>
        <w:t xml:space="preserve">Циркуляру </w:t>
      </w:r>
      <w:r w:rsidRPr="005A0F05">
        <w:rPr>
          <w:lang w:val="ru-RU"/>
        </w:rPr>
        <w:t>указано ее название с присвоенным ей номером. В Приложении 2 указана исключенная Рекомендация.</w:t>
      </w:r>
    </w:p>
    <w:p w14:paraId="14017363" w14:textId="77777777" w:rsidR="00581FD2" w:rsidRPr="005A0F05" w:rsidRDefault="00581FD2" w:rsidP="00581FD2">
      <w:pPr>
        <w:tabs>
          <w:tab w:val="center" w:pos="7088"/>
        </w:tabs>
        <w:spacing w:before="1320"/>
        <w:rPr>
          <w:lang w:val="ru-RU"/>
        </w:rPr>
      </w:pPr>
      <w:r w:rsidRPr="005A0F05">
        <w:rPr>
          <w:lang w:val="ru-RU"/>
        </w:rPr>
        <w:t>Марио Маневич</w:t>
      </w:r>
    </w:p>
    <w:p w14:paraId="16B45FF4" w14:textId="77777777" w:rsidR="00581FD2" w:rsidRPr="005A0F05" w:rsidRDefault="00581FD2" w:rsidP="00581FD2">
      <w:pPr>
        <w:tabs>
          <w:tab w:val="center" w:pos="7088"/>
        </w:tabs>
        <w:spacing w:before="0" w:after="120"/>
        <w:rPr>
          <w:lang w:val="ru-RU"/>
        </w:rPr>
      </w:pPr>
      <w:r w:rsidRPr="005A0F05">
        <w:rPr>
          <w:lang w:val="ru-RU"/>
        </w:rPr>
        <w:t>Директор</w:t>
      </w:r>
    </w:p>
    <w:p w14:paraId="20D1D5F4" w14:textId="77777777" w:rsidR="00581FD2" w:rsidRPr="005A0F05" w:rsidRDefault="00581FD2" w:rsidP="00581FD2">
      <w:pPr>
        <w:tabs>
          <w:tab w:val="center" w:pos="7088"/>
        </w:tabs>
        <w:spacing w:before="2040"/>
        <w:rPr>
          <w:bCs/>
          <w:lang w:val="ru-RU"/>
        </w:rPr>
      </w:pPr>
      <w:r w:rsidRPr="005A0F05">
        <w:rPr>
          <w:b/>
          <w:lang w:val="ru-RU"/>
        </w:rPr>
        <w:t>Приложения</w:t>
      </w:r>
      <w:r w:rsidRPr="005A0F05">
        <w:rPr>
          <w:bCs/>
          <w:lang w:val="ru-RU"/>
        </w:rPr>
        <w:t>: 2</w:t>
      </w:r>
    </w:p>
    <w:p w14:paraId="2D09C1F7" w14:textId="77777777" w:rsidR="00581FD2" w:rsidRPr="005A0F05" w:rsidRDefault="00581FD2" w:rsidP="00581FD2">
      <w:pPr>
        <w:rPr>
          <w:lang w:val="ru-RU"/>
        </w:rPr>
      </w:pPr>
      <w:r w:rsidRPr="005A0F05">
        <w:rPr>
          <w:lang w:val="ru-RU"/>
        </w:rPr>
        <w:br w:type="page"/>
      </w:r>
    </w:p>
    <w:p w14:paraId="6A62EFC7" w14:textId="77777777" w:rsidR="00581FD2" w:rsidRPr="005A0F05" w:rsidRDefault="00581FD2" w:rsidP="00581FD2">
      <w:pPr>
        <w:pStyle w:val="AnnexNo"/>
        <w:rPr>
          <w:lang w:val="ru-RU"/>
        </w:rPr>
      </w:pPr>
      <w:r w:rsidRPr="005A0F05">
        <w:rPr>
          <w:lang w:val="ru-RU"/>
        </w:rPr>
        <w:lastRenderedPageBreak/>
        <w:t>ПРИЛОЖЕНИЕ 1</w:t>
      </w:r>
    </w:p>
    <w:p w14:paraId="70959755" w14:textId="70346288" w:rsidR="00581FD2" w:rsidRPr="005A0F05" w:rsidRDefault="00581FD2" w:rsidP="00581FD2">
      <w:pPr>
        <w:pStyle w:val="Annextitle"/>
        <w:rPr>
          <w:lang w:val="ru-RU"/>
        </w:rPr>
      </w:pPr>
      <w:r w:rsidRPr="005A0F05">
        <w:rPr>
          <w:lang w:val="ru-RU"/>
        </w:rPr>
        <w:t>Название утвержденной Рекомендации МСЭ-R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99"/>
        <w:gridCol w:w="5893"/>
        <w:gridCol w:w="1847"/>
      </w:tblGrid>
      <w:tr w:rsidR="00581FD2" w:rsidRPr="005A0F05" w14:paraId="20FDED89" w14:textId="77777777" w:rsidTr="008B06BE">
        <w:tc>
          <w:tcPr>
            <w:tcW w:w="1899" w:type="dxa"/>
            <w:vAlign w:val="center"/>
          </w:tcPr>
          <w:p w14:paraId="35DB8341" w14:textId="77777777" w:rsidR="00581FD2" w:rsidRPr="005A0F05" w:rsidRDefault="00581FD2" w:rsidP="008B06BE">
            <w:pPr>
              <w:pStyle w:val="Tablehead"/>
              <w:rPr>
                <w:lang w:val="ru-RU"/>
              </w:rPr>
            </w:pPr>
            <w:bookmarkStart w:id="2" w:name="lt_pId039"/>
            <w:r w:rsidRPr="005A0F05">
              <w:rPr>
                <w:lang w:val="ru-RU"/>
              </w:rPr>
              <w:t xml:space="preserve">Рекомендация </w:t>
            </w:r>
            <w:bookmarkEnd w:id="2"/>
            <w:r w:rsidRPr="005A0F05">
              <w:rPr>
                <w:lang w:val="ru-RU"/>
              </w:rPr>
              <w:t>МСЭ</w:t>
            </w:r>
            <w:bookmarkStart w:id="3" w:name="lt_pId040"/>
            <w:r w:rsidRPr="005A0F05">
              <w:rPr>
                <w:lang w:val="ru-RU"/>
              </w:rPr>
              <w:t>-R</w:t>
            </w:r>
            <w:bookmarkEnd w:id="3"/>
          </w:p>
        </w:tc>
        <w:tc>
          <w:tcPr>
            <w:tcW w:w="5893" w:type="dxa"/>
            <w:vAlign w:val="center"/>
          </w:tcPr>
          <w:p w14:paraId="41471354" w14:textId="77777777" w:rsidR="00581FD2" w:rsidRPr="005A0F05" w:rsidRDefault="00581FD2" w:rsidP="008B06BE">
            <w:pPr>
              <w:pStyle w:val="Tablehead"/>
              <w:rPr>
                <w:lang w:val="ru-RU"/>
              </w:rPr>
            </w:pPr>
            <w:r w:rsidRPr="005A0F05">
              <w:rPr>
                <w:lang w:val="ru-RU"/>
              </w:rPr>
              <w:t>Название</w:t>
            </w:r>
          </w:p>
        </w:tc>
        <w:tc>
          <w:tcPr>
            <w:tcW w:w="1847" w:type="dxa"/>
            <w:vAlign w:val="center"/>
          </w:tcPr>
          <w:p w14:paraId="5EBD58A0" w14:textId="5BE14FEE" w:rsidR="00581FD2" w:rsidRPr="005A0F05" w:rsidRDefault="00581FD2" w:rsidP="008B06BE">
            <w:pPr>
              <w:pStyle w:val="Tablehead"/>
              <w:rPr>
                <w:lang w:val="ru-RU"/>
              </w:rPr>
            </w:pPr>
            <w:r w:rsidRPr="005A0F05">
              <w:rPr>
                <w:lang w:val="ru-RU"/>
              </w:rPr>
              <w:t>Документ</w:t>
            </w:r>
          </w:p>
        </w:tc>
      </w:tr>
      <w:tr w:rsidR="00581FD2" w:rsidRPr="005A0F05" w14:paraId="46319831" w14:textId="77777777" w:rsidTr="008B06BE">
        <w:tc>
          <w:tcPr>
            <w:tcW w:w="1899" w:type="dxa"/>
          </w:tcPr>
          <w:p w14:paraId="55F242C2" w14:textId="30E22A1A" w:rsidR="00581FD2" w:rsidRPr="005A0F05" w:rsidRDefault="00581FD2" w:rsidP="008B06BE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  <w:bookmarkStart w:id="4" w:name="lt_pId046"/>
            <w:r w:rsidRPr="005A0F05">
              <w:rPr>
                <w:rFonts w:cstheme="minorHAnsi"/>
                <w:lang w:val="ru-RU"/>
              </w:rPr>
              <w:t>F.758-</w:t>
            </w:r>
            <w:bookmarkEnd w:id="4"/>
            <w:r w:rsidRPr="005A0F05">
              <w:rPr>
                <w:rFonts w:cstheme="minorHAnsi"/>
                <w:lang w:val="ru-RU"/>
              </w:rPr>
              <w:t>8</w:t>
            </w:r>
          </w:p>
        </w:tc>
        <w:tc>
          <w:tcPr>
            <w:tcW w:w="5893" w:type="dxa"/>
          </w:tcPr>
          <w:p w14:paraId="49F7E890" w14:textId="0771603A" w:rsidR="00581FD2" w:rsidRPr="005A0F05" w:rsidRDefault="00581FD2" w:rsidP="008B06BE">
            <w:pPr>
              <w:pStyle w:val="Tabletext"/>
              <w:spacing w:before="60" w:after="60"/>
              <w:rPr>
                <w:rFonts w:eastAsia="Calibri" w:cstheme="minorHAnsi"/>
                <w:highlight w:val="yellow"/>
                <w:lang w:val="ru-RU"/>
              </w:rPr>
            </w:pPr>
            <w:r w:rsidRPr="005A0F05">
              <w:rPr>
                <w:rFonts w:eastAsia="Calibri" w:cstheme="minorHAnsi"/>
                <w:lang w:val="ru-RU"/>
              </w:rPr>
              <w:t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      </w:r>
          </w:p>
        </w:tc>
        <w:tc>
          <w:tcPr>
            <w:tcW w:w="1847" w:type="dxa"/>
          </w:tcPr>
          <w:p w14:paraId="46A1BF38" w14:textId="57B33DAC" w:rsidR="00581FD2" w:rsidRPr="005A0F05" w:rsidRDefault="00581FD2" w:rsidP="008B06BE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  <w:bookmarkStart w:id="5" w:name="lt_pId048"/>
            <w:r w:rsidRPr="005A0F05">
              <w:rPr>
                <w:rFonts w:cstheme="minorHAnsi"/>
                <w:lang w:val="ru-RU"/>
              </w:rPr>
              <w:t>5/32(Rev.1)</w:t>
            </w:r>
            <w:bookmarkEnd w:id="5"/>
          </w:p>
        </w:tc>
      </w:tr>
    </w:tbl>
    <w:p w14:paraId="50F28FA8" w14:textId="77777777" w:rsidR="00581FD2" w:rsidRPr="005A0F05" w:rsidRDefault="00581FD2" w:rsidP="005A0F05">
      <w:pPr>
        <w:pStyle w:val="AnnexNo"/>
        <w:spacing w:before="1080"/>
        <w:rPr>
          <w:lang w:val="ru-RU"/>
        </w:rPr>
      </w:pPr>
      <w:r w:rsidRPr="005A0F05">
        <w:rPr>
          <w:lang w:val="ru-RU"/>
        </w:rPr>
        <w:t>ПРИЛОЖЕНИЕ 2</w:t>
      </w:r>
    </w:p>
    <w:p w14:paraId="047E038A" w14:textId="77777777" w:rsidR="00581FD2" w:rsidRPr="005A0F05" w:rsidRDefault="00581FD2" w:rsidP="00581FD2">
      <w:pPr>
        <w:pStyle w:val="Annextitle"/>
        <w:rPr>
          <w:lang w:val="ru-RU"/>
        </w:rPr>
      </w:pPr>
      <w:r w:rsidRPr="005A0F05">
        <w:rPr>
          <w:lang w:val="ru-RU"/>
        </w:rPr>
        <w:t>Исключенная Рекомендация МСЭ-R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5914"/>
        <w:gridCol w:w="1837"/>
      </w:tblGrid>
      <w:tr w:rsidR="00581FD2" w:rsidRPr="005A0F05" w14:paraId="65284D19" w14:textId="77777777" w:rsidTr="005A0F05">
        <w:trPr>
          <w:tblHeader/>
          <w:jc w:val="center"/>
        </w:trPr>
        <w:tc>
          <w:tcPr>
            <w:tcW w:w="1878" w:type="dxa"/>
            <w:vAlign w:val="center"/>
          </w:tcPr>
          <w:p w14:paraId="715A80FF" w14:textId="77777777" w:rsidR="00581FD2" w:rsidRPr="005A0F05" w:rsidRDefault="00581FD2" w:rsidP="008B06BE">
            <w:pPr>
              <w:pStyle w:val="Tablehead"/>
              <w:rPr>
                <w:shd w:val="pct15" w:color="auto" w:fill="FFFFFF"/>
                <w:lang w:val="ru-RU"/>
              </w:rPr>
            </w:pPr>
            <w:r w:rsidRPr="005A0F05">
              <w:rPr>
                <w:lang w:val="ru-RU"/>
              </w:rPr>
              <w:t>Рекомендация МСЭ</w:t>
            </w:r>
            <w:r w:rsidRPr="005A0F05">
              <w:rPr>
                <w:lang w:val="ru-RU"/>
              </w:rPr>
              <w:noBreakHyphen/>
              <w:t>R</w:t>
            </w:r>
          </w:p>
        </w:tc>
        <w:tc>
          <w:tcPr>
            <w:tcW w:w="5914" w:type="dxa"/>
            <w:vAlign w:val="center"/>
          </w:tcPr>
          <w:p w14:paraId="3813BBDC" w14:textId="77777777" w:rsidR="00581FD2" w:rsidRPr="005A0F05" w:rsidRDefault="00581FD2" w:rsidP="008B06BE">
            <w:pPr>
              <w:pStyle w:val="Tablehead"/>
              <w:rPr>
                <w:shd w:val="pct15" w:color="auto" w:fill="FFFFFF"/>
                <w:lang w:val="ru-RU"/>
              </w:rPr>
            </w:pPr>
            <w:r w:rsidRPr="005A0F05">
              <w:rPr>
                <w:lang w:val="ru-RU"/>
              </w:rPr>
              <w:t>Название</w:t>
            </w:r>
          </w:p>
        </w:tc>
        <w:tc>
          <w:tcPr>
            <w:tcW w:w="1837" w:type="dxa"/>
          </w:tcPr>
          <w:p w14:paraId="681ABF43" w14:textId="66E4BFBA" w:rsidR="00581FD2" w:rsidRPr="005A0F05" w:rsidRDefault="00581FD2" w:rsidP="008B06BE">
            <w:pPr>
              <w:pStyle w:val="Tablehead"/>
              <w:rPr>
                <w:lang w:val="ru-RU"/>
              </w:rPr>
            </w:pPr>
            <w:r w:rsidRPr="005A0F05">
              <w:rPr>
                <w:lang w:val="ru-RU"/>
              </w:rPr>
              <w:t>Документ</w:t>
            </w:r>
          </w:p>
        </w:tc>
      </w:tr>
      <w:tr w:rsidR="00581FD2" w:rsidRPr="005A0F05" w14:paraId="433C6367" w14:textId="77777777" w:rsidTr="005A0F05">
        <w:trPr>
          <w:jc w:val="center"/>
        </w:trPr>
        <w:tc>
          <w:tcPr>
            <w:tcW w:w="1878" w:type="dxa"/>
          </w:tcPr>
          <w:p w14:paraId="5622972A" w14:textId="4603EB86" w:rsidR="00581FD2" w:rsidRPr="005A0F05" w:rsidRDefault="00581FD2" w:rsidP="008B06BE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A0F05">
              <w:rPr>
                <w:lang w:val="ru-RU"/>
              </w:rPr>
              <w:t>M.693</w:t>
            </w:r>
            <w:proofErr w:type="spellEnd"/>
            <w:r w:rsidRPr="005A0F05">
              <w:rPr>
                <w:lang w:val="ru-RU"/>
              </w:rPr>
              <w:t>-1</w:t>
            </w:r>
          </w:p>
        </w:tc>
        <w:tc>
          <w:tcPr>
            <w:tcW w:w="5914" w:type="dxa"/>
          </w:tcPr>
          <w:p w14:paraId="080E135B" w14:textId="39E7ED14" w:rsidR="00581FD2" w:rsidRPr="005A0F05" w:rsidRDefault="00581FD2" w:rsidP="008B06BE">
            <w:pPr>
              <w:pStyle w:val="Tabletext"/>
              <w:rPr>
                <w:lang w:val="ru-RU"/>
              </w:rPr>
            </w:pPr>
            <w:r w:rsidRPr="005A0F05">
              <w:rPr>
                <w:lang w:val="ru-RU"/>
              </w:rPr>
              <w:t>Технические характеристики ОВЧ радиомаяков – указателей места бедствия, использующих цифровой избирательный вызов</w:t>
            </w:r>
          </w:p>
        </w:tc>
        <w:tc>
          <w:tcPr>
            <w:tcW w:w="1837" w:type="dxa"/>
          </w:tcPr>
          <w:p w14:paraId="1F094F85" w14:textId="13F477F8" w:rsidR="00581FD2" w:rsidRPr="005A0F05" w:rsidRDefault="00581FD2" w:rsidP="008B06BE">
            <w:pPr>
              <w:pStyle w:val="Tabletext"/>
              <w:jc w:val="center"/>
              <w:rPr>
                <w:lang w:val="ru-RU"/>
              </w:rPr>
            </w:pPr>
            <w:r w:rsidRPr="005A0F05">
              <w:rPr>
                <w:lang w:val="ru-RU"/>
              </w:rPr>
              <w:t>5/28</w:t>
            </w:r>
          </w:p>
        </w:tc>
      </w:tr>
    </w:tbl>
    <w:p w14:paraId="72889A09" w14:textId="27E12FA0" w:rsidR="00581FD2" w:rsidRPr="005A0F05" w:rsidRDefault="00581FD2" w:rsidP="005A0F05">
      <w:pPr>
        <w:spacing w:before="720"/>
        <w:jc w:val="center"/>
        <w:rPr>
          <w:lang w:val="ru-RU"/>
        </w:rPr>
      </w:pPr>
      <w:r w:rsidRPr="005A0F05">
        <w:rPr>
          <w:lang w:val="ru-RU"/>
        </w:rPr>
        <w:t>______________</w:t>
      </w:r>
    </w:p>
    <w:sectPr w:rsidR="00581FD2" w:rsidRPr="005A0F05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6DC2" w14:textId="77777777" w:rsidR="00177B71" w:rsidRDefault="00177B71">
      <w:r>
        <w:separator/>
      </w:r>
    </w:p>
  </w:endnote>
  <w:endnote w:type="continuationSeparator" w:id="0">
    <w:p w14:paraId="6C71C594" w14:textId="77777777" w:rsidR="00177B71" w:rsidRDefault="0017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6166" w14:textId="14E4C879" w:rsidR="00AD4554" w:rsidRPr="00FC76F2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01101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01101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011018">
      <w:rPr>
        <w:color w:val="4F81BD" w:themeColor="accent1"/>
        <w:sz w:val="19"/>
        <w:szCs w:val="19"/>
        <w:lang w:val="en-GB"/>
      </w:rPr>
      <w:br/>
    </w:r>
    <w:r w:rsidR="00FC76F2">
      <w:rPr>
        <w:color w:val="4F81BD" w:themeColor="accent1"/>
        <w:sz w:val="19"/>
        <w:szCs w:val="19"/>
        <w:lang w:val="ru-RU"/>
      </w:rPr>
      <w:t>Тел</w:t>
    </w:r>
    <w:r w:rsidR="003E5A5C">
      <w:rPr>
        <w:color w:val="4F81BD" w:themeColor="accent1"/>
        <w:sz w:val="19"/>
        <w:szCs w:val="19"/>
        <w:lang w:val="en-GB"/>
      </w:rPr>
      <w:t>.</w:t>
    </w:r>
    <w:r w:rsidRPr="00011018">
      <w:rPr>
        <w:color w:val="4F81BD" w:themeColor="accent1"/>
        <w:sz w:val="19"/>
        <w:szCs w:val="19"/>
        <w:lang w:val="en-GB"/>
      </w:rPr>
      <w:t xml:space="preserve">: +41 22 730 5111 • </w:t>
    </w:r>
    <w:r w:rsidR="00FC76F2">
      <w:rPr>
        <w:color w:val="4F81BD" w:themeColor="accent1"/>
        <w:sz w:val="19"/>
        <w:szCs w:val="19"/>
        <w:lang w:val="ru-RU"/>
      </w:rPr>
      <w:t>Эл. почта</w:t>
    </w:r>
    <w:r w:rsidRPr="00011018">
      <w:rPr>
        <w:color w:val="4F81BD" w:themeColor="accent1"/>
        <w:sz w:val="19"/>
        <w:szCs w:val="19"/>
        <w:lang w:val="en-GB"/>
      </w:rPr>
      <w:t xml:space="preserve">: </w:t>
    </w:r>
    <w:hyperlink r:id="rId1" w:history="1">
      <w:r w:rsidR="007513EA">
        <w:rPr>
          <w:rStyle w:val="Hyperlink"/>
          <w:sz w:val="19"/>
          <w:szCs w:val="19"/>
          <w:lang w:val="en-GB"/>
        </w:rPr>
        <w:t>brmail@itu.int</w:t>
      </w:r>
    </w:hyperlink>
    <w:r w:rsidRPr="00011018">
      <w:rPr>
        <w:color w:val="4F81BD" w:themeColor="accent1"/>
        <w:sz w:val="19"/>
        <w:szCs w:val="19"/>
        <w:lang w:val="en-GB"/>
      </w:rPr>
      <w:t xml:space="preserve"> </w:t>
    </w:r>
    <w:r w:rsidRPr="00011018">
      <w:rPr>
        <w:color w:val="4F81BD"/>
        <w:sz w:val="19"/>
        <w:szCs w:val="19"/>
        <w:lang w:val="en-GB"/>
      </w:rPr>
      <w:t xml:space="preserve">• </w:t>
    </w:r>
    <w:r w:rsidR="00FC76F2">
      <w:rPr>
        <w:color w:val="4F81BD"/>
        <w:sz w:val="19"/>
        <w:szCs w:val="19"/>
        <w:lang w:val="ru-RU"/>
      </w:rPr>
      <w:t>Факс</w:t>
    </w:r>
    <w:r w:rsidRPr="00011018">
      <w:rPr>
        <w:color w:val="4F81BD"/>
        <w:sz w:val="19"/>
        <w:szCs w:val="19"/>
        <w:lang w:val="en-GB"/>
      </w:rPr>
      <w:t xml:space="preserve">: +41 22 733 7256 • </w:t>
    </w:r>
    <w:hyperlink r:id="rId2" w:history="1">
      <w:r w:rsidR="00FC2F31" w:rsidRPr="00011018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EBF1" w14:textId="77777777" w:rsidR="00177B71" w:rsidRDefault="00177B71">
      <w:r>
        <w:t>____________________</w:t>
      </w:r>
    </w:p>
  </w:footnote>
  <w:footnote w:type="continuationSeparator" w:id="0">
    <w:p w14:paraId="4A527F41" w14:textId="77777777" w:rsidR="00177B71" w:rsidRDefault="0017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600B" w14:textId="2A577016" w:rsidR="00FC6F6B" w:rsidRPr="00FC6F6B" w:rsidRDefault="00E915AF" w:rsidP="00FC2F31">
    <w:pPr>
      <w:pStyle w:val="Header"/>
      <w:jc w:val="center"/>
      <w:rPr>
        <w:sz w:val="18"/>
        <w:szCs w:val="16"/>
      </w:rPr>
    </w:pP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857C16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54D3" w14:textId="03E44DA5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5325A9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4FDE" w14:textId="763DABCB" w:rsidR="009920E1" w:rsidRDefault="009920E1" w:rsidP="009920E1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0B6CCD8" wp14:editId="4FDD4219">
          <wp:extent cx="765175" cy="765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544565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70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018"/>
    <w:rsid w:val="00015C76"/>
    <w:rsid w:val="00024A45"/>
    <w:rsid w:val="00025688"/>
    <w:rsid w:val="00025842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5B5B"/>
    <w:rsid w:val="00177B71"/>
    <w:rsid w:val="00187CA3"/>
    <w:rsid w:val="00196710"/>
    <w:rsid w:val="00197324"/>
    <w:rsid w:val="001A0DD5"/>
    <w:rsid w:val="001A184C"/>
    <w:rsid w:val="001A5D0E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C4138"/>
    <w:rsid w:val="002D5A15"/>
    <w:rsid w:val="002D5BDD"/>
    <w:rsid w:val="002E3D27"/>
    <w:rsid w:val="002E55E3"/>
    <w:rsid w:val="002E6C38"/>
    <w:rsid w:val="002F0890"/>
    <w:rsid w:val="002F16BB"/>
    <w:rsid w:val="002F2531"/>
    <w:rsid w:val="002F4967"/>
    <w:rsid w:val="00303A9A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86EE8"/>
    <w:rsid w:val="003A1F49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5A5C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667E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525"/>
    <w:rsid w:val="0051612A"/>
    <w:rsid w:val="0052017D"/>
    <w:rsid w:val="005224A1"/>
    <w:rsid w:val="005325A9"/>
    <w:rsid w:val="00534372"/>
    <w:rsid w:val="00543DF8"/>
    <w:rsid w:val="00546101"/>
    <w:rsid w:val="00553DD7"/>
    <w:rsid w:val="005638CF"/>
    <w:rsid w:val="005659A5"/>
    <w:rsid w:val="0056741E"/>
    <w:rsid w:val="0057325A"/>
    <w:rsid w:val="0057469A"/>
    <w:rsid w:val="00580814"/>
    <w:rsid w:val="00581FD2"/>
    <w:rsid w:val="00583A0B"/>
    <w:rsid w:val="005A03A3"/>
    <w:rsid w:val="005A0F05"/>
    <w:rsid w:val="005A2B92"/>
    <w:rsid w:val="005A51CE"/>
    <w:rsid w:val="005A79E9"/>
    <w:rsid w:val="005B214C"/>
    <w:rsid w:val="005D3669"/>
    <w:rsid w:val="005D4A0F"/>
    <w:rsid w:val="005E5EB3"/>
    <w:rsid w:val="005F3CB6"/>
    <w:rsid w:val="005F657C"/>
    <w:rsid w:val="00602D53"/>
    <w:rsid w:val="006047E5"/>
    <w:rsid w:val="006231F4"/>
    <w:rsid w:val="00623D50"/>
    <w:rsid w:val="0062459D"/>
    <w:rsid w:val="00635F79"/>
    <w:rsid w:val="00641DBF"/>
    <w:rsid w:val="0064371D"/>
    <w:rsid w:val="00650B2A"/>
    <w:rsid w:val="00651136"/>
    <w:rsid w:val="00651777"/>
    <w:rsid w:val="006550F8"/>
    <w:rsid w:val="00656226"/>
    <w:rsid w:val="00664470"/>
    <w:rsid w:val="0067144E"/>
    <w:rsid w:val="006829F3"/>
    <w:rsid w:val="006905AA"/>
    <w:rsid w:val="006A1921"/>
    <w:rsid w:val="006A518B"/>
    <w:rsid w:val="006B0590"/>
    <w:rsid w:val="006B49DA"/>
    <w:rsid w:val="006B4C75"/>
    <w:rsid w:val="006C53F8"/>
    <w:rsid w:val="006C7CDE"/>
    <w:rsid w:val="006D2746"/>
    <w:rsid w:val="006F6DA0"/>
    <w:rsid w:val="00714B22"/>
    <w:rsid w:val="007234B1"/>
    <w:rsid w:val="00723D08"/>
    <w:rsid w:val="00725FDA"/>
    <w:rsid w:val="00727816"/>
    <w:rsid w:val="00730B9A"/>
    <w:rsid w:val="00750CFA"/>
    <w:rsid w:val="007513EA"/>
    <w:rsid w:val="007553DA"/>
    <w:rsid w:val="007619A5"/>
    <w:rsid w:val="00782354"/>
    <w:rsid w:val="007921A7"/>
    <w:rsid w:val="007B3DB1"/>
    <w:rsid w:val="007C015B"/>
    <w:rsid w:val="007C4AB2"/>
    <w:rsid w:val="007D183E"/>
    <w:rsid w:val="007D43D0"/>
    <w:rsid w:val="007E1833"/>
    <w:rsid w:val="007E3F13"/>
    <w:rsid w:val="007E7755"/>
    <w:rsid w:val="007F255E"/>
    <w:rsid w:val="007F751A"/>
    <w:rsid w:val="00800012"/>
    <w:rsid w:val="0080261F"/>
    <w:rsid w:val="00806160"/>
    <w:rsid w:val="008143A4"/>
    <w:rsid w:val="00814444"/>
    <w:rsid w:val="0081513E"/>
    <w:rsid w:val="0084293C"/>
    <w:rsid w:val="00854131"/>
    <w:rsid w:val="0085652D"/>
    <w:rsid w:val="00857C16"/>
    <w:rsid w:val="008737E5"/>
    <w:rsid w:val="0087694B"/>
    <w:rsid w:val="00880F4D"/>
    <w:rsid w:val="008B35A3"/>
    <w:rsid w:val="008B37E1"/>
    <w:rsid w:val="008B45F8"/>
    <w:rsid w:val="008C2E74"/>
    <w:rsid w:val="008D271E"/>
    <w:rsid w:val="008D5409"/>
    <w:rsid w:val="008E006D"/>
    <w:rsid w:val="008E38B4"/>
    <w:rsid w:val="008F4F21"/>
    <w:rsid w:val="009039F8"/>
    <w:rsid w:val="00904D4A"/>
    <w:rsid w:val="009151BA"/>
    <w:rsid w:val="009249A0"/>
    <w:rsid w:val="00925023"/>
    <w:rsid w:val="009277BC"/>
    <w:rsid w:val="00927D57"/>
    <w:rsid w:val="00931A51"/>
    <w:rsid w:val="00941E6E"/>
    <w:rsid w:val="00947185"/>
    <w:rsid w:val="009518B3"/>
    <w:rsid w:val="009540E4"/>
    <w:rsid w:val="009578C8"/>
    <w:rsid w:val="00963D9D"/>
    <w:rsid w:val="0098013E"/>
    <w:rsid w:val="00981B54"/>
    <w:rsid w:val="009842C3"/>
    <w:rsid w:val="00986BF8"/>
    <w:rsid w:val="009920E1"/>
    <w:rsid w:val="00992417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BD8"/>
    <w:rsid w:val="009E681E"/>
    <w:rsid w:val="00A119E6"/>
    <w:rsid w:val="00A15E3B"/>
    <w:rsid w:val="00A20FBC"/>
    <w:rsid w:val="00A22C72"/>
    <w:rsid w:val="00A312A8"/>
    <w:rsid w:val="00A31370"/>
    <w:rsid w:val="00A34D6F"/>
    <w:rsid w:val="00A40168"/>
    <w:rsid w:val="00A41F91"/>
    <w:rsid w:val="00A52F57"/>
    <w:rsid w:val="00A63355"/>
    <w:rsid w:val="00A714C2"/>
    <w:rsid w:val="00A7596D"/>
    <w:rsid w:val="00A963D7"/>
    <w:rsid w:val="00A963DF"/>
    <w:rsid w:val="00AA4979"/>
    <w:rsid w:val="00AC0C22"/>
    <w:rsid w:val="00AC3896"/>
    <w:rsid w:val="00AC7D77"/>
    <w:rsid w:val="00AD2CF2"/>
    <w:rsid w:val="00AD39B6"/>
    <w:rsid w:val="00AD4554"/>
    <w:rsid w:val="00AE2D88"/>
    <w:rsid w:val="00AE4D76"/>
    <w:rsid w:val="00AE6F6F"/>
    <w:rsid w:val="00AF3325"/>
    <w:rsid w:val="00AF34D9"/>
    <w:rsid w:val="00AF70DA"/>
    <w:rsid w:val="00B019D3"/>
    <w:rsid w:val="00B251D7"/>
    <w:rsid w:val="00B34CF9"/>
    <w:rsid w:val="00B37559"/>
    <w:rsid w:val="00B4054B"/>
    <w:rsid w:val="00B579B0"/>
    <w:rsid w:val="00B57D11"/>
    <w:rsid w:val="00B649D7"/>
    <w:rsid w:val="00B65F9C"/>
    <w:rsid w:val="00B81C2F"/>
    <w:rsid w:val="00B90743"/>
    <w:rsid w:val="00B90C45"/>
    <w:rsid w:val="00B933BE"/>
    <w:rsid w:val="00B940C2"/>
    <w:rsid w:val="00BA072F"/>
    <w:rsid w:val="00BB42E9"/>
    <w:rsid w:val="00BC433F"/>
    <w:rsid w:val="00BD6738"/>
    <w:rsid w:val="00BD7E5E"/>
    <w:rsid w:val="00BE63DB"/>
    <w:rsid w:val="00BE6574"/>
    <w:rsid w:val="00C07319"/>
    <w:rsid w:val="00C16FD2"/>
    <w:rsid w:val="00C4395E"/>
    <w:rsid w:val="00C47579"/>
    <w:rsid w:val="00C47804"/>
    <w:rsid w:val="00C47FFD"/>
    <w:rsid w:val="00C51E92"/>
    <w:rsid w:val="00C57683"/>
    <w:rsid w:val="00C57E2C"/>
    <w:rsid w:val="00C608B7"/>
    <w:rsid w:val="00C669C2"/>
    <w:rsid w:val="00C66F24"/>
    <w:rsid w:val="00C76D7F"/>
    <w:rsid w:val="00C813AA"/>
    <w:rsid w:val="00C818D7"/>
    <w:rsid w:val="00C9291E"/>
    <w:rsid w:val="00CA3F44"/>
    <w:rsid w:val="00CA4E58"/>
    <w:rsid w:val="00CB27E4"/>
    <w:rsid w:val="00CB3771"/>
    <w:rsid w:val="00CB44BF"/>
    <w:rsid w:val="00CB5153"/>
    <w:rsid w:val="00CB55EA"/>
    <w:rsid w:val="00CD4E44"/>
    <w:rsid w:val="00CE076A"/>
    <w:rsid w:val="00CE463D"/>
    <w:rsid w:val="00CE6E2D"/>
    <w:rsid w:val="00CF4117"/>
    <w:rsid w:val="00D10BA0"/>
    <w:rsid w:val="00D1456A"/>
    <w:rsid w:val="00D1632E"/>
    <w:rsid w:val="00D177A4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2E65"/>
    <w:rsid w:val="00E04C86"/>
    <w:rsid w:val="00E15744"/>
    <w:rsid w:val="00E17344"/>
    <w:rsid w:val="00E20EEC"/>
    <w:rsid w:val="00E20F30"/>
    <w:rsid w:val="00E2189C"/>
    <w:rsid w:val="00E25BB1"/>
    <w:rsid w:val="00E27BBA"/>
    <w:rsid w:val="00E30E3F"/>
    <w:rsid w:val="00E35E8F"/>
    <w:rsid w:val="00E428AB"/>
    <w:rsid w:val="00E438E8"/>
    <w:rsid w:val="00E44056"/>
    <w:rsid w:val="00E445FA"/>
    <w:rsid w:val="00E453A3"/>
    <w:rsid w:val="00E520E2"/>
    <w:rsid w:val="00E530C4"/>
    <w:rsid w:val="00E55996"/>
    <w:rsid w:val="00E64254"/>
    <w:rsid w:val="00E67928"/>
    <w:rsid w:val="00E70FB5"/>
    <w:rsid w:val="00E91084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7326D"/>
    <w:rsid w:val="00F8310E"/>
    <w:rsid w:val="00F86CD9"/>
    <w:rsid w:val="00F914DD"/>
    <w:rsid w:val="00F94C06"/>
    <w:rsid w:val="00FA2358"/>
    <w:rsid w:val="00FA64C3"/>
    <w:rsid w:val="00FB2592"/>
    <w:rsid w:val="00FB2810"/>
    <w:rsid w:val="00FB7A2C"/>
    <w:rsid w:val="00FC2947"/>
    <w:rsid w:val="00FC2F31"/>
    <w:rsid w:val="00FC6F6B"/>
    <w:rsid w:val="00FC76F2"/>
    <w:rsid w:val="00FD1A95"/>
    <w:rsid w:val="00FE0818"/>
    <w:rsid w:val="00FE6FB1"/>
    <w:rsid w:val="00FE7E3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181A5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6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title">
    <w:name w:val="Annex_title"/>
    <w:basedOn w:val="Normal"/>
    <w:next w:val="Normalaftertitle"/>
    <w:link w:val="AnnextitleChar"/>
    <w:rsid w:val="00FC76F2"/>
    <w:pPr>
      <w:keepNext/>
      <w:keepLines/>
      <w:spacing w:before="240" w:after="360" w:line="240" w:lineRule="auto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C76F2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aftertitle"/>
    <w:link w:val="AnnexNoChar"/>
    <w:rsid w:val="00FC76F2"/>
    <w:pPr>
      <w:keepNext/>
      <w:keepLines/>
      <w:spacing w:before="0" w:line="240" w:lineRule="auto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C76F2"/>
    <w:rPr>
      <w:b/>
      <w:sz w:val="26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FC76F2"/>
    <w:rPr>
      <w:b/>
      <w:sz w:val="26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86EE8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C57683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7683"/>
    <w:rPr>
      <w:color w:val="605E5C"/>
      <w:shd w:val="clear" w:color="auto" w:fill="E1DFDD"/>
    </w:rPr>
  </w:style>
  <w:style w:type="paragraph" w:customStyle="1" w:styleId="StyleAnnexNotitleBefore6pt">
    <w:name w:val="Style Annex_No &amp; title + Before:  6 pt"/>
    <w:basedOn w:val="AnnexNo"/>
    <w:rsid w:val="00FC76F2"/>
    <w:pPr>
      <w:spacing w:before="120"/>
    </w:pPr>
    <w:rPr>
      <w:bCs/>
    </w:rPr>
  </w:style>
  <w:style w:type="character" w:customStyle="1" w:styleId="AnnexNoChar">
    <w:name w:val="Annex_No Char"/>
    <w:basedOn w:val="DefaultParagraphFont"/>
    <w:link w:val="AnnexNo"/>
    <w:locked/>
    <w:rsid w:val="00581FD2"/>
    <w:rPr>
      <w:rFonts w:cs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ocked/>
    <w:rsid w:val="00581FD2"/>
    <w:rPr>
      <w:rFonts w:asciiTheme="minorHAnsi" w:hAnsiTheme="minorHAns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8B17-788F-40AF-B2DC-CC10370E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23</TotalTime>
  <Pages>2</Pages>
  <Words>187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NA</cp:lastModifiedBy>
  <cp:revision>6</cp:revision>
  <cp:lastPrinted>2020-02-06T13:28:00Z</cp:lastPrinted>
  <dcterms:created xsi:type="dcterms:W3CDTF">2024-12-10T12:58:00Z</dcterms:created>
  <dcterms:modified xsi:type="dcterms:W3CDTF">2025-02-18T09:47:00Z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TranslatedWith">
    <vt:lpwstr>Mercury</vt:lpwstr>
  </property>
  <property fmtid="{D5CDD505-2E9C-101B-9397-08002B2CF9AE}" pid="11" name="GeneratedBy">
    <vt:lpwstr>ksenia.loskutova@itu.int</vt:lpwstr>
  </property>
  <property fmtid="{D5CDD505-2E9C-101B-9397-08002B2CF9AE}" pid="12" name="GeneratedDate">
    <vt:lpwstr>12/10/2024 10:14:23</vt:lpwstr>
  </property>
  <property fmtid="{D5CDD505-2E9C-101B-9397-08002B2CF9AE}" pid="13" name="OriginalDocID">
    <vt:lpwstr>7bc913db-faed-4f1f-bcf5-69ac9d980364</vt:lpwstr>
  </property>
</Properties>
</file>