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1A2505" w14:paraId="65D0A962" w14:textId="77777777" w:rsidTr="00B9396E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9DD31E9" w14:textId="77777777" w:rsidR="008E38B4" w:rsidRPr="001A2505" w:rsidRDefault="00456812" w:rsidP="00B329A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1A250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A250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A250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A250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1A2505" w14:paraId="7A1057A3" w14:textId="77777777" w:rsidTr="00B9396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FF0A78" w14:textId="77777777" w:rsidR="00C76D7F" w:rsidRPr="001A2505" w:rsidRDefault="00456812" w:rsidP="00B329AC">
            <w:pPr>
              <w:spacing w:before="0"/>
            </w:pPr>
            <w:r w:rsidRPr="001A2505">
              <w:t>Административный циркуляр</w:t>
            </w:r>
          </w:p>
          <w:p w14:paraId="2341465B" w14:textId="3FB3FCB0" w:rsidR="00651777" w:rsidRPr="001A2505" w:rsidRDefault="00E17344" w:rsidP="00B329AC">
            <w:pPr>
              <w:spacing w:before="0"/>
              <w:rPr>
                <w:b/>
                <w:bCs/>
              </w:rPr>
            </w:pPr>
            <w:r w:rsidRPr="001A2505">
              <w:rPr>
                <w:b/>
                <w:bCs/>
              </w:rPr>
              <w:t>CA</w:t>
            </w:r>
            <w:r w:rsidR="004A7970" w:rsidRPr="001A2505">
              <w:rPr>
                <w:b/>
                <w:bCs/>
              </w:rPr>
              <w:t>CE</w:t>
            </w:r>
            <w:r w:rsidR="003836D4" w:rsidRPr="001A2505">
              <w:rPr>
                <w:b/>
                <w:bCs/>
              </w:rPr>
              <w:t>/</w:t>
            </w:r>
            <w:r w:rsidR="00AA29F2" w:rsidRPr="001A2505">
              <w:rPr>
                <w:b/>
                <w:bCs/>
              </w:rPr>
              <w:t>1133</w:t>
            </w:r>
          </w:p>
        </w:tc>
        <w:tc>
          <w:tcPr>
            <w:tcW w:w="2727" w:type="dxa"/>
            <w:shd w:val="clear" w:color="auto" w:fill="auto"/>
          </w:tcPr>
          <w:p w14:paraId="1A34E3B5" w14:textId="72EC2B83" w:rsidR="00651777" w:rsidRPr="001A2505" w:rsidRDefault="00301F52" w:rsidP="00B329AC">
            <w:pPr>
              <w:spacing w:before="0"/>
              <w:jc w:val="right"/>
            </w:pPr>
            <w:r w:rsidRPr="001A2505">
              <w:rPr>
                <w:rFonts w:cs="Arial"/>
                <w:szCs w:val="24"/>
              </w:rPr>
              <w:t>11 февраля 2025 года</w:t>
            </w:r>
          </w:p>
        </w:tc>
      </w:tr>
      <w:tr w:rsidR="0037309C" w:rsidRPr="001A2505" w14:paraId="57AD6EB3" w14:textId="77777777" w:rsidTr="00B9396E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FF13F4" w14:textId="77777777" w:rsidR="0037309C" w:rsidRPr="001A2505" w:rsidRDefault="0037309C" w:rsidP="00B329AC">
            <w:pPr>
              <w:spacing w:before="0"/>
              <w:rPr>
                <w:rFonts w:cs="Arial"/>
              </w:rPr>
            </w:pPr>
          </w:p>
        </w:tc>
      </w:tr>
      <w:tr w:rsidR="0037309C" w:rsidRPr="001A2505" w14:paraId="531BA6CE" w14:textId="77777777" w:rsidTr="00B9396E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337CBAEB" w14:textId="77777777" w:rsidR="0037309C" w:rsidRPr="001A2505" w:rsidRDefault="0037309C" w:rsidP="00B329AC">
            <w:pPr>
              <w:spacing w:before="0"/>
            </w:pPr>
          </w:p>
        </w:tc>
      </w:tr>
      <w:tr w:rsidR="0037309C" w:rsidRPr="001A2505" w14:paraId="7E846B05" w14:textId="77777777" w:rsidTr="00B9396E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6DB1A14" w14:textId="7A24F9D0" w:rsidR="00D21694" w:rsidRPr="001A2505" w:rsidRDefault="00456812" w:rsidP="00B329AC">
            <w:pPr>
              <w:spacing w:before="0"/>
              <w:rPr>
                <w:b/>
                <w:bCs/>
              </w:rPr>
            </w:pPr>
            <w:r w:rsidRPr="001A2505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B9396E" w:rsidRPr="001A2505">
              <w:rPr>
                <w:b/>
                <w:bCs/>
              </w:rPr>
              <w:t xml:space="preserve"> и Академическим организациям – Членам МСЭ</w:t>
            </w:r>
            <w:r w:rsidRPr="001A2505">
              <w:rPr>
                <w:b/>
                <w:bCs/>
              </w:rPr>
              <w:t xml:space="preserve">, участвующим в работе </w:t>
            </w:r>
            <w:r w:rsidR="00AA29F2" w:rsidRPr="001A2505">
              <w:rPr>
                <w:b/>
                <w:bCs/>
              </w:rPr>
              <w:t>6</w:t>
            </w:r>
            <w:r w:rsidR="00B9396E" w:rsidRPr="001A2505">
              <w:rPr>
                <w:b/>
                <w:bCs/>
              </w:rPr>
              <w:noBreakHyphen/>
            </w:r>
            <w:r w:rsidRPr="001A2505">
              <w:rPr>
                <w:b/>
                <w:bCs/>
              </w:rPr>
              <w:t>й</w:t>
            </w:r>
            <w:r w:rsidR="00B9396E" w:rsidRPr="001A2505">
              <w:rPr>
                <w:b/>
                <w:bCs/>
              </w:rPr>
              <w:t> </w:t>
            </w:r>
            <w:r w:rsidRPr="001A2505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1A2505" w14:paraId="6877A97E" w14:textId="77777777" w:rsidTr="00B9396E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390AA563" w14:textId="77777777" w:rsidR="0037309C" w:rsidRPr="001A2505" w:rsidRDefault="0037309C" w:rsidP="00B329AC">
            <w:pPr>
              <w:spacing w:before="0"/>
            </w:pPr>
          </w:p>
        </w:tc>
      </w:tr>
      <w:tr w:rsidR="0037309C" w:rsidRPr="001A2505" w14:paraId="2513DFEF" w14:textId="77777777" w:rsidTr="00B9396E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1AE4181" w14:textId="77777777" w:rsidR="0037309C" w:rsidRPr="001A2505" w:rsidRDefault="0037309C" w:rsidP="00B329AC">
            <w:pPr>
              <w:spacing w:before="0"/>
            </w:pPr>
          </w:p>
        </w:tc>
      </w:tr>
      <w:tr w:rsidR="00B4054B" w:rsidRPr="001A2505" w14:paraId="3E7A4B62" w14:textId="77777777" w:rsidTr="00B9396E">
        <w:trPr>
          <w:jc w:val="center"/>
        </w:trPr>
        <w:tc>
          <w:tcPr>
            <w:tcW w:w="1526" w:type="dxa"/>
            <w:shd w:val="clear" w:color="auto" w:fill="auto"/>
          </w:tcPr>
          <w:p w14:paraId="0682A726" w14:textId="77777777" w:rsidR="00B4054B" w:rsidRPr="001A2505" w:rsidRDefault="00456812" w:rsidP="00D37A6B">
            <w:pPr>
              <w:spacing w:before="0"/>
            </w:pPr>
            <w:r w:rsidRPr="001A2505">
              <w:t>Предмет</w:t>
            </w:r>
            <w:r w:rsidR="00B4054B" w:rsidRPr="001A2505"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5D530FAE" w14:textId="464E4C28" w:rsidR="00C9704C" w:rsidRPr="001A2505" w:rsidRDefault="00AA29F2" w:rsidP="00D37A6B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1A2505">
              <w:rPr>
                <w:b/>
                <w:bCs/>
              </w:rPr>
              <w:t>6</w:t>
            </w:r>
            <w:r w:rsidR="00F524DD" w:rsidRPr="001A2505">
              <w:rPr>
                <w:b/>
                <w:bCs/>
              </w:rPr>
              <w:t>-я Исследовательская комиссия по радиосвязи</w:t>
            </w:r>
            <w:r w:rsidR="00F524DD" w:rsidRPr="001A2505">
              <w:rPr>
                <w:b/>
              </w:rPr>
              <w:t xml:space="preserve"> </w:t>
            </w:r>
            <w:r w:rsidR="00301F52" w:rsidRPr="001A2505">
              <w:rPr>
                <w:b/>
              </w:rPr>
              <w:t>(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61BA7895BAB54DDAA1E02F065433B5FD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301F52" w:rsidRPr="001A2505">
                  <w:rPr>
                    <w:b/>
                    <w:bCs/>
                  </w:rPr>
                  <w:t>Вещательные службы)</w:t>
                </w:r>
              </w:sdtContent>
            </w:sdt>
          </w:p>
          <w:p w14:paraId="0A962E49" w14:textId="2034C119" w:rsidR="004A7970" w:rsidRPr="001A2505" w:rsidRDefault="00C9704C" w:rsidP="00AA29F2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1A2505">
              <w:rPr>
                <w:b/>
                <w:bCs/>
              </w:rPr>
              <w:t>–</w:t>
            </w:r>
            <w:r w:rsidRPr="001A2505">
              <w:rPr>
                <w:b/>
                <w:bCs/>
              </w:rPr>
              <w:tab/>
              <w:t xml:space="preserve">Предлагаемое </w:t>
            </w:r>
            <w:r w:rsidR="000A4EDB" w:rsidRPr="001A2505">
              <w:rPr>
                <w:b/>
                <w:bCs/>
              </w:rPr>
              <w:t>утверждение</w:t>
            </w:r>
            <w:r w:rsidRPr="001A2505">
              <w:rPr>
                <w:b/>
                <w:bCs/>
              </w:rPr>
              <w:t xml:space="preserve"> проект</w:t>
            </w:r>
            <w:r w:rsidR="00AA29F2" w:rsidRPr="001A2505">
              <w:rPr>
                <w:b/>
                <w:bCs/>
              </w:rPr>
              <w:t xml:space="preserve">а </w:t>
            </w:r>
            <w:r w:rsidR="001A2505" w:rsidRPr="001A2505">
              <w:rPr>
                <w:b/>
                <w:bCs/>
              </w:rPr>
              <w:t>одной</w:t>
            </w:r>
            <w:r w:rsidR="00AA29F2" w:rsidRPr="001A2505">
              <w:rPr>
                <w:b/>
                <w:bCs/>
              </w:rPr>
              <w:t xml:space="preserve"> </w:t>
            </w:r>
            <w:r w:rsidRPr="001A2505">
              <w:rPr>
                <w:b/>
                <w:bCs/>
              </w:rPr>
              <w:t>пересмотренной</w:t>
            </w:r>
            <w:r w:rsidR="00AA29F2" w:rsidRPr="001A2505">
              <w:rPr>
                <w:b/>
                <w:bCs/>
              </w:rPr>
              <w:t xml:space="preserve"> </w:t>
            </w:r>
            <w:r w:rsidRPr="001A2505">
              <w:rPr>
                <w:b/>
                <w:bCs/>
              </w:rPr>
              <w:t>Рекомендации</w:t>
            </w:r>
            <w:r w:rsidR="00AA29F2" w:rsidRPr="001A2505">
              <w:rPr>
                <w:b/>
                <w:bCs/>
              </w:rPr>
              <w:t xml:space="preserve"> </w:t>
            </w:r>
            <w:r w:rsidR="005D68AD" w:rsidRPr="001A2505">
              <w:rPr>
                <w:rFonts w:cstheme="minorHAnsi"/>
                <w:b/>
                <w:bCs/>
              </w:rPr>
              <w:t>МСЭ</w:t>
            </w:r>
            <w:r w:rsidR="00AA29F2" w:rsidRPr="001A2505">
              <w:rPr>
                <w:rFonts w:ascii="Cambria Math" w:hAnsi="Cambria Math" w:cs="Cambria Math"/>
                <w:b/>
                <w:bCs/>
              </w:rPr>
              <w:t>‑</w:t>
            </w:r>
            <w:r w:rsidR="005D68AD" w:rsidRPr="001A2505">
              <w:rPr>
                <w:rFonts w:cstheme="minorHAnsi"/>
                <w:b/>
                <w:bCs/>
              </w:rPr>
              <w:t>R</w:t>
            </w:r>
          </w:p>
        </w:tc>
      </w:tr>
      <w:tr w:rsidR="00B4054B" w:rsidRPr="001A2505" w14:paraId="42EC1E31" w14:textId="77777777" w:rsidTr="00B9396E">
        <w:trPr>
          <w:jc w:val="center"/>
        </w:trPr>
        <w:tc>
          <w:tcPr>
            <w:tcW w:w="1526" w:type="dxa"/>
            <w:shd w:val="clear" w:color="auto" w:fill="auto"/>
          </w:tcPr>
          <w:p w14:paraId="74AAD686" w14:textId="77777777" w:rsidR="00B4054B" w:rsidRPr="001A2505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58F4D068" w14:textId="77777777" w:rsidR="00B4054B" w:rsidRPr="001A2505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B4054B" w:rsidRPr="001A2505" w14:paraId="6A2A4482" w14:textId="77777777" w:rsidTr="00B9396E">
        <w:trPr>
          <w:jc w:val="center"/>
        </w:trPr>
        <w:tc>
          <w:tcPr>
            <w:tcW w:w="1526" w:type="dxa"/>
            <w:shd w:val="clear" w:color="auto" w:fill="auto"/>
          </w:tcPr>
          <w:p w14:paraId="774F13AA" w14:textId="77777777" w:rsidR="00B4054B" w:rsidRPr="001A2505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2FB2671B" w14:textId="77777777" w:rsidR="00B4054B" w:rsidRPr="001A2505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C51E92" w:rsidRPr="001A2505" w14:paraId="0FE36AED" w14:textId="77777777" w:rsidTr="00B9396E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729316ED" w14:textId="77777777" w:rsidR="00C51E92" w:rsidRPr="001A2505" w:rsidRDefault="00C51E92" w:rsidP="00B329AC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289BE12" w14:textId="0E7B1C4D" w:rsidR="00705F1D" w:rsidRPr="001A2505" w:rsidRDefault="00705F1D" w:rsidP="00D333FE">
      <w:pPr>
        <w:spacing w:before="600"/>
        <w:jc w:val="both"/>
        <w:rPr>
          <w:rFonts w:cstheme="majorBidi"/>
        </w:rPr>
      </w:pPr>
      <w:r w:rsidRPr="001A2505">
        <w:t xml:space="preserve">На собрании </w:t>
      </w:r>
      <w:r w:rsidR="00AA29F2" w:rsidRPr="001A2505">
        <w:t>6</w:t>
      </w:r>
      <w:r w:rsidRPr="001A2505">
        <w:t xml:space="preserve">-й Исследовательской комиссии по радиосвязи, состоявшемся </w:t>
      </w:r>
      <w:r w:rsidR="00AA29F2" w:rsidRPr="001A2505">
        <w:t>15 ноября 2024</w:t>
      </w:r>
      <w:r w:rsidRPr="001A2505">
        <w:t xml:space="preserve"> года, Исследовательская комиссия </w:t>
      </w:r>
      <w:r w:rsidR="0071614B" w:rsidRPr="001A2505">
        <w:t xml:space="preserve">приняла </w:t>
      </w:r>
      <w:r w:rsidRPr="001A2505">
        <w:t>реш</w:t>
      </w:r>
      <w:r w:rsidR="0071614B" w:rsidRPr="001A2505">
        <w:t>ение</w:t>
      </w:r>
      <w:r w:rsidRPr="001A2505">
        <w:t xml:space="preserve"> добиваться одобрения проекта</w:t>
      </w:r>
      <w:r w:rsidR="00AA29F2" w:rsidRPr="001A2505">
        <w:t xml:space="preserve"> </w:t>
      </w:r>
      <w:r w:rsidR="00FE4C42" w:rsidRPr="001A2505">
        <w:t>одной</w:t>
      </w:r>
      <w:r w:rsidRPr="001A2505">
        <w:t xml:space="preserve"> пересмотренной</w:t>
      </w:r>
      <w:r w:rsidR="00AA29F2" w:rsidRPr="001A2505">
        <w:t xml:space="preserve"> </w:t>
      </w:r>
      <w:r w:rsidR="00F524DD" w:rsidRPr="001A2505">
        <w:t xml:space="preserve">Рекомендации МСЭ-R </w:t>
      </w:r>
      <w:r w:rsidRPr="001A2505">
        <w:t xml:space="preserve">по переписке </w:t>
      </w:r>
      <w:r w:rsidR="000A4EDB" w:rsidRPr="001A2505">
        <w:t xml:space="preserve">в соответствии с </w:t>
      </w:r>
      <w:r w:rsidRPr="001A2505">
        <w:t>п. </w:t>
      </w:r>
      <w:r w:rsidRPr="001A2505">
        <w:rPr>
          <w:bCs/>
        </w:rPr>
        <w:t>A2.6.2</w:t>
      </w:r>
      <w:r w:rsidR="000A4EDB" w:rsidRPr="001A2505">
        <w:rPr>
          <w:bCs/>
        </w:rPr>
        <w:t>.2.3</w:t>
      </w:r>
      <w:r w:rsidRPr="001A2505">
        <w:rPr>
          <w:bCs/>
        </w:rPr>
        <w:t xml:space="preserve"> </w:t>
      </w:r>
      <w:r w:rsidRPr="001A2505">
        <w:t>Резолюции</w:t>
      </w:r>
      <w:r w:rsidR="00D333FE" w:rsidRPr="001A2505">
        <w:t xml:space="preserve"> </w:t>
      </w:r>
      <w:r w:rsidRPr="001A2505">
        <w:t>МСЭ</w:t>
      </w:r>
      <w:r w:rsidRPr="001A2505">
        <w:noBreakHyphen/>
        <w:t>R</w:t>
      </w:r>
      <w:r w:rsidR="00D333FE" w:rsidRPr="001A2505">
        <w:t xml:space="preserve"> </w:t>
      </w:r>
      <w:proofErr w:type="gramStart"/>
      <w:r w:rsidRPr="001A2505">
        <w:t>1-</w:t>
      </w:r>
      <w:r w:rsidR="00D37A6B" w:rsidRPr="001A2505">
        <w:t>9</w:t>
      </w:r>
      <w:proofErr w:type="gramEnd"/>
      <w:r w:rsidR="000A4EDB" w:rsidRPr="001A2505">
        <w:t xml:space="preserve">. </w:t>
      </w:r>
      <w:r w:rsidR="00431C61" w:rsidRPr="001A2505">
        <w:t>В настоящее время</w:t>
      </w:r>
      <w:r w:rsidR="000A4EDB" w:rsidRPr="001A2505">
        <w:t xml:space="preserve"> эта Рекомендация одобрен</w:t>
      </w:r>
      <w:r w:rsidR="00301F52" w:rsidRPr="001A2505">
        <w:t>а</w:t>
      </w:r>
      <w:r w:rsidR="000A4EDB" w:rsidRPr="001A2505">
        <w:t xml:space="preserve"> </w:t>
      </w:r>
      <w:r w:rsidR="00AA29F2" w:rsidRPr="001A2505">
        <w:t>6</w:t>
      </w:r>
      <w:r w:rsidR="00D350CD" w:rsidRPr="001A2505">
        <w:noBreakHyphen/>
      </w:r>
      <w:r w:rsidR="000A4EDB" w:rsidRPr="001A2505">
        <w:t>й</w:t>
      </w:r>
      <w:r w:rsidR="00D350CD" w:rsidRPr="001A2505">
        <w:t> </w:t>
      </w:r>
      <w:r w:rsidR="000A4EDB" w:rsidRPr="001A2505">
        <w:t>Исследовательской комиссией</w:t>
      </w:r>
      <w:r w:rsidR="006D1D0D" w:rsidRPr="001A2505">
        <w:t>,</w:t>
      </w:r>
      <w:r w:rsidR="000A4EDB" w:rsidRPr="001A2505">
        <w:t xml:space="preserve"> и должна применяться процедура утверждения, предусмотренная в п. </w:t>
      </w:r>
      <w:r w:rsidR="000A4EDB" w:rsidRPr="001A2505">
        <w:rPr>
          <w:bCs/>
        </w:rPr>
        <w:t>A2.6.2.3</w:t>
      </w:r>
      <w:r w:rsidR="000A4EDB" w:rsidRPr="001A2505">
        <w:t xml:space="preserve"> Резолюции</w:t>
      </w:r>
      <w:r w:rsidR="00D333FE" w:rsidRPr="001A2505">
        <w:t xml:space="preserve"> </w:t>
      </w:r>
      <w:r w:rsidR="000A4EDB" w:rsidRPr="001A2505">
        <w:t>МСЭ</w:t>
      </w:r>
      <w:r w:rsidR="000A4EDB" w:rsidRPr="001A2505">
        <w:noBreakHyphen/>
        <w:t>R</w:t>
      </w:r>
      <w:r w:rsidR="00D333FE" w:rsidRPr="001A2505">
        <w:t xml:space="preserve"> </w:t>
      </w:r>
      <w:proofErr w:type="gramStart"/>
      <w:r w:rsidR="000A4EDB" w:rsidRPr="001A2505">
        <w:t>1</w:t>
      </w:r>
      <w:r w:rsidR="00CA0343" w:rsidRPr="001A2505">
        <w:t>-9</w:t>
      </w:r>
      <w:proofErr w:type="gramEnd"/>
      <w:r w:rsidR="000A4EDB" w:rsidRPr="001A2505">
        <w:t>.</w:t>
      </w:r>
      <w:r w:rsidRPr="001A2505">
        <w:t xml:space="preserve"> Название и </w:t>
      </w:r>
      <w:r w:rsidR="0071614B" w:rsidRPr="001A2505">
        <w:t>резюме</w:t>
      </w:r>
      <w:r w:rsidRPr="001A2505">
        <w:t xml:space="preserve"> проекта</w:t>
      </w:r>
      <w:r w:rsidR="00AA29F2" w:rsidRPr="001A2505">
        <w:t xml:space="preserve"> </w:t>
      </w:r>
      <w:r w:rsidRPr="001A2505">
        <w:t>Рекомендаци</w:t>
      </w:r>
      <w:r w:rsidR="00AA29F2" w:rsidRPr="001A2505">
        <w:t>и</w:t>
      </w:r>
      <w:r w:rsidRPr="001A2505">
        <w:t xml:space="preserve"> </w:t>
      </w:r>
      <w:r w:rsidR="0071614B" w:rsidRPr="001A2505">
        <w:t>приведен</w:t>
      </w:r>
      <w:r w:rsidR="005014D6" w:rsidRPr="001A2505">
        <w:t>ы</w:t>
      </w:r>
      <w:r w:rsidRPr="001A2505">
        <w:t xml:space="preserve"> в </w:t>
      </w:r>
      <w:r w:rsidR="005014D6" w:rsidRPr="001A2505">
        <w:t>Приложении к настоящему письму</w:t>
      </w:r>
      <w:r w:rsidRPr="001A2505">
        <w:t xml:space="preserve">. Всем </w:t>
      </w:r>
      <w:r w:rsidRPr="001A2505">
        <w:rPr>
          <w:rFonts w:cstheme="majorBidi"/>
          <w:color w:val="000000"/>
        </w:rPr>
        <w:t>Государствам</w:t>
      </w:r>
      <w:r w:rsidR="00B329AC" w:rsidRPr="001A2505">
        <w:rPr>
          <w:rFonts w:cstheme="majorBidi"/>
          <w:color w:val="000000"/>
        </w:rPr>
        <w:t>-</w:t>
      </w:r>
      <w:r w:rsidRPr="001A2505">
        <w:rPr>
          <w:rFonts w:cstheme="majorBidi"/>
          <w:color w:val="000000"/>
        </w:rPr>
        <w:t xml:space="preserve">Членам, возражающим против </w:t>
      </w:r>
      <w:r w:rsidR="005B42B6" w:rsidRPr="001A2505">
        <w:rPr>
          <w:rFonts w:cstheme="majorBidi"/>
          <w:color w:val="000000"/>
        </w:rPr>
        <w:t>утверждения</w:t>
      </w:r>
      <w:r w:rsidRPr="001A2505">
        <w:rPr>
          <w:rFonts w:cstheme="majorBidi"/>
          <w:color w:val="000000"/>
        </w:rPr>
        <w:t xml:space="preserve"> какого-либо проекта Рекомендации, предлагается сообщить Директору и </w:t>
      </w:r>
      <w:r w:rsidR="005014D6" w:rsidRPr="001A2505">
        <w:rPr>
          <w:rFonts w:cstheme="majorBidi"/>
          <w:color w:val="000000"/>
        </w:rPr>
        <w:t>п</w:t>
      </w:r>
      <w:r w:rsidR="00DB5EC1" w:rsidRPr="001A2505">
        <w:rPr>
          <w:rFonts w:cstheme="majorBidi"/>
          <w:color w:val="000000"/>
        </w:rPr>
        <w:t xml:space="preserve">редседателю </w:t>
      </w:r>
      <w:r w:rsidRPr="001A2505">
        <w:rPr>
          <w:rFonts w:cstheme="majorBidi"/>
          <w:color w:val="000000"/>
        </w:rPr>
        <w:t>Исследовательской комиссии причин</w:t>
      </w:r>
      <w:r w:rsidR="006E1C4F" w:rsidRPr="001A2505">
        <w:rPr>
          <w:rFonts w:cstheme="majorBidi"/>
          <w:color w:val="000000"/>
        </w:rPr>
        <w:t>ы</w:t>
      </w:r>
      <w:r w:rsidR="008C5143" w:rsidRPr="001A2505">
        <w:rPr>
          <w:rFonts w:cstheme="majorBidi"/>
          <w:color w:val="000000"/>
        </w:rPr>
        <w:t xml:space="preserve"> </w:t>
      </w:r>
      <w:r w:rsidRPr="001A2505">
        <w:rPr>
          <w:rFonts w:cstheme="majorBidi"/>
          <w:color w:val="000000"/>
        </w:rPr>
        <w:t>такого несогласия</w:t>
      </w:r>
      <w:r w:rsidRPr="001A2505">
        <w:rPr>
          <w:rFonts w:cstheme="majorBidi"/>
        </w:rPr>
        <w:t>.</w:t>
      </w:r>
    </w:p>
    <w:p w14:paraId="4E2699BB" w14:textId="144E47E8" w:rsidR="005B42B6" w:rsidRPr="001A2505" w:rsidRDefault="005B42B6" w:rsidP="00B329AC">
      <w:pPr>
        <w:jc w:val="both"/>
      </w:pPr>
      <w:r w:rsidRPr="001A2505">
        <w:t xml:space="preserve">Как указано в Административном циркуляре </w:t>
      </w:r>
      <w:r w:rsidRPr="00CC0959">
        <w:t>САСЕ/</w:t>
      </w:r>
      <w:r w:rsidR="00AA29F2" w:rsidRPr="00CC0959">
        <w:t>1123</w:t>
      </w:r>
      <w:r w:rsidRPr="001A2505">
        <w:t xml:space="preserve"> от </w:t>
      </w:r>
      <w:r w:rsidR="00AA29F2" w:rsidRPr="001A2505">
        <w:t>3 декабря</w:t>
      </w:r>
      <w:r w:rsidRPr="001A2505">
        <w:t xml:space="preserve"> 20</w:t>
      </w:r>
      <w:r w:rsidR="00AA29F2" w:rsidRPr="001A2505">
        <w:t>24</w:t>
      </w:r>
      <w:r w:rsidRPr="001A2505">
        <w:t xml:space="preserve"> года, период консультаций с целью одобрения этой Рекомендации завершился </w:t>
      </w:r>
      <w:r w:rsidR="00AA29F2" w:rsidRPr="001A2505">
        <w:t>3</w:t>
      </w:r>
      <w:r w:rsidRPr="001A2505">
        <w:t xml:space="preserve"> </w:t>
      </w:r>
      <w:r w:rsidR="00AA29F2" w:rsidRPr="001A2505">
        <w:t>февраля</w:t>
      </w:r>
      <w:r w:rsidRPr="001A2505">
        <w:t xml:space="preserve"> 20</w:t>
      </w:r>
      <w:r w:rsidR="00AA29F2" w:rsidRPr="001A2505">
        <w:t>25</w:t>
      </w:r>
      <w:r w:rsidRPr="001A2505">
        <w:t> года.</w:t>
      </w:r>
    </w:p>
    <w:p w14:paraId="39E47FA3" w14:textId="38BE0724" w:rsidR="00DA71F7" w:rsidRPr="001A2505" w:rsidRDefault="00DA71F7" w:rsidP="00B329AC">
      <w:pPr>
        <w:jc w:val="both"/>
        <w:rPr>
          <w:spacing w:val="2"/>
        </w:rPr>
      </w:pPr>
      <w:r w:rsidRPr="001A2505">
        <w:rPr>
          <w:spacing w:val="2"/>
        </w:rPr>
        <w:t>Учитывая положения п. </w:t>
      </w:r>
      <w:r w:rsidRPr="001A2505">
        <w:rPr>
          <w:bCs/>
          <w:spacing w:val="2"/>
        </w:rPr>
        <w:t xml:space="preserve">A2.6.2.3 </w:t>
      </w:r>
      <w:r w:rsidRPr="001A2505">
        <w:rPr>
          <w:spacing w:val="2"/>
        </w:rPr>
        <w:t>Резолюции МСЭ-</w:t>
      </w:r>
      <w:r w:rsidRPr="001A2505">
        <w:rPr>
          <w:spacing w:val="2"/>
          <w:lang w:bidi="ar-EG"/>
        </w:rPr>
        <w:t>R</w:t>
      </w:r>
      <w:r w:rsidR="005472C2" w:rsidRPr="001A2505">
        <w:rPr>
          <w:spacing w:val="2"/>
          <w:lang w:bidi="ar-EG"/>
        </w:rPr>
        <w:t> </w:t>
      </w:r>
      <w:r w:rsidRPr="001A2505">
        <w:rPr>
          <w:spacing w:val="2"/>
          <w:lang w:bidi="ar-EG"/>
        </w:rPr>
        <w:t>1</w:t>
      </w:r>
      <w:r w:rsidR="00CA0343" w:rsidRPr="001A2505">
        <w:rPr>
          <w:spacing w:val="2"/>
          <w:lang w:bidi="ar-EG"/>
        </w:rPr>
        <w:t>-9</w:t>
      </w:r>
      <w:r w:rsidRPr="001A2505">
        <w:rPr>
          <w:spacing w:val="2"/>
          <w:lang w:bidi="ar-EG"/>
        </w:rPr>
        <w:t>, Государствам-Членам предлагается информировать Секретариат (</w:t>
      </w:r>
      <w:hyperlink r:id="rId8" w:history="1">
        <w:r w:rsidRPr="001A2505">
          <w:rPr>
            <w:rStyle w:val="Hyperlink"/>
            <w:spacing w:val="2"/>
            <w:lang w:bidi="ar-EG"/>
          </w:rPr>
          <w:t>brsgd@itu.int</w:t>
        </w:r>
      </w:hyperlink>
      <w:r w:rsidRPr="001A2505">
        <w:rPr>
          <w:spacing w:val="2"/>
          <w:lang w:bidi="ar-EG"/>
        </w:rPr>
        <w:t xml:space="preserve">) </w:t>
      </w:r>
      <w:r w:rsidR="005014D6" w:rsidRPr="001A2505">
        <w:rPr>
          <w:spacing w:val="2"/>
          <w:lang w:bidi="ar-EG"/>
        </w:rPr>
        <w:t xml:space="preserve">в срок </w:t>
      </w:r>
      <w:r w:rsidRPr="001A2505">
        <w:rPr>
          <w:spacing w:val="2"/>
          <w:lang w:bidi="ar-EG"/>
        </w:rPr>
        <w:t xml:space="preserve">до </w:t>
      </w:r>
      <w:r w:rsidR="00AA29F2" w:rsidRPr="001A2505">
        <w:rPr>
          <w:spacing w:val="2"/>
          <w:u w:val="single"/>
          <w:lang w:bidi="ar-EG"/>
        </w:rPr>
        <w:t>11 апреля</w:t>
      </w:r>
      <w:r w:rsidRPr="001A2505">
        <w:rPr>
          <w:spacing w:val="2"/>
          <w:u w:val="single"/>
          <w:lang w:bidi="ar-EG"/>
        </w:rPr>
        <w:t xml:space="preserve"> 20</w:t>
      </w:r>
      <w:r w:rsidR="00AA29F2" w:rsidRPr="001A2505">
        <w:rPr>
          <w:spacing w:val="2"/>
          <w:u w:val="single"/>
          <w:lang w:bidi="ar-EG"/>
        </w:rPr>
        <w:t>25</w:t>
      </w:r>
      <w:r w:rsidR="006E1C4F" w:rsidRPr="001A2505">
        <w:rPr>
          <w:spacing w:val="2"/>
          <w:u w:val="single"/>
          <w:lang w:bidi="ar-EG"/>
        </w:rPr>
        <w:t> </w:t>
      </w:r>
      <w:r w:rsidR="00B329AC" w:rsidRPr="001A2505">
        <w:rPr>
          <w:spacing w:val="2"/>
          <w:u w:val="single"/>
          <w:lang w:bidi="ar-EG"/>
        </w:rPr>
        <w:t>го</w:t>
      </w:r>
      <w:r w:rsidRPr="001A2505">
        <w:rPr>
          <w:spacing w:val="2"/>
          <w:u w:val="single"/>
          <w:lang w:bidi="ar-EG"/>
        </w:rPr>
        <w:t>да</w:t>
      </w:r>
      <w:r w:rsidRPr="001A2505">
        <w:rPr>
          <w:spacing w:val="2"/>
          <w:lang w:bidi="ar-EG"/>
        </w:rPr>
        <w:t xml:space="preserve"> о том, </w:t>
      </w:r>
      <w:r w:rsidRPr="001A2505">
        <w:rPr>
          <w:rFonts w:cstheme="majorBidi"/>
          <w:color w:val="000000"/>
          <w:spacing w:val="2"/>
        </w:rPr>
        <w:t>утверждают они или не утверждают изложе</w:t>
      </w:r>
      <w:r w:rsidR="00AA29F2" w:rsidRPr="001A2505">
        <w:rPr>
          <w:rFonts w:cstheme="majorBidi"/>
          <w:color w:val="000000"/>
          <w:spacing w:val="2"/>
        </w:rPr>
        <w:t>н</w:t>
      </w:r>
      <w:r w:rsidRPr="001A2505">
        <w:rPr>
          <w:rFonts w:cstheme="majorBidi"/>
          <w:color w:val="000000"/>
          <w:spacing w:val="2"/>
        </w:rPr>
        <w:t>н</w:t>
      </w:r>
      <w:r w:rsidR="00AA29F2" w:rsidRPr="001A2505">
        <w:rPr>
          <w:rFonts w:cstheme="majorBidi"/>
          <w:color w:val="000000"/>
          <w:spacing w:val="2"/>
        </w:rPr>
        <w:t>ое</w:t>
      </w:r>
      <w:r w:rsidRPr="001A2505">
        <w:rPr>
          <w:rFonts w:cstheme="majorBidi"/>
          <w:color w:val="000000"/>
          <w:spacing w:val="2"/>
        </w:rPr>
        <w:t xml:space="preserve"> выше предложени</w:t>
      </w:r>
      <w:r w:rsidR="00AA29F2" w:rsidRPr="001A2505">
        <w:rPr>
          <w:rFonts w:cstheme="majorBidi"/>
          <w:color w:val="000000"/>
          <w:spacing w:val="2"/>
        </w:rPr>
        <w:t>е</w:t>
      </w:r>
      <w:r w:rsidRPr="001A2505">
        <w:rPr>
          <w:spacing w:val="2"/>
        </w:rPr>
        <w:t>.</w:t>
      </w:r>
    </w:p>
    <w:p w14:paraId="0E016EDA" w14:textId="134C57E6" w:rsidR="00705F1D" w:rsidRPr="001A2505" w:rsidRDefault="00705F1D" w:rsidP="00B329AC">
      <w:pPr>
        <w:jc w:val="both"/>
      </w:pPr>
      <w:r w:rsidRPr="001A2505">
        <w:t xml:space="preserve">По истечении вышеуказанного предельного срока </w:t>
      </w:r>
      <w:r w:rsidR="006E1C4F" w:rsidRPr="001A2505">
        <w:t xml:space="preserve">результаты этих консультаций будут объявлены </w:t>
      </w:r>
      <w:r w:rsidRPr="001A2505">
        <w:t xml:space="preserve">в Административном циркуляре, а утвержденная Рекомендация будет в кратчайшие сроки опубликована (см. </w:t>
      </w:r>
      <w:hyperlink r:id="rId9" w:history="1">
        <w:r w:rsidRPr="001A2505">
          <w:rPr>
            <w:color w:val="0000FF"/>
            <w:u w:val="single"/>
          </w:rPr>
          <w:t>http://www.itu.int/pub/R-REC</w:t>
        </w:r>
      </w:hyperlink>
      <w:r w:rsidRPr="001A2505">
        <w:t>).</w:t>
      </w:r>
    </w:p>
    <w:p w14:paraId="6806647B" w14:textId="765A5969" w:rsidR="00705F1D" w:rsidRPr="001A2505" w:rsidRDefault="00705F1D" w:rsidP="00C27AB2">
      <w:pPr>
        <w:jc w:val="both"/>
      </w:pPr>
      <w:r w:rsidRPr="001A2505">
        <w:rPr>
          <w:sz w:val="24"/>
        </w:rPr>
        <w:br w:type="page"/>
      </w:r>
      <w:r w:rsidRPr="001A2505">
        <w:lastRenderedPageBreak/>
        <w:t>Всем организациям, являющимся членами МСЭ и осведомленным о патент</w:t>
      </w:r>
      <w:r w:rsidR="004C61E6" w:rsidRPr="001A2505">
        <w:t>ах</w:t>
      </w:r>
      <w:r w:rsidRPr="001A2505">
        <w:t>, которые принадлежат им либо другим сторонам и которые могут полностью или частично охватывать элементы проекта</w:t>
      </w:r>
      <w:r w:rsidR="00100CCF" w:rsidRPr="001A2505">
        <w:t xml:space="preserve"> </w:t>
      </w:r>
      <w:r w:rsidRPr="001A2505">
        <w:t>Рекомендации, упомянутой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="00D350CD" w:rsidRPr="001A2505">
        <w:noBreakHyphen/>
      </w:r>
      <w:r w:rsidRPr="001A2505">
        <w:t xml:space="preserve">T/МСЭ-R/ИСО/МЭК </w:t>
      </w:r>
      <w:r w:rsidR="004C61E6" w:rsidRPr="001A2505">
        <w:t>доступна</w:t>
      </w:r>
      <w:r w:rsidRPr="001A2505">
        <w:t xml:space="preserve"> по адресу: </w:t>
      </w:r>
      <w:hyperlink r:id="rId10" w:history="1">
        <w:r w:rsidRPr="001A2505">
          <w:rPr>
            <w:rStyle w:val="Hyperlink"/>
          </w:rPr>
          <w:t>http://www.itu.int/en/ITU-T/ipr/Pages/policy.aspx</w:t>
        </w:r>
      </w:hyperlink>
      <w:r w:rsidRPr="001A2505">
        <w:t>.</w:t>
      </w:r>
    </w:p>
    <w:p w14:paraId="5849A0DE" w14:textId="1BFA8A79" w:rsidR="00705F1D" w:rsidRPr="001A2505" w:rsidRDefault="005014D6" w:rsidP="00D37A6B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1A2505">
        <w:t>Марио Маневич</w:t>
      </w:r>
    </w:p>
    <w:p w14:paraId="1BAD4ADA" w14:textId="1A924F0E" w:rsidR="00705F1D" w:rsidRPr="001A2505" w:rsidRDefault="00705F1D" w:rsidP="00B329AC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1A2505">
        <w:t>Директор</w:t>
      </w:r>
    </w:p>
    <w:p w14:paraId="24142CD1" w14:textId="78E12E7C" w:rsidR="005E2A78" w:rsidRPr="001A2505" w:rsidRDefault="005014D6" w:rsidP="00241A3D">
      <w:pPr>
        <w:tabs>
          <w:tab w:val="clear" w:pos="1134"/>
          <w:tab w:val="clear" w:pos="1871"/>
          <w:tab w:val="clear" w:pos="2268"/>
          <w:tab w:val="left" w:pos="4820"/>
        </w:tabs>
        <w:spacing w:before="2520"/>
        <w:ind w:left="1701" w:hanging="1701"/>
        <w:rPr>
          <w:szCs w:val="22"/>
        </w:rPr>
      </w:pPr>
      <w:bookmarkStart w:id="0" w:name="ddistribution"/>
      <w:bookmarkEnd w:id="0"/>
      <w:r w:rsidRPr="001A2505">
        <w:rPr>
          <w:b/>
          <w:szCs w:val="22"/>
        </w:rPr>
        <w:t>Приложение</w:t>
      </w:r>
      <w:r w:rsidRPr="001A2505">
        <w:rPr>
          <w:bCs/>
          <w:szCs w:val="22"/>
        </w:rPr>
        <w:t>:</w:t>
      </w:r>
      <w:r w:rsidRPr="001A2505">
        <w:rPr>
          <w:szCs w:val="22"/>
        </w:rPr>
        <w:tab/>
        <w:t>Название</w:t>
      </w:r>
      <w:r w:rsidR="00AA29F2" w:rsidRPr="001A2505">
        <w:rPr>
          <w:szCs w:val="22"/>
        </w:rPr>
        <w:t xml:space="preserve"> </w:t>
      </w:r>
      <w:r w:rsidRPr="001A2505">
        <w:rPr>
          <w:szCs w:val="22"/>
        </w:rPr>
        <w:t>и резюме проекта Рекомендации</w:t>
      </w:r>
    </w:p>
    <w:p w14:paraId="15519A9F" w14:textId="6ECE94D9" w:rsidR="005014D6" w:rsidRPr="001A2505" w:rsidRDefault="005014D6" w:rsidP="001A2505">
      <w:pPr>
        <w:tabs>
          <w:tab w:val="clear" w:pos="1134"/>
          <w:tab w:val="clear" w:pos="1871"/>
          <w:tab w:val="left" w:pos="2694"/>
          <w:tab w:val="center" w:pos="7939"/>
          <w:tab w:val="right" w:pos="8505"/>
        </w:tabs>
        <w:spacing w:before="720"/>
        <w:ind w:left="1701" w:hanging="1701"/>
      </w:pPr>
      <w:r w:rsidRPr="001A2505">
        <w:rPr>
          <w:b/>
          <w:bCs/>
          <w:szCs w:val="22"/>
        </w:rPr>
        <w:t>Докумен</w:t>
      </w:r>
      <w:r w:rsidR="00AA29F2" w:rsidRPr="001A2505">
        <w:rPr>
          <w:b/>
          <w:bCs/>
          <w:szCs w:val="22"/>
        </w:rPr>
        <w:t>т</w:t>
      </w:r>
      <w:r w:rsidRPr="001A2505">
        <w:rPr>
          <w:bCs/>
          <w:szCs w:val="22"/>
        </w:rPr>
        <w:t>:</w:t>
      </w:r>
      <w:r w:rsidR="001A2505" w:rsidRPr="00241A3D">
        <w:rPr>
          <w:bCs/>
          <w:szCs w:val="22"/>
        </w:rPr>
        <w:tab/>
      </w:r>
      <w:r w:rsidRPr="001A2505">
        <w:t xml:space="preserve">Документ </w:t>
      </w:r>
      <w:r w:rsidR="00AA29F2" w:rsidRPr="001A2505">
        <w:t>6</w:t>
      </w:r>
      <w:r w:rsidRPr="001A2505">
        <w:t>/</w:t>
      </w:r>
      <w:r w:rsidR="00AA29F2" w:rsidRPr="001A2505">
        <w:t>74</w:t>
      </w:r>
      <w:r w:rsidRPr="001A2505">
        <w:t>(</w:t>
      </w:r>
      <w:proofErr w:type="spellStart"/>
      <w:r w:rsidR="001A2505">
        <w:rPr>
          <w:lang w:val="fr-CH"/>
        </w:rPr>
        <w:t>Rev</w:t>
      </w:r>
      <w:proofErr w:type="spellEnd"/>
      <w:r w:rsidRPr="001A2505">
        <w:t>.1)</w:t>
      </w:r>
    </w:p>
    <w:p w14:paraId="76A58F0A" w14:textId="7F70ED3A" w:rsidR="005014D6" w:rsidRPr="001A2505" w:rsidRDefault="005014D6" w:rsidP="005014D6">
      <w:pPr>
        <w:tabs>
          <w:tab w:val="left" w:pos="2694"/>
          <w:tab w:val="center" w:pos="7939"/>
          <w:tab w:val="right" w:pos="8505"/>
        </w:tabs>
        <w:spacing w:before="360"/>
        <w:rPr>
          <w:szCs w:val="22"/>
        </w:rPr>
      </w:pPr>
      <w:r w:rsidRPr="001A2505">
        <w:rPr>
          <w:szCs w:val="22"/>
        </w:rPr>
        <w:t>Этот докумен</w:t>
      </w:r>
      <w:r w:rsidR="00AA29F2" w:rsidRPr="001A2505">
        <w:rPr>
          <w:szCs w:val="22"/>
        </w:rPr>
        <w:t xml:space="preserve">т </w:t>
      </w:r>
      <w:r w:rsidRPr="001A2505">
        <w:rPr>
          <w:szCs w:val="22"/>
        </w:rPr>
        <w:t>доступен в электронном формате по адресу:</w:t>
      </w:r>
      <w:r w:rsidRPr="001A2505">
        <w:t xml:space="preserve"> </w:t>
      </w:r>
      <w:hyperlink r:id="rId11" w:history="1">
        <w:r w:rsidR="00AA29F2" w:rsidRPr="001A2505">
          <w:rPr>
            <w:rStyle w:val="Hyperlink"/>
            <w:szCs w:val="24"/>
          </w:rPr>
          <w:t>https://www.itu.int/md/R23-SG06-C/en</w:t>
        </w:r>
      </w:hyperlink>
      <w:r w:rsidR="00D350CD" w:rsidRPr="001A2505">
        <w:rPr>
          <w:rFonts w:cstheme="majorBidi"/>
        </w:rPr>
        <w:t>.</w:t>
      </w:r>
    </w:p>
    <w:p w14:paraId="41AD6B93" w14:textId="77777777" w:rsidR="00B329AC" w:rsidRPr="001A2505" w:rsidRDefault="00B329AC" w:rsidP="00D37A6B">
      <w:pPr>
        <w:tabs>
          <w:tab w:val="left" w:pos="2694"/>
          <w:tab w:val="center" w:pos="7939"/>
          <w:tab w:val="right" w:pos="8505"/>
        </w:tabs>
        <w:spacing w:before="360"/>
        <w:rPr>
          <w:szCs w:val="22"/>
        </w:rPr>
      </w:pPr>
      <w:r w:rsidRPr="001A2505">
        <w:rPr>
          <w:szCs w:val="22"/>
        </w:rPr>
        <w:br w:type="page"/>
      </w:r>
    </w:p>
    <w:p w14:paraId="3504CE54" w14:textId="285C2803" w:rsidR="00705F1D" w:rsidRPr="001A2505" w:rsidRDefault="00705F1D" w:rsidP="00B329AC">
      <w:pPr>
        <w:pStyle w:val="AnnexNo"/>
      </w:pPr>
      <w:r w:rsidRPr="001A2505">
        <w:lastRenderedPageBreak/>
        <w:t>П</w:t>
      </w:r>
      <w:r w:rsidR="00545051" w:rsidRPr="001A2505">
        <w:t>риложение</w:t>
      </w:r>
    </w:p>
    <w:p w14:paraId="146C43E3" w14:textId="58069F1A" w:rsidR="00705F1D" w:rsidRPr="001A2505" w:rsidRDefault="00705F1D" w:rsidP="00B329AC">
      <w:pPr>
        <w:pStyle w:val="Annextitle"/>
      </w:pPr>
      <w:r w:rsidRPr="001A2505">
        <w:t xml:space="preserve">Название и </w:t>
      </w:r>
      <w:r w:rsidR="008750C7" w:rsidRPr="001A2505">
        <w:t>резюме</w:t>
      </w:r>
      <w:r w:rsidRPr="001A2505">
        <w:t xml:space="preserve"> проекта Рекомендации</w:t>
      </w:r>
      <w:r w:rsidR="00545051" w:rsidRPr="001A2505">
        <w:t>,</w:t>
      </w:r>
      <w:r w:rsidR="00545051" w:rsidRPr="001A2505">
        <w:br/>
        <w:t xml:space="preserve">одобренной </w:t>
      </w:r>
      <w:r w:rsidR="00AA29F2" w:rsidRPr="001A2505">
        <w:t>6</w:t>
      </w:r>
      <w:r w:rsidR="00545051" w:rsidRPr="001A2505">
        <w:t>-й Исследовательской комиссией по радиосвязи</w:t>
      </w:r>
    </w:p>
    <w:p w14:paraId="18750700" w14:textId="2B4AD9F2" w:rsidR="00705F1D" w:rsidRPr="001A2505" w:rsidRDefault="00705F1D" w:rsidP="00C27AB2">
      <w:pPr>
        <w:tabs>
          <w:tab w:val="right" w:pos="9639"/>
        </w:tabs>
        <w:spacing w:before="480"/>
        <w:rPr>
          <w:rFonts w:cstheme="minorHAnsi"/>
        </w:rPr>
      </w:pPr>
      <w:r w:rsidRPr="001A2505">
        <w:rPr>
          <w:rFonts w:cstheme="minorHAnsi"/>
          <w:u w:val="single"/>
        </w:rPr>
        <w:t xml:space="preserve">Проект </w:t>
      </w:r>
      <w:r w:rsidR="00D333FE" w:rsidRPr="001A2505">
        <w:rPr>
          <w:rFonts w:cstheme="minorHAnsi"/>
          <w:u w:val="single"/>
        </w:rPr>
        <w:t>пересмотр</w:t>
      </w:r>
      <w:r w:rsidR="00230DE6" w:rsidRPr="001A2505">
        <w:rPr>
          <w:rFonts w:cstheme="minorHAnsi"/>
          <w:u w:val="single"/>
        </w:rPr>
        <w:t>а</w:t>
      </w:r>
      <w:r w:rsidR="00545051" w:rsidRPr="001A2505">
        <w:rPr>
          <w:rFonts w:cstheme="minorHAnsi"/>
          <w:u w:val="single"/>
        </w:rPr>
        <w:t xml:space="preserve"> </w:t>
      </w:r>
      <w:r w:rsidRPr="001A2505">
        <w:rPr>
          <w:rFonts w:cstheme="minorHAnsi"/>
          <w:u w:val="single"/>
        </w:rPr>
        <w:t xml:space="preserve">Рекомендации МСЭ-R </w:t>
      </w:r>
      <w:r w:rsidR="00AA29F2" w:rsidRPr="001A2505">
        <w:rPr>
          <w:u w:val="single"/>
        </w:rPr>
        <w:t>BT.</w:t>
      </w:r>
      <w:proofErr w:type="gramStart"/>
      <w:r w:rsidR="00AA29F2" w:rsidRPr="001A2505">
        <w:rPr>
          <w:u w:val="single"/>
        </w:rPr>
        <w:t>1774-2</w:t>
      </w:r>
      <w:proofErr w:type="gramEnd"/>
      <w:r w:rsidRPr="001A2505">
        <w:rPr>
          <w:rFonts w:cstheme="minorHAnsi"/>
        </w:rPr>
        <w:tab/>
        <w:t>Док.</w:t>
      </w:r>
      <w:r w:rsidR="00AA29F2" w:rsidRPr="001A2505">
        <w:rPr>
          <w:rFonts w:cstheme="minorHAnsi"/>
        </w:rPr>
        <w:t xml:space="preserve"> 6</w:t>
      </w:r>
      <w:r w:rsidRPr="001A2505">
        <w:rPr>
          <w:rFonts w:cstheme="minorHAnsi"/>
        </w:rPr>
        <w:t>/</w:t>
      </w:r>
      <w:r w:rsidR="00AA29F2" w:rsidRPr="001A2505">
        <w:rPr>
          <w:rFonts w:cstheme="minorHAnsi"/>
        </w:rPr>
        <w:t>74</w:t>
      </w:r>
      <w:r w:rsidRPr="001A2505">
        <w:rPr>
          <w:rFonts w:cstheme="minorHAnsi"/>
        </w:rPr>
        <w:t>(</w:t>
      </w:r>
      <w:r w:rsidR="001A2505" w:rsidRPr="001A2505">
        <w:rPr>
          <w:rFonts w:cstheme="minorHAnsi"/>
        </w:rPr>
        <w:t>Rev</w:t>
      </w:r>
      <w:r w:rsidRPr="001A2505">
        <w:rPr>
          <w:rFonts w:cstheme="minorHAnsi"/>
        </w:rPr>
        <w:t>.1)</w:t>
      </w:r>
    </w:p>
    <w:p w14:paraId="61F808ED" w14:textId="5DFD6D17" w:rsidR="00AA29F2" w:rsidRPr="001A2505" w:rsidRDefault="00462887" w:rsidP="00AA29F2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jc w:val="center"/>
        <w:rPr>
          <w:rFonts w:ascii="Calibri" w:hAnsi="Calibri" w:cs="Calibri"/>
          <w:b/>
          <w:sz w:val="26"/>
          <w:szCs w:val="26"/>
        </w:rPr>
      </w:pPr>
      <w:r w:rsidRPr="001A2505">
        <w:rPr>
          <w:rFonts w:ascii="Calibri" w:hAnsi="Calibri" w:cs="Calibri"/>
          <w:b/>
          <w:bCs/>
          <w:sz w:val="26"/>
          <w:szCs w:val="26"/>
          <w:lang w:eastAsia="ja-JP"/>
        </w:rPr>
        <w:t>Использование инфраструктур спутникового и наземного радиовещания для</w:t>
      </w:r>
      <w:r w:rsidR="001A2505">
        <w:rPr>
          <w:rFonts w:ascii="Calibri" w:hAnsi="Calibri" w:cs="Calibri"/>
          <w:b/>
          <w:bCs/>
          <w:sz w:val="26"/>
          <w:szCs w:val="26"/>
          <w:lang w:val="fr-CH" w:eastAsia="ja-JP"/>
        </w:rPr>
        <w:t> </w:t>
      </w:r>
      <w:r w:rsidRPr="001A2505">
        <w:rPr>
          <w:rFonts w:ascii="Calibri" w:hAnsi="Calibri" w:cs="Calibri"/>
          <w:b/>
          <w:bCs/>
          <w:sz w:val="26"/>
          <w:szCs w:val="26"/>
          <w:lang w:eastAsia="ja-JP"/>
        </w:rPr>
        <w:t xml:space="preserve">предупреждения населения, смягчения последствий бедствий </w:t>
      </w:r>
      <w:r w:rsidR="001A2505" w:rsidRPr="00241A3D">
        <w:rPr>
          <w:rFonts w:ascii="Calibri" w:hAnsi="Calibri" w:cs="Calibri"/>
          <w:b/>
          <w:bCs/>
          <w:sz w:val="26"/>
          <w:szCs w:val="26"/>
          <w:lang w:eastAsia="ja-JP"/>
        </w:rPr>
        <w:br/>
      </w:r>
      <w:r w:rsidRPr="001A2505">
        <w:rPr>
          <w:rFonts w:ascii="Calibri" w:hAnsi="Calibri" w:cs="Calibri"/>
          <w:b/>
          <w:bCs/>
          <w:sz w:val="26"/>
          <w:szCs w:val="26"/>
          <w:lang w:eastAsia="ja-JP"/>
        </w:rPr>
        <w:t>и оказания помощи при бедствиях</w:t>
      </w:r>
    </w:p>
    <w:p w14:paraId="4720F11F" w14:textId="64A9D9BE" w:rsidR="00462887" w:rsidRPr="001A2505" w:rsidRDefault="00462887" w:rsidP="00462887">
      <w:pPr>
        <w:tabs>
          <w:tab w:val="left" w:pos="2608"/>
          <w:tab w:val="left" w:pos="3345"/>
        </w:tabs>
        <w:spacing w:before="240"/>
        <w:ind w:left="1134" w:hanging="1134"/>
        <w:rPr>
          <w:rFonts w:cstheme="minorHAnsi"/>
        </w:rPr>
      </w:pPr>
      <w:r w:rsidRPr="001A2505">
        <w:rPr>
          <w:rFonts w:eastAsia="Malgun Gothic" w:cstheme="minorHAnsi"/>
          <w:lang w:eastAsia="ko-KR"/>
        </w:rPr>
        <w:t>–</w:t>
      </w:r>
      <w:r w:rsidRPr="001A2505">
        <w:rPr>
          <w:rFonts w:eastAsia="Malgun Gothic" w:cstheme="minorHAnsi"/>
          <w:lang w:eastAsia="ko-KR"/>
        </w:rPr>
        <w:tab/>
        <w:t xml:space="preserve">В раздел </w:t>
      </w:r>
      <w:r w:rsidRPr="001A2505">
        <w:rPr>
          <w:rFonts w:eastAsia="Malgun Gothic" w:cstheme="minorHAnsi"/>
          <w:i/>
          <w:iCs/>
          <w:lang w:eastAsia="ko-KR"/>
        </w:rPr>
        <w:t>рекомендует</w:t>
      </w:r>
      <w:r w:rsidRPr="001A2505">
        <w:rPr>
          <w:rFonts w:eastAsia="Malgun Gothic" w:cstheme="minorHAnsi"/>
          <w:lang w:eastAsia="ko-KR"/>
        </w:rPr>
        <w:t xml:space="preserve"> добавлен новый п. 6, последующие пункты перенумерованы.</w:t>
      </w:r>
    </w:p>
    <w:p w14:paraId="55CF14CB" w14:textId="7197E111" w:rsidR="00462887" w:rsidRPr="001A2505" w:rsidRDefault="00462887" w:rsidP="00462887">
      <w:pPr>
        <w:numPr>
          <w:ilvl w:val="0"/>
          <w:numId w:val="3"/>
        </w:numPr>
        <w:tabs>
          <w:tab w:val="left" w:pos="2608"/>
          <w:tab w:val="left" w:pos="3345"/>
        </w:tabs>
        <w:spacing w:before="80"/>
        <w:ind w:left="1134" w:hanging="1134"/>
        <w:jc w:val="both"/>
        <w:rPr>
          <w:rFonts w:eastAsia="Malgun Gothic" w:cstheme="minorHAnsi"/>
          <w:lang w:eastAsia="ko-KR"/>
        </w:rPr>
      </w:pPr>
      <w:r w:rsidRPr="001A2505">
        <w:rPr>
          <w:rFonts w:eastAsia="Malgun Gothic" w:cstheme="minorHAnsi"/>
          <w:lang w:eastAsia="ko-KR"/>
        </w:rPr>
        <w:t xml:space="preserve">В раздел </w:t>
      </w:r>
      <w:r w:rsidRPr="001A2505">
        <w:rPr>
          <w:rFonts w:eastAsia="Malgun Gothic" w:cstheme="minorHAnsi"/>
          <w:i/>
          <w:iCs/>
          <w:lang w:eastAsia="ko-KR"/>
        </w:rPr>
        <w:t>признавая</w:t>
      </w:r>
      <w:r w:rsidRPr="001A2505">
        <w:rPr>
          <w:rFonts w:eastAsia="Malgun Gothic" w:cstheme="minorHAnsi"/>
          <w:lang w:eastAsia="ko-KR"/>
        </w:rPr>
        <w:t xml:space="preserve"> добавлен новый п. </w:t>
      </w:r>
      <w:r w:rsidRPr="001A2505">
        <w:rPr>
          <w:rFonts w:eastAsia="Malgun Gothic" w:cstheme="minorHAnsi"/>
          <w:i/>
          <w:iCs/>
          <w:lang w:eastAsia="ko-KR"/>
        </w:rPr>
        <w:t>а)</w:t>
      </w:r>
      <w:r w:rsidRPr="001A2505">
        <w:rPr>
          <w:rFonts w:eastAsia="Malgun Gothic" w:cstheme="minorHAnsi"/>
          <w:lang w:eastAsia="ko-KR"/>
        </w:rPr>
        <w:t>, последующие пункты переименованы.</w:t>
      </w:r>
    </w:p>
    <w:p w14:paraId="045D841F" w14:textId="69B4B612" w:rsidR="00462887" w:rsidRPr="001A2505" w:rsidRDefault="00462887" w:rsidP="00462887">
      <w:pPr>
        <w:numPr>
          <w:ilvl w:val="0"/>
          <w:numId w:val="3"/>
        </w:numPr>
        <w:tabs>
          <w:tab w:val="left" w:pos="2608"/>
          <w:tab w:val="left" w:pos="3345"/>
        </w:tabs>
        <w:spacing w:before="80"/>
        <w:ind w:left="1134" w:hanging="1134"/>
        <w:jc w:val="both"/>
        <w:rPr>
          <w:rFonts w:eastAsia="Malgun Gothic" w:cstheme="minorHAnsi"/>
          <w:lang w:eastAsia="ko-KR"/>
        </w:rPr>
      </w:pPr>
      <w:r w:rsidRPr="001A2505">
        <w:rPr>
          <w:rFonts w:eastAsia="Malgun Gothic" w:cstheme="minorHAnsi"/>
          <w:lang w:eastAsia="ko-KR"/>
        </w:rPr>
        <w:t>До</w:t>
      </w:r>
      <w:r w:rsidR="00FE4C42" w:rsidRPr="001A2505">
        <w:rPr>
          <w:rFonts w:eastAsia="Malgun Gothic" w:cstheme="minorHAnsi"/>
          <w:lang w:eastAsia="ko-KR"/>
        </w:rPr>
        <w:t xml:space="preserve">полнение </w:t>
      </w:r>
      <w:r w:rsidRPr="001A2505">
        <w:rPr>
          <w:rFonts w:eastAsia="Malgun Gothic" w:cstheme="minorHAnsi"/>
          <w:lang w:eastAsia="ko-KR"/>
        </w:rPr>
        <w:t xml:space="preserve">1 к Приложению 1 изменено на </w:t>
      </w:r>
      <w:r w:rsidR="00FE4C42" w:rsidRPr="001A2505">
        <w:rPr>
          <w:rFonts w:eastAsia="Malgun Gothic" w:cstheme="minorHAnsi"/>
          <w:lang w:eastAsia="ko-KR"/>
        </w:rPr>
        <w:t>Прилагаемый</w:t>
      </w:r>
      <w:r w:rsidRPr="001A2505">
        <w:rPr>
          <w:rFonts w:eastAsia="Malgun Gothic" w:cstheme="minorHAnsi"/>
          <w:lang w:eastAsia="ko-KR"/>
        </w:rPr>
        <w:t xml:space="preserve"> документ 1 (информаци</w:t>
      </w:r>
      <w:r w:rsidR="002F2B42" w:rsidRPr="001A2505">
        <w:rPr>
          <w:rFonts w:eastAsia="Malgun Gothic" w:cstheme="minorHAnsi"/>
          <w:lang w:eastAsia="ko-KR"/>
        </w:rPr>
        <w:t>онный</w:t>
      </w:r>
      <w:r w:rsidRPr="001A2505">
        <w:rPr>
          <w:rFonts w:eastAsia="Malgun Gothic" w:cstheme="minorHAnsi"/>
          <w:lang w:eastAsia="ko-KR"/>
        </w:rPr>
        <w:t>) к Приложению 1.</w:t>
      </w:r>
    </w:p>
    <w:p w14:paraId="12A23A9C" w14:textId="2FA91F4A" w:rsidR="00462887" w:rsidRPr="001A2505" w:rsidRDefault="00462887" w:rsidP="00462887">
      <w:pPr>
        <w:numPr>
          <w:ilvl w:val="0"/>
          <w:numId w:val="3"/>
        </w:numPr>
        <w:tabs>
          <w:tab w:val="left" w:pos="2608"/>
          <w:tab w:val="left" w:pos="3345"/>
        </w:tabs>
        <w:spacing w:before="80"/>
        <w:ind w:left="1134" w:hanging="1134"/>
        <w:jc w:val="both"/>
        <w:rPr>
          <w:rFonts w:eastAsia="Malgun Gothic" w:cstheme="minorHAnsi"/>
          <w:lang w:eastAsia="ko-KR"/>
        </w:rPr>
      </w:pPr>
      <w:r w:rsidRPr="001A2505">
        <w:rPr>
          <w:rFonts w:eastAsia="Malgun Gothic" w:cstheme="minorHAnsi"/>
          <w:lang w:eastAsia="ko-KR"/>
        </w:rPr>
        <w:t xml:space="preserve">В </w:t>
      </w:r>
      <w:r w:rsidR="00FE4C42" w:rsidRPr="001A2505">
        <w:rPr>
          <w:rFonts w:eastAsia="Malgun Gothic" w:cstheme="minorHAnsi"/>
          <w:lang w:eastAsia="ko-KR"/>
        </w:rPr>
        <w:t>Прилагаемый</w:t>
      </w:r>
      <w:r w:rsidRPr="001A2505">
        <w:rPr>
          <w:rFonts w:eastAsia="Malgun Gothic" w:cstheme="minorHAnsi"/>
          <w:lang w:eastAsia="ko-KR"/>
        </w:rPr>
        <w:t xml:space="preserve"> документ 1 к Приложению 1 добавлены новые разделы 4 и 5 для включения систем предупреждения о чрезвычайных ситуациях (EWS) и протокола общего оповещения (CAP) в связи с функциями радиовещательной системы ATSC 3.0.</w:t>
      </w:r>
    </w:p>
    <w:p w14:paraId="74AF1FA0" w14:textId="3D52422D" w:rsidR="00462887" w:rsidRPr="001A2505" w:rsidRDefault="00462887" w:rsidP="00462887">
      <w:pPr>
        <w:numPr>
          <w:ilvl w:val="0"/>
          <w:numId w:val="3"/>
        </w:numPr>
        <w:tabs>
          <w:tab w:val="left" w:pos="2608"/>
          <w:tab w:val="left" w:pos="3345"/>
        </w:tabs>
        <w:spacing w:before="80"/>
        <w:ind w:left="1134" w:hanging="1134"/>
        <w:jc w:val="both"/>
        <w:rPr>
          <w:rFonts w:eastAsia="Malgun Gothic" w:cstheme="minorHAnsi"/>
          <w:lang w:eastAsia="ko-KR"/>
        </w:rPr>
      </w:pPr>
      <w:r w:rsidRPr="001A2505">
        <w:rPr>
          <w:rFonts w:eastAsia="Malgun Gothic" w:cstheme="minorHAnsi"/>
          <w:lang w:eastAsia="ko-KR"/>
        </w:rPr>
        <w:t xml:space="preserve">В </w:t>
      </w:r>
      <w:r w:rsidR="00FE4C42" w:rsidRPr="001A2505">
        <w:rPr>
          <w:rFonts w:eastAsia="Malgun Gothic" w:cstheme="minorHAnsi"/>
          <w:lang w:eastAsia="ko-KR"/>
        </w:rPr>
        <w:t xml:space="preserve">Прилагаемый </w:t>
      </w:r>
      <w:r w:rsidRPr="001A2505">
        <w:rPr>
          <w:rFonts w:eastAsia="Malgun Gothic" w:cstheme="minorHAnsi"/>
          <w:lang w:eastAsia="ko-KR"/>
        </w:rPr>
        <w:t>документ 1 к Приложению 1 добавлен новый раздел 6 для включения систем предупреждения населения для радиовещательной системы 5G на базе LTE.</w:t>
      </w:r>
    </w:p>
    <w:p w14:paraId="7D5D3CB9" w14:textId="5A7DF062" w:rsidR="00462887" w:rsidRPr="001A2505" w:rsidRDefault="00462887" w:rsidP="00462887">
      <w:pPr>
        <w:numPr>
          <w:ilvl w:val="0"/>
          <w:numId w:val="3"/>
        </w:numPr>
        <w:tabs>
          <w:tab w:val="left" w:pos="2608"/>
          <w:tab w:val="left" w:pos="3345"/>
        </w:tabs>
        <w:spacing w:before="80"/>
        <w:ind w:left="1134" w:hanging="1134"/>
        <w:jc w:val="both"/>
        <w:rPr>
          <w:rFonts w:eastAsia="Malgun Gothic" w:cstheme="minorHAnsi"/>
          <w:lang w:eastAsia="ko-KR"/>
        </w:rPr>
      </w:pPr>
      <w:r w:rsidRPr="001A2505">
        <w:rPr>
          <w:rFonts w:eastAsia="Malgun Gothic" w:cstheme="minorHAnsi"/>
          <w:lang w:eastAsia="ko-KR"/>
        </w:rPr>
        <w:t>Добавлено новое Приложение 3 об общем сигнале управления системы предупреждения о чрезвычайных ситуациях для цифрового радиовещания.</w:t>
      </w:r>
    </w:p>
    <w:p w14:paraId="7CEF924B" w14:textId="6F149A4D" w:rsidR="00462887" w:rsidRPr="001A2505" w:rsidRDefault="00462887" w:rsidP="00462887">
      <w:pPr>
        <w:numPr>
          <w:ilvl w:val="0"/>
          <w:numId w:val="3"/>
        </w:numPr>
        <w:tabs>
          <w:tab w:val="left" w:pos="2608"/>
          <w:tab w:val="left" w:pos="3345"/>
        </w:tabs>
        <w:spacing w:before="80"/>
        <w:ind w:left="1134" w:hanging="1134"/>
        <w:jc w:val="both"/>
        <w:rPr>
          <w:rFonts w:eastAsia="Malgun Gothic" w:cstheme="minorHAnsi"/>
          <w:lang w:eastAsia="ko-KR"/>
        </w:rPr>
      </w:pPr>
      <w:r w:rsidRPr="001A2505">
        <w:rPr>
          <w:rFonts w:cstheme="minorHAnsi"/>
          <w:lang w:eastAsia="ja-JP"/>
        </w:rPr>
        <w:t>Добавлен перечень аббревиатур, внесены редакционные изменения и обновлен ряд ссылок.</w:t>
      </w:r>
    </w:p>
    <w:p w14:paraId="0402D46A" w14:textId="38E39FE5" w:rsidR="004A7970" w:rsidRPr="001A2505" w:rsidRDefault="00AA29F2" w:rsidP="001A2505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 w:line="280" w:lineRule="exact"/>
        <w:jc w:val="center"/>
        <w:rPr>
          <w:rFonts w:asciiTheme="majorBidi" w:hAnsiTheme="majorBidi" w:cstheme="majorBidi"/>
          <w:sz w:val="24"/>
          <w:szCs w:val="22"/>
        </w:rPr>
      </w:pPr>
      <w:r w:rsidRPr="001A2505">
        <w:rPr>
          <w:rFonts w:asciiTheme="majorBidi" w:hAnsiTheme="majorBidi" w:cstheme="majorBidi"/>
          <w:sz w:val="24"/>
          <w:szCs w:val="22"/>
        </w:rPr>
        <w:t>_____________</w:t>
      </w:r>
    </w:p>
    <w:sectPr w:rsidR="004A7970" w:rsidRPr="001A2505" w:rsidSect="00B9396E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0239" w14:textId="77777777" w:rsidR="00C10F0B" w:rsidRDefault="00C10F0B">
      <w:r>
        <w:separator/>
      </w:r>
    </w:p>
  </w:endnote>
  <w:endnote w:type="continuationSeparator" w:id="0">
    <w:p w14:paraId="6043B39F" w14:textId="77777777" w:rsidR="00C10F0B" w:rsidRDefault="00C1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040B" w14:textId="77777777" w:rsidR="004B7971" w:rsidRPr="00376D76" w:rsidRDefault="004C034F" w:rsidP="00376D7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6D76">
      <w:rPr>
        <w:sz w:val="20"/>
      </w:rPr>
      <w:t>M:\RUSSIAN\BELYAEVA\ITU\ITU-R\SGD\393780R.docx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DC5C" w14:textId="2861BB2C" w:rsidR="00E915AF" w:rsidRPr="00D350CD" w:rsidRDefault="00D350CD" w:rsidP="00D350CD">
    <w:pPr>
      <w:pStyle w:val="FirstFooter"/>
      <w:ind w:left="-397" w:right="-397"/>
      <w:jc w:val="center"/>
      <w:rPr>
        <w:color w:val="4F81BD" w:themeColor="accent1"/>
        <w:sz w:val="19"/>
        <w:szCs w:val="19"/>
        <w:lang w:val="ru-RU"/>
      </w:rPr>
    </w:pPr>
    <w:r w:rsidRPr="009B2EC3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9B2EC3">
      <w:rPr>
        <w:color w:val="4F81BD" w:themeColor="accent1"/>
        <w:sz w:val="19"/>
        <w:szCs w:val="19"/>
        <w:lang w:val="fr-CH"/>
      </w:rPr>
      <w:t>Switzerland</w:t>
    </w:r>
    <w:proofErr w:type="spellEnd"/>
    <w:r w:rsidRPr="009B2EC3">
      <w:rPr>
        <w:color w:val="4F81BD" w:themeColor="accent1"/>
        <w:sz w:val="19"/>
        <w:szCs w:val="19"/>
        <w:lang w:val="fr-CH"/>
      </w:rPr>
      <w:br/>
    </w:r>
    <w:proofErr w:type="gramStart"/>
    <w:r>
      <w:rPr>
        <w:color w:val="4F81BD" w:themeColor="accent1"/>
        <w:sz w:val="19"/>
        <w:szCs w:val="19"/>
        <w:lang w:val="ru-RU"/>
      </w:rPr>
      <w:t>Тел.</w:t>
    </w:r>
    <w:r w:rsidRPr="009B2EC3">
      <w:rPr>
        <w:color w:val="4F81BD" w:themeColor="accent1"/>
        <w:sz w:val="19"/>
        <w:szCs w:val="19"/>
        <w:lang w:val="fr-CH"/>
      </w:rPr>
      <w:t>:</w:t>
    </w:r>
    <w:proofErr w:type="gramEnd"/>
    <w:r w:rsidRPr="009B2EC3">
      <w:rPr>
        <w:color w:val="4F81BD" w:themeColor="accent1"/>
        <w:sz w:val="19"/>
        <w:szCs w:val="19"/>
        <w:lang w:val="fr-CH"/>
      </w:rPr>
      <w:t xml:space="preserve">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Эл. почта</w:t>
    </w:r>
    <w:r w:rsidRPr="009B2EC3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D350CD">
      <w:rPr>
        <w:color w:val="4F81BD" w:themeColor="accent1"/>
        <w:sz w:val="19"/>
        <w:szCs w:val="19"/>
        <w:lang w:val="fr-CH"/>
      </w:rPr>
      <w:t xml:space="preserve">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hyperlink r:id="rId2" w:history="1">
      <w:r w:rsidRPr="0094613A">
        <w:rPr>
          <w:rStyle w:val="Hyperlink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D81E2" w14:textId="77777777" w:rsidR="00C10F0B" w:rsidRDefault="00C10F0B">
      <w:r>
        <w:t>____________________</w:t>
      </w:r>
    </w:p>
  </w:footnote>
  <w:footnote w:type="continuationSeparator" w:id="0">
    <w:p w14:paraId="3C343B0A" w14:textId="77777777" w:rsidR="00C10F0B" w:rsidRDefault="00C1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B334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329AC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DE5F1" w14:textId="0E0CA036" w:rsidR="00BF5F50" w:rsidRPr="00BF5F50" w:rsidRDefault="00B95CB3" w:rsidP="00B329AC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DB5EC1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C4CF8" w14:textId="635FFCBF" w:rsidR="00F524DD" w:rsidRPr="00D350CD" w:rsidRDefault="00D350CD" w:rsidP="00D37A6B">
    <w:pPr>
      <w:pStyle w:val="Header"/>
      <w:spacing w:after="120"/>
    </w:pPr>
    <w:r>
      <w:rPr>
        <w:noProof/>
        <w:lang w:eastAsia="en-GB"/>
      </w:rPr>
      <w:drawing>
        <wp:inline distT="0" distB="0" distL="0" distR="0" wp14:anchorId="74700632" wp14:editId="08AAB21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01D05FC"/>
    <w:multiLevelType w:val="hybridMultilevel"/>
    <w:tmpl w:val="E3ACF098"/>
    <w:lvl w:ilvl="0" w:tplc="AF386E3E">
      <w:start w:val="7"/>
      <w:numFmt w:val="bullet"/>
      <w:lvlText w:val="–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2126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2258697">
    <w:abstractNumId w:val="6"/>
  </w:num>
  <w:num w:numId="3" w16cid:durableId="27285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0F2CE5"/>
    <w:rsid w:val="00100B72"/>
    <w:rsid w:val="00100CCF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A2505"/>
    <w:rsid w:val="001B351B"/>
    <w:rsid w:val="001C06DB"/>
    <w:rsid w:val="001C6971"/>
    <w:rsid w:val="001D1BA6"/>
    <w:rsid w:val="001D2785"/>
    <w:rsid w:val="001D7070"/>
    <w:rsid w:val="001F2170"/>
    <w:rsid w:val="001F3948"/>
    <w:rsid w:val="001F5A49"/>
    <w:rsid w:val="001F694C"/>
    <w:rsid w:val="001F6CFE"/>
    <w:rsid w:val="00201097"/>
    <w:rsid w:val="00201B6E"/>
    <w:rsid w:val="002302B3"/>
    <w:rsid w:val="00230C66"/>
    <w:rsid w:val="00230DE6"/>
    <w:rsid w:val="00235A29"/>
    <w:rsid w:val="00241526"/>
    <w:rsid w:val="00241A3D"/>
    <w:rsid w:val="002443A2"/>
    <w:rsid w:val="002609D9"/>
    <w:rsid w:val="00266E74"/>
    <w:rsid w:val="00283C3B"/>
    <w:rsid w:val="002861E6"/>
    <w:rsid w:val="00287D18"/>
    <w:rsid w:val="002A2618"/>
    <w:rsid w:val="002A592F"/>
    <w:rsid w:val="002A5DD7"/>
    <w:rsid w:val="002B0CAC"/>
    <w:rsid w:val="002D5A15"/>
    <w:rsid w:val="002D5BDD"/>
    <w:rsid w:val="002E3D27"/>
    <w:rsid w:val="002F0890"/>
    <w:rsid w:val="002F15BF"/>
    <w:rsid w:val="002F2531"/>
    <w:rsid w:val="002F2B42"/>
    <w:rsid w:val="002F4967"/>
    <w:rsid w:val="00301F52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13C0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1C61"/>
    <w:rsid w:val="004326DB"/>
    <w:rsid w:val="0043682E"/>
    <w:rsid w:val="00447ECB"/>
    <w:rsid w:val="00456812"/>
    <w:rsid w:val="004623F7"/>
    <w:rsid w:val="0046288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4FC"/>
    <w:rsid w:val="004F57BB"/>
    <w:rsid w:val="005014D6"/>
    <w:rsid w:val="00505309"/>
    <w:rsid w:val="0050789B"/>
    <w:rsid w:val="005224A1"/>
    <w:rsid w:val="00534372"/>
    <w:rsid w:val="00543DF8"/>
    <w:rsid w:val="00545051"/>
    <w:rsid w:val="00546101"/>
    <w:rsid w:val="005472C2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2A78"/>
    <w:rsid w:val="005E5EB3"/>
    <w:rsid w:val="005F3CB6"/>
    <w:rsid w:val="005F657C"/>
    <w:rsid w:val="00602D53"/>
    <w:rsid w:val="006047E5"/>
    <w:rsid w:val="0064371D"/>
    <w:rsid w:val="00650B2A"/>
    <w:rsid w:val="00651777"/>
    <w:rsid w:val="0065404F"/>
    <w:rsid w:val="006550F8"/>
    <w:rsid w:val="00656226"/>
    <w:rsid w:val="006829F3"/>
    <w:rsid w:val="0069018B"/>
    <w:rsid w:val="006A518B"/>
    <w:rsid w:val="006B0590"/>
    <w:rsid w:val="006B49DA"/>
    <w:rsid w:val="006C53F8"/>
    <w:rsid w:val="006C7CDE"/>
    <w:rsid w:val="006D1D0D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31827"/>
    <w:rsid w:val="00740B4A"/>
    <w:rsid w:val="00750CFA"/>
    <w:rsid w:val="007553DA"/>
    <w:rsid w:val="0077406E"/>
    <w:rsid w:val="0077515C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255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1D59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64016"/>
    <w:rsid w:val="00A7596D"/>
    <w:rsid w:val="00A963DF"/>
    <w:rsid w:val="00AA29F2"/>
    <w:rsid w:val="00AA47E9"/>
    <w:rsid w:val="00AC0C22"/>
    <w:rsid w:val="00AC3896"/>
    <w:rsid w:val="00AD27CB"/>
    <w:rsid w:val="00AD2CF2"/>
    <w:rsid w:val="00AE2D88"/>
    <w:rsid w:val="00AE6F6F"/>
    <w:rsid w:val="00AF3325"/>
    <w:rsid w:val="00AF34D9"/>
    <w:rsid w:val="00AF70DA"/>
    <w:rsid w:val="00B019D3"/>
    <w:rsid w:val="00B329AC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9396E"/>
    <w:rsid w:val="00B95CB3"/>
    <w:rsid w:val="00BD6738"/>
    <w:rsid w:val="00BD7E5E"/>
    <w:rsid w:val="00BE63DB"/>
    <w:rsid w:val="00BE6574"/>
    <w:rsid w:val="00BF5F50"/>
    <w:rsid w:val="00C07319"/>
    <w:rsid w:val="00C10F0B"/>
    <w:rsid w:val="00C16FD2"/>
    <w:rsid w:val="00C27AB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37E8"/>
    <w:rsid w:val="00C9704C"/>
    <w:rsid w:val="00CA0343"/>
    <w:rsid w:val="00CA3F44"/>
    <w:rsid w:val="00CA4E58"/>
    <w:rsid w:val="00CB3771"/>
    <w:rsid w:val="00CB44BF"/>
    <w:rsid w:val="00CB5153"/>
    <w:rsid w:val="00CB591E"/>
    <w:rsid w:val="00CC0959"/>
    <w:rsid w:val="00CC5F9D"/>
    <w:rsid w:val="00CE076A"/>
    <w:rsid w:val="00CE463D"/>
    <w:rsid w:val="00D10BA0"/>
    <w:rsid w:val="00D13C40"/>
    <w:rsid w:val="00D21694"/>
    <w:rsid w:val="00D24118"/>
    <w:rsid w:val="00D24EB5"/>
    <w:rsid w:val="00D32BEA"/>
    <w:rsid w:val="00D333FE"/>
    <w:rsid w:val="00D350CD"/>
    <w:rsid w:val="00D35AB9"/>
    <w:rsid w:val="00D37A6B"/>
    <w:rsid w:val="00D41571"/>
    <w:rsid w:val="00D416A0"/>
    <w:rsid w:val="00D47672"/>
    <w:rsid w:val="00D5123C"/>
    <w:rsid w:val="00D55560"/>
    <w:rsid w:val="00D61C5A"/>
    <w:rsid w:val="00D6790C"/>
    <w:rsid w:val="00D71F34"/>
    <w:rsid w:val="00D73277"/>
    <w:rsid w:val="00D76586"/>
    <w:rsid w:val="00D80C1D"/>
    <w:rsid w:val="00D82657"/>
    <w:rsid w:val="00D87E20"/>
    <w:rsid w:val="00DA16A9"/>
    <w:rsid w:val="00DA383E"/>
    <w:rsid w:val="00DA4037"/>
    <w:rsid w:val="00DA71F7"/>
    <w:rsid w:val="00DB5EC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58E1"/>
    <w:rsid w:val="00F46107"/>
    <w:rsid w:val="00F468C5"/>
    <w:rsid w:val="00F524DD"/>
    <w:rsid w:val="00F52F39"/>
    <w:rsid w:val="00F6184F"/>
    <w:rsid w:val="00F63323"/>
    <w:rsid w:val="00F715E5"/>
    <w:rsid w:val="00F74D7A"/>
    <w:rsid w:val="00F8310E"/>
    <w:rsid w:val="00F914DD"/>
    <w:rsid w:val="00FA2358"/>
    <w:rsid w:val="00FB2592"/>
    <w:rsid w:val="00FB2810"/>
    <w:rsid w:val="00FB7A2C"/>
    <w:rsid w:val="00FC2947"/>
    <w:rsid w:val="00FE0818"/>
    <w:rsid w:val="00FE4C42"/>
    <w:rsid w:val="00FE6FB1"/>
    <w:rsid w:val="00FF2CA5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5A736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329AC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329A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329AC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329A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29A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29A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29A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29A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29AC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329AC"/>
  </w:style>
  <w:style w:type="paragraph" w:styleId="TOC4">
    <w:name w:val="toc 4"/>
    <w:basedOn w:val="TOC3"/>
    <w:rsid w:val="00B329AC"/>
  </w:style>
  <w:style w:type="paragraph" w:styleId="TOC3">
    <w:name w:val="toc 3"/>
    <w:basedOn w:val="TOC2"/>
    <w:rsid w:val="00B329AC"/>
  </w:style>
  <w:style w:type="paragraph" w:styleId="TOC2">
    <w:name w:val="toc 2"/>
    <w:basedOn w:val="TOC1"/>
    <w:rsid w:val="00B329AC"/>
    <w:pPr>
      <w:spacing w:before="120"/>
    </w:pPr>
  </w:style>
  <w:style w:type="paragraph" w:styleId="TOC1">
    <w:name w:val="toc 1"/>
    <w:basedOn w:val="Normal"/>
    <w:rsid w:val="00B329A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B329AC"/>
  </w:style>
  <w:style w:type="paragraph" w:styleId="TOC6">
    <w:name w:val="toc 6"/>
    <w:basedOn w:val="TOC4"/>
    <w:rsid w:val="00B329AC"/>
  </w:style>
  <w:style w:type="paragraph" w:styleId="TOC5">
    <w:name w:val="toc 5"/>
    <w:basedOn w:val="TOC4"/>
    <w:rsid w:val="00B329AC"/>
  </w:style>
  <w:style w:type="paragraph" w:styleId="Footer">
    <w:name w:val="footer"/>
    <w:basedOn w:val="Normal"/>
    <w:link w:val="FooterChar"/>
    <w:rsid w:val="00B329A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B329AC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B329A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329AC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329AC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B329A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329AC"/>
    <w:pPr>
      <w:ind w:left="1871" w:hanging="737"/>
    </w:pPr>
  </w:style>
  <w:style w:type="paragraph" w:customStyle="1" w:styleId="enumlev3">
    <w:name w:val="enumlev3"/>
    <w:basedOn w:val="enumlev2"/>
    <w:rsid w:val="00B329AC"/>
    <w:pPr>
      <w:ind w:left="2268" w:hanging="397"/>
    </w:pPr>
  </w:style>
  <w:style w:type="paragraph" w:customStyle="1" w:styleId="Equation">
    <w:name w:val="Equation"/>
    <w:basedOn w:val="Normal"/>
    <w:link w:val="EquationChar"/>
    <w:rsid w:val="00B329A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29A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B329AC"/>
  </w:style>
  <w:style w:type="paragraph" w:customStyle="1" w:styleId="Chaptitle">
    <w:name w:val="Chap_title"/>
    <w:basedOn w:val="Arttitle"/>
    <w:next w:val="Normal"/>
    <w:link w:val="ChaptitleChar"/>
    <w:rsid w:val="00B329AC"/>
  </w:style>
  <w:style w:type="paragraph" w:customStyle="1" w:styleId="Normalaftertitle">
    <w:name w:val="Normal_after_title"/>
    <w:basedOn w:val="Normal"/>
    <w:next w:val="Normal"/>
    <w:uiPriority w:val="99"/>
    <w:rsid w:val="00B329AC"/>
    <w:pPr>
      <w:spacing w:before="400"/>
    </w:pPr>
  </w:style>
  <w:style w:type="character" w:styleId="PageNumber">
    <w:name w:val="page number"/>
    <w:basedOn w:val="DefaultParagraphFont"/>
    <w:rsid w:val="00B329AC"/>
    <w:rPr>
      <w:rFonts w:cs="Times New Roman"/>
    </w:rPr>
  </w:style>
  <w:style w:type="paragraph" w:customStyle="1" w:styleId="Reftitle">
    <w:name w:val="Ref_title"/>
    <w:basedOn w:val="Normal"/>
    <w:next w:val="Reftext"/>
    <w:rsid w:val="00B329A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329AC"/>
    <w:pPr>
      <w:ind w:left="1134" w:hanging="1134"/>
    </w:pPr>
  </w:style>
  <w:style w:type="paragraph" w:styleId="Index1">
    <w:name w:val="index 1"/>
    <w:basedOn w:val="Normal"/>
    <w:next w:val="Normal"/>
    <w:rsid w:val="00B329AC"/>
  </w:style>
  <w:style w:type="paragraph" w:customStyle="1" w:styleId="Formal">
    <w:name w:val="Formal"/>
    <w:basedOn w:val="Normal"/>
    <w:rsid w:val="00B329A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B329AC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B329AC"/>
  </w:style>
  <w:style w:type="paragraph" w:customStyle="1" w:styleId="Artheading">
    <w:name w:val="Art_heading"/>
    <w:basedOn w:val="Normal"/>
    <w:next w:val="Normal"/>
    <w:rsid w:val="00B329A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329A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329A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B329AC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B329A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329AC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329AC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B329A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B329AC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B329A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329AC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329AC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B329AC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B329AC"/>
    <w:pPr>
      <w:ind w:left="283"/>
    </w:pPr>
  </w:style>
  <w:style w:type="paragraph" w:styleId="Index3">
    <w:name w:val="index 3"/>
    <w:basedOn w:val="Normal"/>
    <w:next w:val="Normal"/>
    <w:rsid w:val="00B329AC"/>
    <w:pPr>
      <w:ind w:left="566"/>
    </w:pPr>
  </w:style>
  <w:style w:type="paragraph" w:customStyle="1" w:styleId="PartNo">
    <w:name w:val="Part_No"/>
    <w:basedOn w:val="AnnexNo"/>
    <w:next w:val="Normal"/>
    <w:rsid w:val="00B329AC"/>
  </w:style>
  <w:style w:type="paragraph" w:customStyle="1" w:styleId="Partref">
    <w:name w:val="Part_ref"/>
    <w:basedOn w:val="Annexref"/>
    <w:next w:val="Normal"/>
    <w:rsid w:val="00B329AC"/>
  </w:style>
  <w:style w:type="paragraph" w:customStyle="1" w:styleId="Parttitle">
    <w:name w:val="Part_title"/>
    <w:basedOn w:val="Annextitle"/>
    <w:next w:val="Normalaftertitle0"/>
    <w:rsid w:val="00B329AC"/>
  </w:style>
  <w:style w:type="paragraph" w:customStyle="1" w:styleId="Recdate">
    <w:name w:val="Rec_date"/>
    <w:basedOn w:val="Recref"/>
    <w:next w:val="Normalaftertitle0"/>
    <w:rsid w:val="00B329A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329AC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B329AC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B329AC"/>
  </w:style>
  <w:style w:type="paragraph" w:customStyle="1" w:styleId="Questiontitle">
    <w:name w:val="Question_title"/>
    <w:basedOn w:val="Rectitle"/>
    <w:next w:val="Questionref"/>
    <w:rsid w:val="00B329AC"/>
  </w:style>
  <w:style w:type="paragraph" w:customStyle="1" w:styleId="Questionref">
    <w:name w:val="Question_ref"/>
    <w:basedOn w:val="Recref"/>
    <w:next w:val="Questiondate"/>
    <w:rsid w:val="00B329AC"/>
  </w:style>
  <w:style w:type="paragraph" w:customStyle="1" w:styleId="Recref">
    <w:name w:val="Rec_ref"/>
    <w:basedOn w:val="Rectitle"/>
    <w:next w:val="Normal"/>
    <w:rsid w:val="00B329A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B329AC"/>
  </w:style>
  <w:style w:type="paragraph" w:customStyle="1" w:styleId="RepNo">
    <w:name w:val="Rep_No"/>
    <w:basedOn w:val="RecNo"/>
    <w:next w:val="Normal"/>
    <w:rsid w:val="00B329AC"/>
  </w:style>
  <w:style w:type="paragraph" w:customStyle="1" w:styleId="Reptitle">
    <w:name w:val="Rep_title"/>
    <w:basedOn w:val="Rectitle"/>
    <w:next w:val="Repref"/>
    <w:rsid w:val="00B329AC"/>
  </w:style>
  <w:style w:type="paragraph" w:customStyle="1" w:styleId="Repref">
    <w:name w:val="Rep_ref"/>
    <w:basedOn w:val="Recref"/>
    <w:next w:val="Repdate"/>
    <w:rsid w:val="00B329AC"/>
  </w:style>
  <w:style w:type="paragraph" w:customStyle="1" w:styleId="Resdate">
    <w:name w:val="Res_date"/>
    <w:basedOn w:val="Recdate"/>
    <w:next w:val="Normalaftertitle0"/>
    <w:rsid w:val="00B329AC"/>
  </w:style>
  <w:style w:type="paragraph" w:customStyle="1" w:styleId="ResNo">
    <w:name w:val="Res_No"/>
    <w:basedOn w:val="RecNo"/>
    <w:next w:val="Normal"/>
    <w:link w:val="ResNoChar"/>
    <w:rsid w:val="00B329AC"/>
  </w:style>
  <w:style w:type="paragraph" w:customStyle="1" w:styleId="Restitle">
    <w:name w:val="Res_title"/>
    <w:basedOn w:val="Rectitle"/>
    <w:next w:val="Resref"/>
    <w:link w:val="RestitleChar"/>
    <w:rsid w:val="00B329AC"/>
  </w:style>
  <w:style w:type="paragraph" w:customStyle="1" w:styleId="Resref">
    <w:name w:val="Res_ref"/>
    <w:basedOn w:val="Recref"/>
    <w:next w:val="Resdate"/>
    <w:rsid w:val="00B329AC"/>
  </w:style>
  <w:style w:type="paragraph" w:customStyle="1" w:styleId="SectionNo">
    <w:name w:val="Section_No"/>
    <w:basedOn w:val="AnnexNo"/>
    <w:next w:val="Normal"/>
    <w:rsid w:val="00B329AC"/>
  </w:style>
  <w:style w:type="paragraph" w:customStyle="1" w:styleId="Sectiontitle">
    <w:name w:val="Section_title"/>
    <w:basedOn w:val="Annextitle"/>
    <w:next w:val="Normalaftertitle0"/>
    <w:rsid w:val="00B329AC"/>
  </w:style>
  <w:style w:type="paragraph" w:customStyle="1" w:styleId="Source">
    <w:name w:val="Source"/>
    <w:basedOn w:val="Normal"/>
    <w:next w:val="Normal"/>
    <w:link w:val="SourceChar"/>
    <w:rsid w:val="00B329AC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B329AC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B329A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B329AC"/>
    <w:pPr>
      <w:spacing w:before="120"/>
    </w:pPr>
  </w:style>
  <w:style w:type="paragraph" w:customStyle="1" w:styleId="TableNoTitle">
    <w:name w:val="Table_NoTitle"/>
    <w:basedOn w:val="Normal"/>
    <w:next w:val="Tablehead"/>
    <w:rsid w:val="00B329A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B329A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329A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329A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329AC"/>
    <w:rPr>
      <w:b/>
    </w:rPr>
  </w:style>
  <w:style w:type="paragraph" w:customStyle="1" w:styleId="Section1">
    <w:name w:val="Section_1"/>
    <w:basedOn w:val="Normal"/>
    <w:link w:val="Section1Char"/>
    <w:rsid w:val="00B329A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B329AC"/>
    <w:rPr>
      <w:b w:val="0"/>
      <w:i/>
    </w:rPr>
  </w:style>
  <w:style w:type="character" w:styleId="Hyperlink">
    <w:name w:val="Hyperlink"/>
    <w:basedOn w:val="DefaultParagraphFont"/>
    <w:uiPriority w:val="99"/>
    <w:rsid w:val="00B329A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329AC"/>
    <w:rPr>
      <w:sz w:val="16"/>
      <w:szCs w:val="16"/>
    </w:rPr>
  </w:style>
  <w:style w:type="paragraph" w:styleId="CommentText">
    <w:name w:val="annotation text"/>
    <w:basedOn w:val="Normal"/>
    <w:semiHidden/>
    <w:rsid w:val="00B329AC"/>
    <w:rPr>
      <w:sz w:val="20"/>
    </w:rPr>
  </w:style>
  <w:style w:type="character" w:customStyle="1" w:styleId="href">
    <w:name w:val="href"/>
    <w:basedOn w:val="DefaultParagraphFont"/>
    <w:rsid w:val="00B329AC"/>
  </w:style>
  <w:style w:type="paragraph" w:customStyle="1" w:styleId="NormalIndent0">
    <w:name w:val="Normal_Indent"/>
    <w:basedOn w:val="Normal"/>
    <w:rsid w:val="00B329AC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B329AC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B329A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9AC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329AC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329AC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B329AC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B329AC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B329AC"/>
    <w:rPr>
      <w:b/>
      <w:bCs/>
    </w:rPr>
  </w:style>
  <w:style w:type="paragraph" w:styleId="ListParagraph">
    <w:name w:val="List Paragraph"/>
    <w:basedOn w:val="Normal"/>
    <w:uiPriority w:val="34"/>
    <w:qFormat/>
    <w:rsid w:val="00B329AC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B329AC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B329A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329AC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329AC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B329A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B329AC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329AC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329AC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329AC"/>
  </w:style>
  <w:style w:type="character" w:customStyle="1" w:styleId="ArttitleCar">
    <w:name w:val="Art_title Car"/>
    <w:basedOn w:val="DefaultParagraphFont"/>
    <w:link w:val="Art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329AC"/>
  </w:style>
  <w:style w:type="character" w:customStyle="1" w:styleId="Appdef">
    <w:name w:val="App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329AC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B329AC"/>
  </w:style>
  <w:style w:type="character" w:customStyle="1" w:styleId="AppendixNoCar">
    <w:name w:val="Appendix_No Car"/>
    <w:basedOn w:val="DefaultParagraphFont"/>
    <w:link w:val="Appendi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329AC"/>
    <w:rPr>
      <w:lang w:val="en-GB"/>
    </w:rPr>
  </w:style>
  <w:style w:type="paragraph" w:customStyle="1" w:styleId="Appendixref">
    <w:name w:val="Appendix_ref"/>
    <w:basedOn w:val="Annexref"/>
    <w:next w:val="Annextitle"/>
    <w:rsid w:val="00B329AC"/>
  </w:style>
  <w:style w:type="paragraph" w:customStyle="1" w:styleId="Appendixtitle">
    <w:name w:val="Appendix_title"/>
    <w:basedOn w:val="Annextitle"/>
    <w:next w:val="Normal"/>
    <w:link w:val="AppendixtitleChar"/>
    <w:rsid w:val="00B329AC"/>
  </w:style>
  <w:style w:type="character" w:customStyle="1" w:styleId="AppendixtitleChar">
    <w:name w:val="Appendix_title Char"/>
    <w:basedOn w:val="AnnextitleChar1"/>
    <w:link w:val="Appendi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B329AC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329AC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B329AC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329AC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B329A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329AC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329AC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B329AC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B329AC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329AC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329AC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329AC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329AC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B329AC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B329AC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329AC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329AC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329AC"/>
    <w:pPr>
      <w:ind w:left="849"/>
    </w:pPr>
  </w:style>
  <w:style w:type="paragraph" w:styleId="Index5">
    <w:name w:val="index 5"/>
    <w:basedOn w:val="Normal"/>
    <w:next w:val="Normal"/>
    <w:rsid w:val="00B329AC"/>
    <w:pPr>
      <w:ind w:left="1132"/>
    </w:pPr>
  </w:style>
  <w:style w:type="paragraph" w:styleId="Index6">
    <w:name w:val="index 6"/>
    <w:basedOn w:val="Normal"/>
    <w:next w:val="Normal"/>
    <w:rsid w:val="00B329AC"/>
    <w:pPr>
      <w:ind w:left="1415"/>
    </w:pPr>
  </w:style>
  <w:style w:type="paragraph" w:styleId="Index7">
    <w:name w:val="index 7"/>
    <w:basedOn w:val="Normal"/>
    <w:next w:val="Normal"/>
    <w:rsid w:val="00B329AC"/>
    <w:pPr>
      <w:ind w:left="1698"/>
    </w:pPr>
  </w:style>
  <w:style w:type="paragraph" w:styleId="IndexHeading">
    <w:name w:val="index heading"/>
    <w:basedOn w:val="Normal"/>
    <w:next w:val="Index1"/>
    <w:rsid w:val="00B329AC"/>
  </w:style>
  <w:style w:type="character" w:styleId="LineNumber">
    <w:name w:val="line number"/>
    <w:basedOn w:val="DefaultParagraphFont"/>
    <w:rsid w:val="00B329AC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B329AC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329AC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329AC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329AC"/>
    <w:rPr>
      <w:lang w:val="en-GB"/>
    </w:rPr>
  </w:style>
  <w:style w:type="paragraph" w:customStyle="1" w:styleId="Part1">
    <w:name w:val="Part_1"/>
    <w:basedOn w:val="Subsection1"/>
    <w:next w:val="Section1"/>
    <w:qFormat/>
    <w:rsid w:val="00B329AC"/>
  </w:style>
  <w:style w:type="paragraph" w:customStyle="1" w:styleId="Proposal">
    <w:name w:val="Proposal"/>
    <w:basedOn w:val="Normal"/>
    <w:next w:val="Normal"/>
    <w:link w:val="ProposalChar"/>
    <w:rsid w:val="00B329AC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329A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B329AC"/>
    <w:rPr>
      <w:rFonts w:cs="Times New Roman"/>
      <w:b/>
    </w:rPr>
  </w:style>
  <w:style w:type="character" w:customStyle="1" w:styleId="Resdef">
    <w:name w:val="Res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329AC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329AC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329AC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B329AC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B329AC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329AC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329AC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329AC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B329AC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B329A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329A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329AC"/>
    <w:rPr>
      <w:lang w:val="en-US"/>
    </w:rPr>
  </w:style>
  <w:style w:type="paragraph" w:customStyle="1" w:styleId="Summary">
    <w:name w:val="Summary"/>
    <w:basedOn w:val="Normal"/>
    <w:next w:val="Normal"/>
    <w:autoRedefine/>
    <w:rsid w:val="00D350C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5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6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BA7895BAB54DDAA1E02F065433B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533F8-8BAD-4A6A-81E0-84A0BC4702D6}"/>
      </w:docPartPr>
      <w:docPartBody>
        <w:p w:rsidR="0054671E" w:rsidRDefault="00134C42" w:rsidP="00134C42">
          <w:pPr>
            <w:pStyle w:val="61BA7895BAB54DDAA1E02F065433B5FD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42"/>
    <w:rsid w:val="00134C42"/>
    <w:rsid w:val="004E0844"/>
    <w:rsid w:val="0054671E"/>
    <w:rsid w:val="00C937E8"/>
    <w:rsid w:val="00CC5F9D"/>
    <w:rsid w:val="00D143AD"/>
    <w:rsid w:val="00D32BEA"/>
    <w:rsid w:val="00F458E1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3AD"/>
    <w:rPr>
      <w:color w:val="808080"/>
    </w:rPr>
  </w:style>
  <w:style w:type="paragraph" w:customStyle="1" w:styleId="61BA7895BAB54DDAA1E02F065433B5FD">
    <w:name w:val="61BA7895BAB54DDAA1E02F065433B5FD"/>
    <w:rsid w:val="00134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37D3-8830-46C8-AF08-0FF18B92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429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6</cp:revision>
  <cp:lastPrinted>2016-02-12T10:09:00Z</cp:lastPrinted>
  <dcterms:created xsi:type="dcterms:W3CDTF">2025-02-05T15:21:00Z</dcterms:created>
  <dcterms:modified xsi:type="dcterms:W3CDTF">2025-02-10T11:50:00Z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