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C53730" w14:paraId="40458865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689D1E2" w14:textId="77777777" w:rsidR="008E38B4" w:rsidRPr="00C53730" w:rsidRDefault="00456812" w:rsidP="00137A99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C537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C537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C537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C53730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C53730" w14:paraId="6FCC66DD" w14:textId="77777777" w:rsidTr="00137A99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68E547F" w14:textId="77777777" w:rsidR="00C76D7F" w:rsidRPr="00C53730" w:rsidRDefault="00456812" w:rsidP="00E17344">
            <w:pPr>
              <w:spacing w:before="0"/>
            </w:pPr>
            <w:r w:rsidRPr="00C53730">
              <w:t>Административный циркуляр</w:t>
            </w:r>
          </w:p>
          <w:p w14:paraId="5D4C62C1" w14:textId="22D32CCF" w:rsidR="00651777" w:rsidRPr="00C53730" w:rsidRDefault="00E17344" w:rsidP="007A6C6A">
            <w:pPr>
              <w:spacing w:before="0"/>
              <w:rPr>
                <w:b/>
                <w:bCs/>
              </w:rPr>
            </w:pPr>
            <w:r w:rsidRPr="00C53730">
              <w:rPr>
                <w:b/>
                <w:bCs/>
              </w:rPr>
              <w:t>CA</w:t>
            </w:r>
            <w:r w:rsidR="004A7970" w:rsidRPr="00C53730">
              <w:rPr>
                <w:b/>
                <w:bCs/>
              </w:rPr>
              <w:t>CE</w:t>
            </w:r>
            <w:r w:rsidR="003836D4" w:rsidRPr="00C53730">
              <w:rPr>
                <w:b/>
                <w:bCs/>
              </w:rPr>
              <w:t>/</w:t>
            </w:r>
            <w:r w:rsidR="005A5302" w:rsidRPr="00C53730">
              <w:rPr>
                <w:b/>
                <w:bCs/>
              </w:rPr>
              <w:t>1132</w:t>
            </w:r>
          </w:p>
        </w:tc>
        <w:tc>
          <w:tcPr>
            <w:tcW w:w="2835" w:type="dxa"/>
            <w:shd w:val="clear" w:color="auto" w:fill="auto"/>
          </w:tcPr>
          <w:p w14:paraId="56755F0D" w14:textId="7E8A1CF8" w:rsidR="00651777" w:rsidRPr="00C53730" w:rsidRDefault="005A5302" w:rsidP="00034340">
            <w:pPr>
              <w:spacing w:before="0"/>
              <w:jc w:val="right"/>
            </w:pPr>
            <w:r w:rsidRPr="00C53730">
              <w:rPr>
                <w:rFonts w:cs="Arial"/>
                <w:szCs w:val="24"/>
              </w:rPr>
              <w:t>4 февраля 2025 года</w:t>
            </w:r>
          </w:p>
        </w:tc>
      </w:tr>
      <w:tr w:rsidR="0037309C" w:rsidRPr="00C53730" w14:paraId="17F6F903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F9310C4" w14:textId="77777777" w:rsidR="0037309C" w:rsidRPr="00C53730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C53730" w14:paraId="4FD040E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8BB9857" w14:textId="77777777" w:rsidR="0037309C" w:rsidRPr="00C53730" w:rsidRDefault="0037309C" w:rsidP="00D374CD">
            <w:pPr>
              <w:spacing w:before="0"/>
            </w:pPr>
          </w:p>
        </w:tc>
      </w:tr>
      <w:tr w:rsidR="0037309C" w:rsidRPr="00C53730" w14:paraId="3A14F496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356F580" w14:textId="0F146F4F" w:rsidR="00D21694" w:rsidRPr="00C53730" w:rsidRDefault="00456812" w:rsidP="007A6C6A">
            <w:pPr>
              <w:spacing w:before="0"/>
              <w:rPr>
                <w:b/>
                <w:bCs/>
              </w:rPr>
            </w:pPr>
            <w:r w:rsidRPr="00C53730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6B5246" w:rsidRPr="00C53730">
              <w:rPr>
                <w:b/>
                <w:bCs/>
              </w:rPr>
              <w:t xml:space="preserve"> и Академическим организациям – Членам МСЭ</w:t>
            </w:r>
            <w:r w:rsidRPr="00C53730">
              <w:rPr>
                <w:b/>
                <w:bCs/>
              </w:rPr>
              <w:t xml:space="preserve">, участвующим в работе </w:t>
            </w:r>
            <w:r w:rsidR="005A5302" w:rsidRPr="00C53730">
              <w:rPr>
                <w:b/>
                <w:bCs/>
              </w:rPr>
              <w:t>6</w:t>
            </w:r>
            <w:r w:rsidR="00F175F5" w:rsidRPr="00C53730">
              <w:rPr>
                <w:b/>
                <w:bCs/>
              </w:rPr>
              <w:noBreakHyphen/>
            </w:r>
            <w:r w:rsidRPr="00C53730">
              <w:rPr>
                <w:b/>
                <w:bCs/>
              </w:rPr>
              <w:t>й</w:t>
            </w:r>
            <w:r w:rsidR="00F175F5" w:rsidRPr="00C53730">
              <w:rPr>
                <w:b/>
                <w:bCs/>
              </w:rPr>
              <w:t> </w:t>
            </w:r>
            <w:r w:rsidRPr="00C53730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37309C" w:rsidRPr="00C53730" w14:paraId="50F68978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0F7E41A" w14:textId="77777777" w:rsidR="0037309C" w:rsidRPr="00C53730" w:rsidRDefault="0037309C" w:rsidP="006047E5">
            <w:pPr>
              <w:spacing w:before="0"/>
            </w:pPr>
          </w:p>
        </w:tc>
      </w:tr>
      <w:tr w:rsidR="00F175F5" w:rsidRPr="00C53730" w14:paraId="5319B530" w14:textId="77777777" w:rsidTr="00137A99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45384C8" w14:textId="77777777" w:rsidR="00F175F5" w:rsidRPr="00C53730" w:rsidRDefault="00F175F5" w:rsidP="006047E5">
            <w:pPr>
              <w:spacing w:before="0"/>
            </w:pPr>
          </w:p>
        </w:tc>
      </w:tr>
      <w:tr w:rsidR="00B4054B" w:rsidRPr="00C53730" w14:paraId="7E15AED7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1D049A23" w14:textId="77777777" w:rsidR="00B4054B" w:rsidRPr="00C53730" w:rsidRDefault="00456812" w:rsidP="006A0053">
            <w:pPr>
              <w:spacing w:before="0"/>
            </w:pPr>
            <w:r w:rsidRPr="00C53730">
              <w:t>Предмет</w:t>
            </w:r>
            <w:r w:rsidR="00B4054B" w:rsidRPr="00C53730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499E683" w14:textId="2EFB1234" w:rsidR="00C9704C" w:rsidRPr="00C53730" w:rsidRDefault="00820E97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C53730">
              <w:rPr>
                <w:b/>
                <w:bCs/>
              </w:rPr>
              <w:t>6</w:t>
            </w:r>
            <w:r w:rsidR="00A12270" w:rsidRPr="00C53730">
              <w:rPr>
                <w:b/>
                <w:bCs/>
              </w:rPr>
              <w:t>-я Исследовательская комиссия по радиосвязи</w:t>
            </w:r>
            <w:r w:rsidR="00A12270" w:rsidRPr="00C53730">
              <w:rPr>
                <w:b/>
              </w:rPr>
              <w:t xml:space="preserve"> </w:t>
            </w:r>
            <w:r w:rsidRPr="00C53730">
              <w:rPr>
                <w:b/>
                <w:bCs/>
              </w:rPr>
              <w:t>(Вещательные службы)</w:t>
            </w:r>
          </w:p>
          <w:p w14:paraId="2F2D1977" w14:textId="4A517EE3" w:rsidR="00C9704C" w:rsidRPr="00C53730" w:rsidRDefault="00163E2D" w:rsidP="00CE29F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53730">
              <w:rPr>
                <w:b/>
                <w:bCs/>
              </w:rPr>
              <w:t>−</w:t>
            </w:r>
            <w:r w:rsidR="00C9704C" w:rsidRPr="00C53730">
              <w:rPr>
                <w:b/>
                <w:bCs/>
              </w:rPr>
              <w:tab/>
            </w:r>
            <w:r w:rsidR="00CE29F8" w:rsidRPr="00C53730">
              <w:rPr>
                <w:b/>
                <w:bCs/>
              </w:rPr>
              <w:t xml:space="preserve">Утверждение </w:t>
            </w:r>
            <w:r w:rsidR="00820E97" w:rsidRPr="00C53730">
              <w:rPr>
                <w:b/>
                <w:bCs/>
              </w:rPr>
              <w:t>одного</w:t>
            </w:r>
            <w:r w:rsidR="00CE29F8" w:rsidRPr="00C53730">
              <w:rPr>
                <w:b/>
                <w:bCs/>
              </w:rPr>
              <w:t xml:space="preserve"> ново</w:t>
            </w:r>
            <w:r w:rsidR="00820E97" w:rsidRPr="00C53730">
              <w:rPr>
                <w:b/>
                <w:bCs/>
              </w:rPr>
              <w:t>го Вопроса</w:t>
            </w:r>
            <w:r w:rsidR="00CE29F8" w:rsidRPr="00C53730">
              <w:rPr>
                <w:b/>
                <w:bCs/>
              </w:rPr>
              <w:t xml:space="preserve"> МСЭ-R</w:t>
            </w:r>
          </w:p>
          <w:p w14:paraId="7036B6F4" w14:textId="6ACA5374" w:rsidR="004A7970" w:rsidRPr="00C53730" w:rsidRDefault="00163E2D" w:rsidP="00137A99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C53730">
              <w:rPr>
                <w:b/>
                <w:bCs/>
              </w:rPr>
              <w:t>−</w:t>
            </w:r>
            <w:r w:rsidRPr="00C53730">
              <w:rPr>
                <w:b/>
                <w:bCs/>
              </w:rPr>
              <w:tab/>
            </w:r>
            <w:r w:rsidRPr="00C53730">
              <w:rPr>
                <w:rFonts w:ascii="Calibri" w:hAnsi="Calibri"/>
                <w:b/>
                <w:bCs/>
                <w:szCs w:val="22"/>
              </w:rPr>
              <w:t>Исключение</w:t>
            </w:r>
            <w:r w:rsidRPr="00C53730">
              <w:rPr>
                <w:b/>
                <w:bCs/>
                <w:szCs w:val="22"/>
              </w:rPr>
              <w:t xml:space="preserve"> </w:t>
            </w:r>
            <w:r w:rsidR="00272734" w:rsidRPr="00C53730">
              <w:rPr>
                <w:b/>
                <w:bCs/>
                <w:szCs w:val="22"/>
              </w:rPr>
              <w:t xml:space="preserve">двух Вопросов </w:t>
            </w:r>
            <w:r w:rsidRPr="00C53730">
              <w:rPr>
                <w:b/>
                <w:bCs/>
                <w:szCs w:val="22"/>
              </w:rPr>
              <w:t>МСЭ-R</w:t>
            </w:r>
          </w:p>
        </w:tc>
      </w:tr>
      <w:tr w:rsidR="00B4054B" w:rsidRPr="00C53730" w14:paraId="6783AF94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20E16638" w14:textId="77777777" w:rsidR="00B4054B" w:rsidRPr="00C53730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21B2C6B" w14:textId="77777777" w:rsidR="00B4054B" w:rsidRPr="00C53730" w:rsidRDefault="00B4054B" w:rsidP="006A0053">
            <w:pPr>
              <w:spacing w:before="0"/>
              <w:rPr>
                <w:b/>
                <w:bCs/>
              </w:rPr>
            </w:pPr>
          </w:p>
        </w:tc>
      </w:tr>
      <w:tr w:rsidR="00B4054B" w:rsidRPr="00C53730" w14:paraId="62B22DE9" w14:textId="77777777" w:rsidTr="00137A99">
        <w:trPr>
          <w:jc w:val="center"/>
        </w:trPr>
        <w:tc>
          <w:tcPr>
            <w:tcW w:w="1526" w:type="dxa"/>
            <w:shd w:val="clear" w:color="auto" w:fill="auto"/>
          </w:tcPr>
          <w:p w14:paraId="41F3AF23" w14:textId="77777777" w:rsidR="00B4054B" w:rsidRPr="00C53730" w:rsidRDefault="00B4054B" w:rsidP="006A0053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92B18C" w14:textId="77777777" w:rsidR="00B4054B" w:rsidRPr="00C53730" w:rsidRDefault="00B4054B" w:rsidP="006A0053">
            <w:pPr>
              <w:spacing w:before="0"/>
              <w:rPr>
                <w:b/>
                <w:bCs/>
              </w:rPr>
            </w:pPr>
          </w:p>
        </w:tc>
      </w:tr>
    </w:tbl>
    <w:p w14:paraId="68982C9E" w14:textId="3D6F6FD7" w:rsidR="00CE29F8" w:rsidRPr="00C53730" w:rsidRDefault="00CE29F8" w:rsidP="00F175F5">
      <w:pPr>
        <w:pStyle w:val="Normalaftertitle0"/>
        <w:spacing w:before="720"/>
        <w:jc w:val="both"/>
      </w:pPr>
      <w:r w:rsidRPr="00C53730">
        <w:t xml:space="preserve">В Административном циркуляре </w:t>
      </w:r>
      <w:hyperlink r:id="rId8" w:history="1">
        <w:r w:rsidRPr="00C53730">
          <w:rPr>
            <w:rStyle w:val="Hyperlink"/>
          </w:rPr>
          <w:t>CACE/</w:t>
        </w:r>
        <w:r w:rsidR="002D5D55" w:rsidRPr="00C53730">
          <w:rPr>
            <w:rStyle w:val="Hyperlink"/>
          </w:rPr>
          <w:t>1121</w:t>
        </w:r>
      </w:hyperlink>
      <w:r w:rsidRPr="00C53730">
        <w:t xml:space="preserve"> от </w:t>
      </w:r>
      <w:r w:rsidR="002D5D55" w:rsidRPr="00C53730">
        <w:t xml:space="preserve">28 ноября 2024 года </w:t>
      </w:r>
      <w:r w:rsidRPr="00C53730">
        <w:t xml:space="preserve">был представлен проект </w:t>
      </w:r>
      <w:r w:rsidR="002D5D55" w:rsidRPr="00C53730">
        <w:t xml:space="preserve">одного </w:t>
      </w:r>
      <w:r w:rsidRPr="00C53730">
        <w:t>ново</w:t>
      </w:r>
      <w:r w:rsidR="002D5D55" w:rsidRPr="00C53730">
        <w:t>го Вопроса</w:t>
      </w:r>
      <w:r w:rsidRPr="00C53730">
        <w:t xml:space="preserve"> МСЭ-R для утверждения </w:t>
      </w:r>
      <w:r w:rsidR="007A6C6A" w:rsidRPr="00C53730">
        <w:t xml:space="preserve">по переписке </w:t>
      </w:r>
      <w:r w:rsidRPr="00C53730">
        <w:t>согласно процедуре, предусмотренной в Резолюции МСЭ-R 1-</w:t>
      </w:r>
      <w:r w:rsidR="007E0023" w:rsidRPr="00C53730">
        <w:t>9</w:t>
      </w:r>
      <w:r w:rsidRPr="00C53730">
        <w:t xml:space="preserve"> (п. </w:t>
      </w:r>
      <w:proofErr w:type="spellStart"/>
      <w:r w:rsidRPr="00C53730">
        <w:rPr>
          <w:rFonts w:cstheme="minorHAnsi"/>
        </w:rPr>
        <w:t>A2.6.2.3</w:t>
      </w:r>
      <w:proofErr w:type="spellEnd"/>
      <w:r w:rsidRPr="00C53730">
        <w:rPr>
          <w:rFonts w:cstheme="minorHAnsi"/>
        </w:rPr>
        <w:t xml:space="preserve">). </w:t>
      </w:r>
      <w:r w:rsidRPr="00C53730">
        <w:t>Кроме того, Исследовательская комиссия предложила исключ</w:t>
      </w:r>
      <w:r w:rsidR="00B90FFF" w:rsidRPr="00C53730">
        <w:t>ить</w:t>
      </w:r>
      <w:r w:rsidR="002D5D55" w:rsidRPr="00C53730">
        <w:t xml:space="preserve"> два Вопроса</w:t>
      </w:r>
      <w:r w:rsidRPr="00C53730">
        <w:t xml:space="preserve"> МСЭ-R</w:t>
      </w:r>
      <w:r w:rsidRPr="00C53730">
        <w:rPr>
          <w:rFonts w:cstheme="minorHAnsi"/>
        </w:rPr>
        <w:t>.</w:t>
      </w:r>
    </w:p>
    <w:p w14:paraId="30F49599" w14:textId="5EE1B911" w:rsidR="00CE29F8" w:rsidRPr="00C53730" w:rsidRDefault="00CE29F8" w:rsidP="00137A99">
      <w:pPr>
        <w:jc w:val="both"/>
      </w:pPr>
      <w:r w:rsidRPr="00C53730">
        <w:t>Условия, регулирующие эту процедуру, были выполнены</w:t>
      </w:r>
      <w:r w:rsidR="001A3E56" w:rsidRPr="00C53730">
        <w:t xml:space="preserve"> 28 января 2025 года</w:t>
      </w:r>
      <w:r w:rsidRPr="00C53730">
        <w:t>.</w:t>
      </w:r>
    </w:p>
    <w:p w14:paraId="26D140DF" w14:textId="5CF936B0" w:rsidR="001A3E56" w:rsidRPr="00C53730" w:rsidRDefault="001A3E56" w:rsidP="00137A99">
      <w:pPr>
        <w:jc w:val="both"/>
      </w:pPr>
      <w:r w:rsidRPr="00C53730">
        <w:t>Текст утвержденного Вопроса прилагается для справки в Приложении</w:t>
      </w:r>
      <w:r w:rsidR="006B28F4" w:rsidRPr="00C53730">
        <w:t> 1</w:t>
      </w:r>
      <w:r w:rsidRPr="00C53730">
        <w:t xml:space="preserve"> к настоящему письму и будет опубликован МСЭ. </w:t>
      </w:r>
      <w:r w:rsidR="005C2E54" w:rsidRPr="00C53730">
        <w:t xml:space="preserve">Исключенные Вопросы МСЭ-R указаны в </w:t>
      </w:r>
      <w:r w:rsidRPr="00C53730">
        <w:t>Приложении 2.</w:t>
      </w:r>
    </w:p>
    <w:p w14:paraId="6F99F7FA" w14:textId="7523119F" w:rsidR="00705F1D" w:rsidRPr="00C53730" w:rsidRDefault="00D06B86" w:rsidP="006E2661">
      <w:pPr>
        <w:tabs>
          <w:tab w:val="center" w:pos="7371"/>
        </w:tabs>
        <w:overflowPunct/>
        <w:autoSpaceDE/>
        <w:autoSpaceDN/>
        <w:adjustRightInd/>
        <w:spacing w:before="1200"/>
        <w:textAlignment w:val="auto"/>
        <w:rPr>
          <w:sz w:val="24"/>
          <w:szCs w:val="24"/>
        </w:rPr>
      </w:pPr>
      <w:r w:rsidRPr="00C53730">
        <w:t>Марио Маневич</w:t>
      </w:r>
    </w:p>
    <w:p w14:paraId="00CB3579" w14:textId="77777777" w:rsidR="00705F1D" w:rsidRPr="00C53730" w:rsidRDefault="00705F1D" w:rsidP="00137A99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C53730">
        <w:t>Директор</w:t>
      </w:r>
    </w:p>
    <w:p w14:paraId="0ECF1BFB" w14:textId="17600A4F" w:rsidR="00705F1D" w:rsidRPr="00C53730" w:rsidRDefault="00705F1D" w:rsidP="006E2661">
      <w:pPr>
        <w:keepNext/>
        <w:keepLines/>
        <w:widowControl w:val="0"/>
        <w:spacing w:before="2400"/>
      </w:pPr>
      <w:r w:rsidRPr="00C53730">
        <w:rPr>
          <w:b/>
          <w:bCs/>
        </w:rPr>
        <w:t>Приложени</w:t>
      </w:r>
      <w:r w:rsidR="00CE29F8" w:rsidRPr="00C53730">
        <w:rPr>
          <w:b/>
          <w:bCs/>
        </w:rPr>
        <w:t>я</w:t>
      </w:r>
      <w:r w:rsidRPr="00C53730">
        <w:t xml:space="preserve">: </w:t>
      </w:r>
      <w:r w:rsidR="001A3E56" w:rsidRPr="00C53730">
        <w:t>2</w:t>
      </w:r>
    </w:p>
    <w:p w14:paraId="012EF8E3" w14:textId="77777777" w:rsidR="00137A99" w:rsidRPr="00C53730" w:rsidRDefault="00137A99">
      <w:pPr>
        <w:overflowPunct/>
        <w:autoSpaceDE/>
        <w:autoSpaceDN/>
        <w:adjustRightInd/>
        <w:spacing w:before="0"/>
        <w:textAlignment w:val="auto"/>
        <w:rPr>
          <w:b/>
          <w:bCs/>
          <w:sz w:val="26"/>
          <w:szCs w:val="26"/>
        </w:rPr>
      </w:pPr>
      <w:bookmarkStart w:id="0" w:name="ddistribution"/>
      <w:bookmarkEnd w:id="0"/>
      <w:r w:rsidRPr="00C53730">
        <w:rPr>
          <w:b/>
          <w:bCs/>
          <w:sz w:val="26"/>
          <w:szCs w:val="26"/>
        </w:rPr>
        <w:br w:type="page"/>
      </w:r>
    </w:p>
    <w:p w14:paraId="020EC5AE" w14:textId="2423D9D2" w:rsidR="00705F1D" w:rsidRPr="00C53730" w:rsidRDefault="00705F1D" w:rsidP="006E2661">
      <w:pPr>
        <w:pStyle w:val="AnnexNo"/>
        <w:spacing w:before="360"/>
      </w:pPr>
      <w:r w:rsidRPr="00C53730">
        <w:lastRenderedPageBreak/>
        <w:t>П</w:t>
      </w:r>
      <w:r w:rsidR="00D16238" w:rsidRPr="00C53730">
        <w:t>риложение</w:t>
      </w:r>
      <w:r w:rsidR="00D06B86" w:rsidRPr="00C53730">
        <w:t xml:space="preserve"> 1</w:t>
      </w:r>
    </w:p>
    <w:p w14:paraId="7B8A3BBF" w14:textId="5896C58A" w:rsidR="000B5C61" w:rsidRPr="00C53730" w:rsidRDefault="000B5C61" w:rsidP="006E2661">
      <w:pPr>
        <w:pStyle w:val="QuestionNo"/>
        <w:spacing w:before="360"/>
      </w:pPr>
      <w:r w:rsidRPr="00C53730">
        <w:t>ВОПРОС МСЭ-R 148/6</w:t>
      </w:r>
    </w:p>
    <w:p w14:paraId="5308A69D" w14:textId="77777777" w:rsidR="000B5C61" w:rsidRPr="00C53730" w:rsidRDefault="000B5C61" w:rsidP="00C53730">
      <w:pPr>
        <w:pStyle w:val="Questiontitle"/>
      </w:pPr>
      <w:r w:rsidRPr="00C53730">
        <w:t>Развитие звуковых систем для радиовещания</w:t>
      </w:r>
    </w:p>
    <w:p w14:paraId="0DECBB8A" w14:textId="2506B677" w:rsidR="000B5C61" w:rsidRPr="00C53730" w:rsidRDefault="000B5C61" w:rsidP="00C53730">
      <w:pPr>
        <w:pStyle w:val="Questiondate"/>
      </w:pPr>
      <w:r w:rsidRPr="00C53730">
        <w:t>(2024)</w:t>
      </w:r>
    </w:p>
    <w:p w14:paraId="4DE36331" w14:textId="77777777" w:rsidR="000B5C61" w:rsidRPr="00C53730" w:rsidRDefault="000B5C61" w:rsidP="006E2661">
      <w:pPr>
        <w:pStyle w:val="Normalaftertitle0"/>
        <w:spacing w:before="120"/>
        <w:jc w:val="both"/>
      </w:pPr>
      <w:r w:rsidRPr="00C53730">
        <w:t>Ассамблея радиосвязи МСЭ,</w:t>
      </w:r>
    </w:p>
    <w:p w14:paraId="27612246" w14:textId="77777777" w:rsidR="000B5C61" w:rsidRPr="00C53730" w:rsidRDefault="000B5C61" w:rsidP="00C53730">
      <w:pPr>
        <w:pStyle w:val="Call"/>
        <w:jc w:val="both"/>
        <w:rPr>
          <w:i w:val="0"/>
        </w:rPr>
      </w:pPr>
      <w:r w:rsidRPr="00C53730">
        <w:t>учитывая</w:t>
      </w:r>
      <w:r w:rsidRPr="00C53730">
        <w:rPr>
          <w:i w:val="0"/>
        </w:rPr>
        <w:t>,</w:t>
      </w:r>
    </w:p>
    <w:p w14:paraId="546C983E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a)</w:t>
      </w:r>
      <w:r w:rsidRPr="00C53730">
        <w:tab/>
        <w:t>что усовершенствованная звуковая система обеспечивает более широкие пространственные и интерактивные возможности, чем многоканальная звуковая система формата 3/2;</w:t>
      </w:r>
    </w:p>
    <w:p w14:paraId="651960EE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b)</w:t>
      </w:r>
      <w:r w:rsidRPr="00C53730">
        <w:rPr>
          <w:i/>
          <w:iCs/>
        </w:rPr>
        <w:tab/>
      </w:r>
      <w:r w:rsidRPr="00C53730">
        <w:t>что ожидается развитие звуковых систем для радиовещания, обеспечивающих новые сценарии использования, включая виртуальную или дополненную реальность (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>), дистанционное или виртуальное производство, адаптацию устройств/среды воспроизведения, взаимодействие с пользователем и персонализацию;</w:t>
      </w:r>
    </w:p>
    <w:p w14:paraId="19A88592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c)</w:t>
      </w:r>
      <w:r w:rsidRPr="00C53730">
        <w:tab/>
        <w:t xml:space="preserve">что в среде 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 xml:space="preserve"> потребуется местоположение звукового изображения, при котором обеспечивается отслеживание и согласование точки просмотра пользователя в трехмерном пространстве;</w:t>
      </w:r>
    </w:p>
    <w:p w14:paraId="7118F639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d)</w:t>
      </w:r>
      <w:r w:rsidRPr="00C53730">
        <w:tab/>
        <w:t>что для этих новых сценариев использования звуковых систем потребуются дополнительные метаданные, относящиеся к звуковым сигналам, и усовершенствованные методы рендеринга;</w:t>
      </w:r>
    </w:p>
    <w:p w14:paraId="65AACDC9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e)</w:t>
      </w:r>
      <w:r w:rsidRPr="00C53730">
        <w:rPr>
          <w:i/>
          <w:iCs/>
        </w:rPr>
        <w:tab/>
      </w:r>
      <w:r w:rsidRPr="00C53730">
        <w:t>что для этих новых сценариев использования могут потребоваться другие производственные рабочие процессы, в том числе создание метаданных, относящихся к звуковым сигналам, и использование инструментов производства на основе технологий искусственного интеллекта;</w:t>
      </w:r>
    </w:p>
    <w:p w14:paraId="64A57335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f)</w:t>
      </w:r>
      <w:r w:rsidRPr="00C53730">
        <w:rPr>
          <w:i/>
          <w:iCs/>
        </w:rPr>
        <w:tab/>
      </w:r>
      <w:r w:rsidRPr="00C53730">
        <w:t>что может потребоваться преобразование аудиосигналов и/или относящихся к ним метаданных в существующих и будущих рабочих процессах, инфраструктуре и платформах распределения;</w:t>
      </w:r>
    </w:p>
    <w:p w14:paraId="3A419444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g)</w:t>
      </w:r>
      <w:r w:rsidRPr="00C53730">
        <w:tab/>
        <w:t xml:space="preserve">что руководящие указания по рабочим процессам и передовому опыту использования звуковых систем, включая новые сценарии использования, такие как 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>, способствуют внедрению и признанию этих систем,</w:t>
      </w:r>
    </w:p>
    <w:p w14:paraId="00E1D0A5" w14:textId="77777777" w:rsidR="000B5C61" w:rsidRPr="00C53730" w:rsidRDefault="000B5C61" w:rsidP="00C53730">
      <w:pPr>
        <w:pStyle w:val="Call"/>
        <w:jc w:val="both"/>
        <w:rPr>
          <w:i w:val="0"/>
          <w:iCs/>
        </w:rPr>
      </w:pPr>
      <w:r w:rsidRPr="00C53730">
        <w:t>признавая</w:t>
      </w:r>
      <w:r w:rsidRPr="00C53730">
        <w:rPr>
          <w:i w:val="0"/>
          <w:iCs/>
        </w:rPr>
        <w:t>,</w:t>
      </w:r>
    </w:p>
    <w:p w14:paraId="720DF88B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a)</w:t>
      </w:r>
      <w:r w:rsidRPr="00C53730">
        <w:tab/>
        <w:t xml:space="preserve">что многоканальная звуковая система формата 3/2 и усовершенствованная звуковая система определены в Рекомендациях МСЭ-R </w:t>
      </w:r>
      <w:proofErr w:type="spellStart"/>
      <w:r w:rsidRPr="00C53730">
        <w:t>BS.775</w:t>
      </w:r>
      <w:proofErr w:type="spellEnd"/>
      <w:r w:rsidRPr="00C53730">
        <w:t xml:space="preserve"> и МСЭ-R </w:t>
      </w:r>
      <w:proofErr w:type="spellStart"/>
      <w:r w:rsidRPr="00C53730">
        <w:t>BS.2051</w:t>
      </w:r>
      <w:proofErr w:type="spellEnd"/>
      <w:r w:rsidRPr="00C53730">
        <w:t>, соответственно;</w:t>
      </w:r>
    </w:p>
    <w:p w14:paraId="1D04EBF4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b)</w:t>
      </w:r>
      <w:r w:rsidRPr="00C53730">
        <w:rPr>
          <w:i/>
          <w:iCs/>
        </w:rPr>
        <w:tab/>
      </w:r>
      <w:r w:rsidRPr="00C53730">
        <w:t xml:space="preserve">что относящиеся к звуковым сигналам метаданные, включая модель определения аудиофайла (ADM), общие определения ADM и последовательное представление ADM (S-ADM), указаны в Рекомендациях МСЭ-R </w:t>
      </w:r>
      <w:proofErr w:type="spellStart"/>
      <w:r w:rsidRPr="00C53730">
        <w:t>BS.2076</w:t>
      </w:r>
      <w:proofErr w:type="spellEnd"/>
      <w:r w:rsidRPr="00C53730">
        <w:t xml:space="preserve">, МСЭ-R </w:t>
      </w:r>
      <w:proofErr w:type="spellStart"/>
      <w:r w:rsidRPr="00C53730">
        <w:t>BS.2094</w:t>
      </w:r>
      <w:proofErr w:type="spellEnd"/>
      <w:r w:rsidRPr="00C53730">
        <w:t xml:space="preserve"> и МСЭ-R </w:t>
      </w:r>
      <w:proofErr w:type="spellStart"/>
      <w:r w:rsidRPr="00C53730">
        <w:t>BS.2125</w:t>
      </w:r>
      <w:proofErr w:type="spellEnd"/>
      <w:r w:rsidRPr="00C53730">
        <w:t>;</w:t>
      </w:r>
    </w:p>
    <w:p w14:paraId="60DCAD9B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c)</w:t>
      </w:r>
      <w:r w:rsidRPr="00C53730">
        <w:tab/>
        <w:t xml:space="preserve">что рендерер ADM определен в Рекомендации МСЭ-R </w:t>
      </w:r>
      <w:proofErr w:type="spellStart"/>
      <w:r w:rsidRPr="00C53730">
        <w:t>BS.2127</w:t>
      </w:r>
      <w:proofErr w:type="spellEnd"/>
      <w:r w:rsidRPr="00C53730">
        <w:t>;</w:t>
      </w:r>
    </w:p>
    <w:p w14:paraId="0CFCF578" w14:textId="77777777" w:rsidR="000B5C61" w:rsidRPr="00C53730" w:rsidRDefault="000B5C61" w:rsidP="00C53730">
      <w:pPr>
        <w:jc w:val="both"/>
      </w:pPr>
      <w:r w:rsidRPr="00C53730">
        <w:rPr>
          <w:i/>
          <w:iCs/>
        </w:rPr>
        <w:t>d)</w:t>
      </w:r>
      <w:r w:rsidRPr="00C53730">
        <w:tab/>
        <w:t xml:space="preserve">что руководящие указания по использованию модели ADM, практическая реализация аудиокодеков для усовершенствованных звуковых систем и набор сценариев использования перспективных иммерсивных сенсорных медиасистем описаны в Отчетах МСЭ-R </w:t>
      </w:r>
      <w:proofErr w:type="spellStart"/>
      <w:r w:rsidRPr="00C53730">
        <w:t>BS.2388</w:t>
      </w:r>
      <w:proofErr w:type="spellEnd"/>
      <w:r w:rsidRPr="00C53730">
        <w:t xml:space="preserve">, МСЭ-R </w:t>
      </w:r>
      <w:proofErr w:type="spellStart"/>
      <w:r w:rsidRPr="00C53730">
        <w:t>BS.2493</w:t>
      </w:r>
      <w:proofErr w:type="spellEnd"/>
      <w:r w:rsidRPr="00C53730">
        <w:t xml:space="preserve"> и МСЭ-R </w:t>
      </w:r>
      <w:proofErr w:type="spellStart"/>
      <w:r w:rsidRPr="00C53730">
        <w:t>BT.2420</w:t>
      </w:r>
      <w:proofErr w:type="spellEnd"/>
      <w:r w:rsidRPr="00C53730">
        <w:t>;</w:t>
      </w:r>
    </w:p>
    <w:p w14:paraId="5F61AE1F" w14:textId="77777777" w:rsidR="000B5C61" w:rsidRPr="00C53730" w:rsidRDefault="000B5C61" w:rsidP="00C53730">
      <w:pPr>
        <w:jc w:val="both"/>
        <w:rPr>
          <w:i/>
          <w:iCs/>
        </w:rPr>
      </w:pPr>
      <w:r w:rsidRPr="00C53730">
        <w:rPr>
          <w:i/>
          <w:iCs/>
        </w:rPr>
        <w:t>e)</w:t>
      </w:r>
      <w:r w:rsidRPr="00C53730">
        <w:tab/>
        <w:t xml:space="preserve">что структура будущего радиовещания представлена в Отчетах МСЭ-R </w:t>
      </w:r>
      <w:proofErr w:type="spellStart"/>
      <w:r w:rsidRPr="00C53730">
        <w:t>BS</w:t>
      </w:r>
      <w:proofErr w:type="spellEnd"/>
      <w:r w:rsidRPr="00C53730">
        <w:t>/</w:t>
      </w:r>
      <w:proofErr w:type="spellStart"/>
      <w:r w:rsidRPr="00C53730">
        <w:t>BT.2522</w:t>
      </w:r>
      <w:proofErr w:type="spellEnd"/>
      <w:r w:rsidRPr="00C53730">
        <w:t xml:space="preserve"> и МСЭ</w:t>
      </w:r>
      <w:r w:rsidRPr="00C53730">
        <w:noBreakHyphen/>
        <w:t xml:space="preserve">R </w:t>
      </w:r>
      <w:proofErr w:type="spellStart"/>
      <w:r w:rsidRPr="00C53730">
        <w:t>BS</w:t>
      </w:r>
      <w:proofErr w:type="spellEnd"/>
      <w:r w:rsidRPr="00C53730">
        <w:t>/</w:t>
      </w:r>
      <w:proofErr w:type="spellStart"/>
      <w:r w:rsidRPr="00C53730">
        <w:t>BT.2524</w:t>
      </w:r>
      <w:proofErr w:type="spellEnd"/>
      <w:r w:rsidRPr="00C53730">
        <w:t>,</w:t>
      </w:r>
    </w:p>
    <w:p w14:paraId="4161B793" w14:textId="77777777" w:rsidR="000B5C61" w:rsidRPr="00C53730" w:rsidRDefault="000B5C61" w:rsidP="00C53730">
      <w:pPr>
        <w:pStyle w:val="Call"/>
        <w:jc w:val="both"/>
        <w:rPr>
          <w:i w:val="0"/>
          <w:iCs/>
        </w:rPr>
      </w:pPr>
      <w:r w:rsidRPr="00C53730">
        <w:lastRenderedPageBreak/>
        <w:t>решает, что следует изучить следующие Вопросы</w:t>
      </w:r>
      <w:r w:rsidRPr="00C53730">
        <w:rPr>
          <w:i w:val="0"/>
          <w:iCs/>
        </w:rPr>
        <w:t>:</w:t>
      </w:r>
    </w:p>
    <w:p w14:paraId="5CCC53D9" w14:textId="77777777" w:rsidR="000B5C61" w:rsidRPr="00C53730" w:rsidRDefault="000B5C61" w:rsidP="00C53730">
      <w:pPr>
        <w:jc w:val="both"/>
      </w:pPr>
      <w:r w:rsidRPr="00C53730">
        <w:t>1</w:t>
      </w:r>
      <w:r w:rsidRPr="00C53730">
        <w:tab/>
        <w:t xml:space="preserve">Каковы требования к конкретным сценариям использования звуковых систем для радиовещания, включая 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>, дистанционное или виртуальное производство, адаптацию устройств/среды воспроизведения, взаимодействие с пользователем и персонализацию?</w:t>
      </w:r>
    </w:p>
    <w:p w14:paraId="25B996AF" w14:textId="77777777" w:rsidR="000B5C61" w:rsidRPr="00C53730" w:rsidRDefault="000B5C61" w:rsidP="00C53730">
      <w:pPr>
        <w:jc w:val="both"/>
      </w:pPr>
      <w:r w:rsidRPr="00C53730">
        <w:t>2</w:t>
      </w:r>
      <w:r w:rsidRPr="00C53730">
        <w:tab/>
        <w:t xml:space="preserve">Каковы надлежащие параметры звука и условия воспроизведения для конкретных сценариев использования звуковых систем для радиовещания, включая </w:t>
      </w:r>
      <w:proofErr w:type="spellStart"/>
      <w:r w:rsidRPr="00C53730">
        <w:t>VR</w:t>
      </w:r>
      <w:proofErr w:type="spellEnd"/>
      <w:r w:rsidRPr="00C53730">
        <w:t>/</w:t>
      </w:r>
      <w:proofErr w:type="spellStart"/>
      <w:r w:rsidRPr="00C53730">
        <w:t>AR</w:t>
      </w:r>
      <w:proofErr w:type="spellEnd"/>
      <w:r w:rsidRPr="00C53730">
        <w:t>, дистанционное или виртуальное производство, обмен, контроль качества и мониторинг звуковых систем?</w:t>
      </w:r>
    </w:p>
    <w:p w14:paraId="5BD66BCC" w14:textId="77777777" w:rsidR="000B5C61" w:rsidRPr="00C53730" w:rsidRDefault="000B5C61" w:rsidP="00C53730">
      <w:pPr>
        <w:jc w:val="both"/>
      </w:pPr>
      <w:r w:rsidRPr="00C53730">
        <w:t>3</w:t>
      </w:r>
      <w:r w:rsidRPr="00C53730">
        <w:tab/>
        <w:t>Каковы требования и спецификации рендереров, включая метод преобразования аудиосигналов и/или наборов относящихся к звуковым сигналам метаданных, для использования при производстве, мониторинге и оценке качества аудиоконтента?</w:t>
      </w:r>
    </w:p>
    <w:p w14:paraId="4BF2621A" w14:textId="77777777" w:rsidR="000B5C61" w:rsidRPr="00C53730" w:rsidRDefault="000B5C61" w:rsidP="00C53730">
      <w:pPr>
        <w:jc w:val="both"/>
      </w:pPr>
      <w:r w:rsidRPr="00C53730">
        <w:t>4</w:t>
      </w:r>
      <w:r w:rsidRPr="00C53730">
        <w:tab/>
        <w:t>Какие методы следует использовать для контроля и поддержания качества звука в различных условиях прослушивания?</w:t>
      </w:r>
    </w:p>
    <w:p w14:paraId="2CAA55FD" w14:textId="77777777" w:rsidR="000B5C61" w:rsidRPr="00C53730" w:rsidRDefault="000B5C61" w:rsidP="00C53730">
      <w:pPr>
        <w:jc w:val="both"/>
      </w:pPr>
      <w:r w:rsidRPr="00C53730">
        <w:t>5</w:t>
      </w:r>
      <w:r w:rsidRPr="00C53730">
        <w:tab/>
        <w:t>Какое следует предоставить руководство по практике эксплуатации и рабочим процессам, для того чтобы обеспечить оптимальное и единообразное восприятие пользователем конкретных сценариев использования звуковых систем для радиовещания?</w:t>
      </w:r>
    </w:p>
    <w:p w14:paraId="1DB19CE2" w14:textId="77777777" w:rsidR="000B5C61" w:rsidRPr="00C53730" w:rsidRDefault="000B5C61" w:rsidP="00C53730">
      <w:pPr>
        <w:pStyle w:val="Call"/>
        <w:jc w:val="both"/>
        <w:rPr>
          <w:i w:val="0"/>
          <w:iCs/>
        </w:rPr>
      </w:pPr>
      <w:r w:rsidRPr="00C53730">
        <w:t>решает далее</w:t>
      </w:r>
      <w:r w:rsidRPr="00C53730">
        <w:rPr>
          <w:i w:val="0"/>
          <w:iCs/>
        </w:rPr>
        <w:t>,</w:t>
      </w:r>
    </w:p>
    <w:p w14:paraId="41DC5900" w14:textId="77777777" w:rsidR="000B5C61" w:rsidRPr="00C53730" w:rsidRDefault="000B5C61" w:rsidP="00C53730">
      <w:pPr>
        <w:jc w:val="both"/>
      </w:pPr>
      <w:r w:rsidRPr="00C53730">
        <w:rPr>
          <w:bCs/>
        </w:rPr>
        <w:t>1</w:t>
      </w:r>
      <w:r w:rsidRPr="00C53730">
        <w:tab/>
        <w:t>что результаты вышеуказанных исследований следует включить в Рекомендацию(и) и/или Отчет(ы);</w:t>
      </w:r>
    </w:p>
    <w:p w14:paraId="3D4F391B" w14:textId="77777777" w:rsidR="000B5C61" w:rsidRPr="00C53730" w:rsidRDefault="000B5C61" w:rsidP="00C53730">
      <w:pPr>
        <w:jc w:val="both"/>
      </w:pPr>
      <w:r w:rsidRPr="00C53730">
        <w:rPr>
          <w:bCs/>
        </w:rPr>
        <w:t>2</w:t>
      </w:r>
      <w:r w:rsidRPr="00C53730">
        <w:tab/>
        <w:t>что вышеупомянутые исследования следует завершить к 2031 году.</w:t>
      </w:r>
    </w:p>
    <w:p w14:paraId="234E8E10" w14:textId="1FD0088D" w:rsidR="000B5C61" w:rsidRPr="00C53730" w:rsidRDefault="000B5C61" w:rsidP="00C53730">
      <w:pPr>
        <w:spacing w:before="720"/>
      </w:pPr>
      <w:r w:rsidRPr="00C53730">
        <w:t>Категория:</w:t>
      </w:r>
      <w:r w:rsidR="00C53730" w:rsidRPr="00C53730">
        <w:t xml:space="preserve"> </w:t>
      </w:r>
      <w:r w:rsidRPr="00C53730">
        <w:t>S2</w:t>
      </w:r>
    </w:p>
    <w:p w14:paraId="17ACB9B5" w14:textId="77777777" w:rsidR="000B5C61" w:rsidRPr="00C53730" w:rsidRDefault="000B5C61" w:rsidP="000B5C61">
      <w:r w:rsidRPr="00C53730">
        <w:br w:type="page"/>
      </w:r>
    </w:p>
    <w:p w14:paraId="24A27BBE" w14:textId="0FB45871" w:rsidR="00D06B86" w:rsidRPr="00C53730" w:rsidRDefault="00D06B86" w:rsidP="00D06B86">
      <w:pPr>
        <w:pStyle w:val="AnnexNo"/>
      </w:pPr>
      <w:r w:rsidRPr="00C53730">
        <w:lastRenderedPageBreak/>
        <w:t>Приложение 2</w:t>
      </w:r>
    </w:p>
    <w:p w14:paraId="0871F98D" w14:textId="6F416670" w:rsidR="00D06B86" w:rsidRPr="00C53730" w:rsidRDefault="0022397D" w:rsidP="00D06B86">
      <w:pPr>
        <w:pStyle w:val="Annextitle"/>
      </w:pPr>
      <w:r w:rsidRPr="00C53730">
        <w:t>Исключенны</w:t>
      </w:r>
      <w:r w:rsidR="00306579" w:rsidRPr="00C53730">
        <w:t>е</w:t>
      </w:r>
      <w:r w:rsidRPr="00C53730">
        <w:t xml:space="preserve"> Вопрос</w:t>
      </w:r>
      <w:r w:rsidR="00306579" w:rsidRPr="00C53730">
        <w:t>ы</w:t>
      </w:r>
      <w:r w:rsidRPr="00C53730">
        <w:t xml:space="preserve"> </w:t>
      </w:r>
      <w:r w:rsidR="00B90FFF" w:rsidRPr="00C53730">
        <w:t>МСЭ-R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19"/>
        <w:gridCol w:w="7512"/>
      </w:tblGrid>
      <w:tr w:rsidR="00D06B86" w:rsidRPr="00C53730" w14:paraId="50CE9518" w14:textId="77777777" w:rsidTr="006E2661">
        <w:trPr>
          <w:cantSplit/>
          <w:tblHeader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BDF94" w14:textId="2E127BBA" w:rsidR="00D06B86" w:rsidRPr="00C53730" w:rsidRDefault="0022397D" w:rsidP="00850490">
            <w:pPr>
              <w:pStyle w:val="Tablehead"/>
              <w:rPr>
                <w:rFonts w:cstheme="minorHAnsi"/>
                <w:lang w:val="ru-RU"/>
              </w:rPr>
            </w:pPr>
            <w:r w:rsidRPr="00C53730">
              <w:rPr>
                <w:lang w:val="ru-RU"/>
              </w:rPr>
              <w:t>Вопрос</w:t>
            </w:r>
            <w:r w:rsidR="00D06B86" w:rsidRPr="00C53730">
              <w:rPr>
                <w:lang w:val="ru-RU"/>
              </w:rPr>
              <w:t xml:space="preserve"> МСЭ-R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D067D" w14:textId="61832D64" w:rsidR="00D06B86" w:rsidRPr="00C53730" w:rsidRDefault="00D06B86" w:rsidP="00850490">
            <w:pPr>
              <w:pStyle w:val="Tablehead"/>
              <w:rPr>
                <w:rFonts w:cstheme="minorHAnsi"/>
                <w:lang w:val="ru-RU"/>
              </w:rPr>
            </w:pPr>
            <w:r w:rsidRPr="00C53730">
              <w:rPr>
                <w:rFonts w:cstheme="minorHAnsi"/>
                <w:lang w:val="ru-RU"/>
              </w:rPr>
              <w:t>Название</w:t>
            </w:r>
          </w:p>
        </w:tc>
      </w:tr>
      <w:tr w:rsidR="007E0023" w:rsidRPr="00C53730" w14:paraId="70E00EF2" w14:textId="77777777" w:rsidTr="006E2661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8F97" w14:textId="0B7F066F" w:rsidR="007E0023" w:rsidRPr="00C53730" w:rsidRDefault="00306579" w:rsidP="007E0023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proofErr w:type="gramStart"/>
            <w:r w:rsidRPr="00C53730">
              <w:rPr>
                <w:lang w:eastAsia="ja-JP"/>
              </w:rPr>
              <w:t>135-2</w:t>
            </w:r>
            <w:proofErr w:type="gramEnd"/>
            <w:r w:rsidRPr="00C53730">
              <w:rPr>
                <w:lang w:eastAsia="ja-JP"/>
              </w:rPr>
              <w:t>/6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34D7B" w14:textId="2F89A7F3" w:rsidR="007E0023" w:rsidRPr="00C53730" w:rsidRDefault="00306579" w:rsidP="007E0023">
            <w:pPr>
              <w:pStyle w:val="Tabletext"/>
              <w:rPr>
                <w:rFonts w:cstheme="minorHAnsi"/>
                <w:lang w:eastAsia="ja-JP"/>
              </w:rPr>
            </w:pPr>
            <w:r w:rsidRPr="00C53730">
              <w:t>Системные параметры для цифровых звуковых систем с сопровождающим изображением и без него и управление этими системами</w:t>
            </w:r>
          </w:p>
        </w:tc>
      </w:tr>
      <w:tr w:rsidR="00D06B86" w:rsidRPr="00C53730" w14:paraId="56B7464E" w14:textId="77777777" w:rsidTr="006E2661">
        <w:trPr>
          <w:cantSplit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A3AA5" w14:textId="0F167BA5" w:rsidR="00D06B86" w:rsidRPr="00C53730" w:rsidRDefault="00306579" w:rsidP="00850490">
            <w:pPr>
              <w:pStyle w:val="Tabletext"/>
              <w:jc w:val="center"/>
              <w:rPr>
                <w:rFonts w:cstheme="minorHAnsi"/>
                <w:lang w:eastAsia="ja-JP"/>
              </w:rPr>
            </w:pPr>
            <w:proofErr w:type="gramStart"/>
            <w:r w:rsidRPr="00C53730">
              <w:rPr>
                <w:lang w:eastAsia="ja-JP"/>
              </w:rPr>
              <w:t>139-2</w:t>
            </w:r>
            <w:proofErr w:type="gramEnd"/>
            <w:r w:rsidRPr="00C53730">
              <w:rPr>
                <w:lang w:eastAsia="ja-JP"/>
              </w:rPr>
              <w:t>/6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8C480" w14:textId="26D141A5" w:rsidR="00D06B86" w:rsidRPr="00C53730" w:rsidRDefault="00306579" w:rsidP="00850490">
            <w:pPr>
              <w:pStyle w:val="Tabletext"/>
              <w:rPr>
                <w:rFonts w:cstheme="minorHAnsi"/>
                <w:lang w:eastAsia="ja-JP"/>
              </w:rPr>
            </w:pPr>
            <w:r w:rsidRPr="00C53730">
              <w:rPr>
                <w:rFonts w:cstheme="minorHAnsi"/>
                <w:lang w:eastAsia="ja-JP"/>
              </w:rPr>
              <w:t>Методы рендеринга усовершенствованных аудиоформатов</w:t>
            </w:r>
          </w:p>
        </w:tc>
      </w:tr>
    </w:tbl>
    <w:p w14:paraId="626929CB" w14:textId="7A08EE50" w:rsidR="004A7970" w:rsidRPr="00C53730" w:rsidRDefault="00CE29F8" w:rsidP="00137A99">
      <w:pPr>
        <w:spacing w:before="720"/>
        <w:jc w:val="center"/>
        <w:rPr>
          <w:rFonts w:ascii="Calibri" w:hAnsi="Calibri"/>
        </w:rPr>
      </w:pPr>
      <w:r w:rsidRPr="00C53730">
        <w:t>______________</w:t>
      </w:r>
    </w:p>
    <w:sectPr w:rsidR="004A7970" w:rsidRPr="00C53730" w:rsidSect="006E2661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7422" w14:textId="77777777" w:rsidR="00A23F7D" w:rsidRDefault="00A23F7D">
      <w:r>
        <w:separator/>
      </w:r>
    </w:p>
  </w:endnote>
  <w:endnote w:type="continuationSeparator" w:id="0">
    <w:p w14:paraId="4CC80BE8" w14:textId="77777777" w:rsidR="00A23F7D" w:rsidRDefault="00A2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438E" w14:textId="77777777" w:rsidR="004B7971" w:rsidRPr="001530BD" w:rsidRDefault="00D24118" w:rsidP="001530BD">
    <w:pPr>
      <w:pStyle w:val="Footer"/>
      <w:rPr>
        <w:sz w:val="20"/>
      </w:rPr>
    </w:pPr>
    <w:r w:rsidRPr="001530BD">
      <w:rPr>
        <w:noProof w:val="0"/>
        <w:sz w:val="20"/>
      </w:rPr>
      <w:fldChar w:fldCharType="begin"/>
    </w:r>
    <w:r w:rsidRPr="001530BD">
      <w:rPr>
        <w:sz w:val="20"/>
      </w:rPr>
      <w:instrText xml:space="preserve"> FILENAME \p  \* MERGEFORMAT </w:instrText>
    </w:r>
    <w:r w:rsidRPr="001530BD">
      <w:rPr>
        <w:noProof w:val="0"/>
        <w:sz w:val="20"/>
      </w:rPr>
      <w:fldChar w:fldCharType="separate"/>
    </w:r>
    <w:r w:rsidR="001530BD">
      <w:rPr>
        <w:sz w:val="20"/>
      </w:rPr>
      <w:t>M:\RUSSIAN\BELYAEVA\ITU\ITU-R\SGD\393775R.docx</w:t>
    </w:r>
    <w:r w:rsidRPr="001530BD">
      <w:rPr>
        <w:sz w:val="20"/>
      </w:rPr>
      <w:fldChar w:fldCharType="end"/>
    </w:r>
    <w:r w:rsidR="00083BC6" w:rsidRPr="001530BD">
      <w:rPr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37484" w14:textId="6366E855" w:rsidR="00E915AF" w:rsidRPr="00163E2D" w:rsidRDefault="00163E2D" w:rsidP="00163E2D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FC7CCF">
      <w:rPr>
        <w:color w:val="4F81BD" w:themeColor="accent1"/>
        <w:sz w:val="19"/>
        <w:szCs w:val="19"/>
      </w:rPr>
      <w:t>International Telecommunication Union • Place des Nations, CH</w:t>
    </w:r>
    <w:r w:rsidRPr="00FC7CCF">
      <w:rPr>
        <w:color w:val="4F81BD" w:themeColor="accent1"/>
        <w:sz w:val="19"/>
        <w:szCs w:val="19"/>
      </w:rPr>
      <w:noBreakHyphen/>
      <w:t>1211 Geneva 20, Switzerland</w:t>
    </w:r>
    <w:r w:rsidRPr="00FC7CCF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FC7CCF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FC7CCF">
      <w:rPr>
        <w:color w:val="4F81BD" w:themeColor="accent1"/>
        <w:sz w:val="19"/>
        <w:szCs w:val="19"/>
      </w:rPr>
      <w:t xml:space="preserve">: </w:t>
    </w:r>
    <w:hyperlink r:id="rId1" w:history="1">
      <w:r w:rsidRPr="00FC7CCF">
        <w:rPr>
          <w:rStyle w:val="Hyperlink"/>
          <w:sz w:val="19"/>
          <w:szCs w:val="19"/>
        </w:rPr>
        <w:t>itumail@itu.int</w:t>
      </w:r>
    </w:hyperlink>
    <w:r w:rsidRPr="00FC7CCF">
      <w:rPr>
        <w:color w:val="4F81BD" w:themeColor="accent1"/>
        <w:sz w:val="19"/>
        <w:szCs w:val="19"/>
      </w:rPr>
      <w:t xml:space="preserve"> • </w:t>
    </w:r>
    <w:r>
      <w:rPr>
        <w:color w:val="4F81BD" w:themeColor="accent1"/>
        <w:sz w:val="19"/>
        <w:szCs w:val="19"/>
        <w:lang w:val="ru-RU"/>
      </w:rPr>
      <w:t>Факс</w:t>
    </w:r>
    <w:r w:rsidRPr="00163E2D">
      <w:rPr>
        <w:color w:val="4F81BD" w:themeColor="accent1"/>
        <w:sz w:val="19"/>
        <w:szCs w:val="19"/>
      </w:rPr>
      <w:t xml:space="preserve">: +41 22 733 7256 </w:t>
    </w:r>
    <w:r w:rsidRPr="00FC7CCF">
      <w:rPr>
        <w:color w:val="4F81BD" w:themeColor="accent1"/>
        <w:sz w:val="19"/>
        <w:szCs w:val="19"/>
      </w:rPr>
      <w:t xml:space="preserve">• </w:t>
    </w:r>
    <w:hyperlink r:id="rId2" w:history="1">
      <w:r w:rsidRPr="00FC7CCF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1AEEB" w14:textId="77777777" w:rsidR="00A23F7D" w:rsidRDefault="00A23F7D">
      <w:r>
        <w:t>____________________</w:t>
      </w:r>
    </w:p>
  </w:footnote>
  <w:footnote w:type="continuationSeparator" w:id="0">
    <w:p w14:paraId="033B073B" w14:textId="77777777" w:rsidR="00A23F7D" w:rsidRDefault="00A23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F7580" w14:textId="77777777" w:rsidR="00E915AF" w:rsidRPr="00BF5F50" w:rsidRDefault="00BF5F50" w:rsidP="00BF5F50">
    <w:pPr>
      <w:pStyle w:val="Header"/>
    </w:pPr>
    <w:r w:rsidRPr="00BF5F50">
      <w:rPr>
        <w:szCs w:val="18"/>
      </w:rPr>
      <w:t xml:space="preserve">- </w:t>
    </w: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137A99"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  <w:r w:rsidRPr="00BF5F50">
      <w:rPr>
        <w:rStyle w:val="PageNumber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80B12" w14:textId="16730802" w:rsidR="00BF5F50" w:rsidRPr="00BF5F50" w:rsidRDefault="006E2661" w:rsidP="00BF5F50">
    <w:pPr>
      <w:pStyle w:val="Header"/>
    </w:pPr>
    <w:r>
      <w:rPr>
        <w:rStyle w:val="PageNumber"/>
        <w:szCs w:val="18"/>
      </w:rPr>
      <w:t xml:space="preserve">- </w:t>
    </w:r>
    <w:r w:rsidR="00BF5F50" w:rsidRPr="00BF5F50">
      <w:rPr>
        <w:rStyle w:val="PageNumber"/>
        <w:szCs w:val="18"/>
      </w:rPr>
      <w:fldChar w:fldCharType="begin"/>
    </w:r>
    <w:r w:rsidR="00BF5F50" w:rsidRPr="00BF5F50">
      <w:rPr>
        <w:rStyle w:val="PageNumber"/>
        <w:szCs w:val="18"/>
      </w:rPr>
      <w:instrText xml:space="preserve"> PAGE </w:instrText>
    </w:r>
    <w:r w:rsidR="00BF5F50" w:rsidRPr="00BF5F50">
      <w:rPr>
        <w:rStyle w:val="PageNumber"/>
        <w:szCs w:val="18"/>
      </w:rPr>
      <w:fldChar w:fldCharType="separate"/>
    </w:r>
    <w:r w:rsidR="00D16238">
      <w:rPr>
        <w:rStyle w:val="PageNumber"/>
        <w:noProof/>
        <w:szCs w:val="18"/>
      </w:rPr>
      <w:t>2</w:t>
    </w:r>
    <w:r w:rsidR="00BF5F50" w:rsidRPr="00BF5F50">
      <w:rPr>
        <w:rStyle w:val="PageNumber"/>
        <w:szCs w:val="18"/>
      </w:rPr>
      <w:fldChar w:fldCharType="end"/>
    </w:r>
    <w:r>
      <w:rPr>
        <w:rStyle w:val="PageNumber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A438" w14:textId="15D9D1FB" w:rsidR="00D21FD4" w:rsidRPr="00137A99" w:rsidRDefault="00163E2D" w:rsidP="00F175F5">
    <w:pPr>
      <w:pStyle w:val="Header"/>
      <w:spacing w:after="120"/>
    </w:pPr>
    <w:r>
      <w:rPr>
        <w:noProof/>
        <w:lang w:eastAsia="en-GB"/>
      </w:rPr>
      <w:drawing>
        <wp:inline distT="0" distB="0" distL="0" distR="0" wp14:anchorId="60594B85" wp14:editId="5CB31624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40713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2732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34D77"/>
    <w:rsid w:val="00045A8D"/>
    <w:rsid w:val="0005167A"/>
    <w:rsid w:val="0005404B"/>
    <w:rsid w:val="00054E5D"/>
    <w:rsid w:val="00070258"/>
    <w:rsid w:val="0007323C"/>
    <w:rsid w:val="00083BC6"/>
    <w:rsid w:val="00086D03"/>
    <w:rsid w:val="0009767F"/>
    <w:rsid w:val="000A096A"/>
    <w:rsid w:val="000A375E"/>
    <w:rsid w:val="000A7051"/>
    <w:rsid w:val="000B0AF6"/>
    <w:rsid w:val="000B0E9B"/>
    <w:rsid w:val="000B2CAE"/>
    <w:rsid w:val="000B5C61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37784"/>
    <w:rsid w:val="00137A99"/>
    <w:rsid w:val="00144DFB"/>
    <w:rsid w:val="00145EA7"/>
    <w:rsid w:val="001530BD"/>
    <w:rsid w:val="00163E2D"/>
    <w:rsid w:val="001642CD"/>
    <w:rsid w:val="001759B7"/>
    <w:rsid w:val="00187CA3"/>
    <w:rsid w:val="00196710"/>
    <w:rsid w:val="00197324"/>
    <w:rsid w:val="001A3E56"/>
    <w:rsid w:val="001B351B"/>
    <w:rsid w:val="001C06DB"/>
    <w:rsid w:val="001C6971"/>
    <w:rsid w:val="001D2785"/>
    <w:rsid w:val="001D7070"/>
    <w:rsid w:val="001F2170"/>
    <w:rsid w:val="001F3948"/>
    <w:rsid w:val="001F5A49"/>
    <w:rsid w:val="001F6CFE"/>
    <w:rsid w:val="00201097"/>
    <w:rsid w:val="00201B6E"/>
    <w:rsid w:val="0022397D"/>
    <w:rsid w:val="002302B3"/>
    <w:rsid w:val="00230C66"/>
    <w:rsid w:val="00235A29"/>
    <w:rsid w:val="00241526"/>
    <w:rsid w:val="002443A2"/>
    <w:rsid w:val="00266E74"/>
    <w:rsid w:val="00272734"/>
    <w:rsid w:val="002819A8"/>
    <w:rsid w:val="00283C3B"/>
    <w:rsid w:val="002861E6"/>
    <w:rsid w:val="00287D18"/>
    <w:rsid w:val="002A2618"/>
    <w:rsid w:val="002A5DD7"/>
    <w:rsid w:val="002B0CAC"/>
    <w:rsid w:val="002D5A15"/>
    <w:rsid w:val="002D5BDD"/>
    <w:rsid w:val="002D5D55"/>
    <w:rsid w:val="002E3D27"/>
    <w:rsid w:val="002F0890"/>
    <w:rsid w:val="002F2531"/>
    <w:rsid w:val="002F4967"/>
    <w:rsid w:val="00306579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202E6"/>
    <w:rsid w:val="00426E66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6864"/>
    <w:rsid w:val="00496920"/>
    <w:rsid w:val="004A4496"/>
    <w:rsid w:val="004A7970"/>
    <w:rsid w:val="004B11AB"/>
    <w:rsid w:val="004B120D"/>
    <w:rsid w:val="004B7971"/>
    <w:rsid w:val="004B7C9A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15207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5302"/>
    <w:rsid w:val="005A79E9"/>
    <w:rsid w:val="005B214C"/>
    <w:rsid w:val="005C2E54"/>
    <w:rsid w:val="005C776B"/>
    <w:rsid w:val="005D3669"/>
    <w:rsid w:val="005E5EB3"/>
    <w:rsid w:val="005F3CB6"/>
    <w:rsid w:val="005F657C"/>
    <w:rsid w:val="00602D53"/>
    <w:rsid w:val="006047E5"/>
    <w:rsid w:val="0064371D"/>
    <w:rsid w:val="00644FB0"/>
    <w:rsid w:val="00650B2A"/>
    <w:rsid w:val="00651777"/>
    <w:rsid w:val="006550F8"/>
    <w:rsid w:val="00656226"/>
    <w:rsid w:val="006829F3"/>
    <w:rsid w:val="006A518B"/>
    <w:rsid w:val="006B0590"/>
    <w:rsid w:val="006B28F4"/>
    <w:rsid w:val="006B49DA"/>
    <w:rsid w:val="006B5246"/>
    <w:rsid w:val="006C53F8"/>
    <w:rsid w:val="006C7CDE"/>
    <w:rsid w:val="006D23F6"/>
    <w:rsid w:val="006E2661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53DA"/>
    <w:rsid w:val="0077406E"/>
    <w:rsid w:val="00782354"/>
    <w:rsid w:val="007921A7"/>
    <w:rsid w:val="007A6C6A"/>
    <w:rsid w:val="007B3DB1"/>
    <w:rsid w:val="007D183E"/>
    <w:rsid w:val="007D43D0"/>
    <w:rsid w:val="007E0023"/>
    <w:rsid w:val="007E1833"/>
    <w:rsid w:val="007E3F13"/>
    <w:rsid w:val="007F751A"/>
    <w:rsid w:val="00800012"/>
    <w:rsid w:val="0080261F"/>
    <w:rsid w:val="00806160"/>
    <w:rsid w:val="008143A4"/>
    <w:rsid w:val="0081513E"/>
    <w:rsid w:val="00820E97"/>
    <w:rsid w:val="00851FD9"/>
    <w:rsid w:val="00854131"/>
    <w:rsid w:val="0085652D"/>
    <w:rsid w:val="008750C7"/>
    <w:rsid w:val="0087694B"/>
    <w:rsid w:val="00880F4D"/>
    <w:rsid w:val="008B35A3"/>
    <w:rsid w:val="008B37E1"/>
    <w:rsid w:val="008B45F8"/>
    <w:rsid w:val="008C2E74"/>
    <w:rsid w:val="008D077B"/>
    <w:rsid w:val="008D5409"/>
    <w:rsid w:val="008E006D"/>
    <w:rsid w:val="008E38B4"/>
    <w:rsid w:val="008E5BFE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5A28"/>
    <w:rsid w:val="00963D9D"/>
    <w:rsid w:val="0098013E"/>
    <w:rsid w:val="00981B54"/>
    <w:rsid w:val="009842C3"/>
    <w:rsid w:val="0098647C"/>
    <w:rsid w:val="009A009A"/>
    <w:rsid w:val="009A6BB6"/>
    <w:rsid w:val="009B3F43"/>
    <w:rsid w:val="009B5CFA"/>
    <w:rsid w:val="009C0597"/>
    <w:rsid w:val="009C161F"/>
    <w:rsid w:val="009C56B4"/>
    <w:rsid w:val="009D51A2"/>
    <w:rsid w:val="009D7AF3"/>
    <w:rsid w:val="009E04A8"/>
    <w:rsid w:val="009E4AEC"/>
    <w:rsid w:val="009E5BD8"/>
    <w:rsid w:val="009E681E"/>
    <w:rsid w:val="00A119E6"/>
    <w:rsid w:val="00A12270"/>
    <w:rsid w:val="00A20270"/>
    <w:rsid w:val="00A20FBC"/>
    <w:rsid w:val="00A23F7D"/>
    <w:rsid w:val="00A31370"/>
    <w:rsid w:val="00A34D6F"/>
    <w:rsid w:val="00A41F91"/>
    <w:rsid w:val="00A45D9A"/>
    <w:rsid w:val="00A5370F"/>
    <w:rsid w:val="00A63355"/>
    <w:rsid w:val="00A7596D"/>
    <w:rsid w:val="00A8451C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122CD"/>
    <w:rsid w:val="00B34CF9"/>
    <w:rsid w:val="00B37559"/>
    <w:rsid w:val="00B4054B"/>
    <w:rsid w:val="00B43BC6"/>
    <w:rsid w:val="00B475F3"/>
    <w:rsid w:val="00B500FB"/>
    <w:rsid w:val="00B579B0"/>
    <w:rsid w:val="00B57D11"/>
    <w:rsid w:val="00B57F3C"/>
    <w:rsid w:val="00B649D7"/>
    <w:rsid w:val="00B81C2F"/>
    <w:rsid w:val="00B90743"/>
    <w:rsid w:val="00B90C45"/>
    <w:rsid w:val="00B90FFF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3730"/>
    <w:rsid w:val="00C57E2C"/>
    <w:rsid w:val="00C608B7"/>
    <w:rsid w:val="00C66F2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29F8"/>
    <w:rsid w:val="00CE463D"/>
    <w:rsid w:val="00D06B86"/>
    <w:rsid w:val="00D10BA0"/>
    <w:rsid w:val="00D13C40"/>
    <w:rsid w:val="00D16238"/>
    <w:rsid w:val="00D21694"/>
    <w:rsid w:val="00D21FD4"/>
    <w:rsid w:val="00D24118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962FC"/>
    <w:rsid w:val="00DA16A9"/>
    <w:rsid w:val="00DA383E"/>
    <w:rsid w:val="00DA4037"/>
    <w:rsid w:val="00DE66A5"/>
    <w:rsid w:val="00DF2B50"/>
    <w:rsid w:val="00E04C86"/>
    <w:rsid w:val="00E12F3A"/>
    <w:rsid w:val="00E17344"/>
    <w:rsid w:val="00E20F30"/>
    <w:rsid w:val="00E2189C"/>
    <w:rsid w:val="00E25BB1"/>
    <w:rsid w:val="00E27BBA"/>
    <w:rsid w:val="00E30E3F"/>
    <w:rsid w:val="00E35E8F"/>
    <w:rsid w:val="00E37C4E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04F4"/>
    <w:rsid w:val="00E915AF"/>
    <w:rsid w:val="00E96415"/>
    <w:rsid w:val="00EA15B3"/>
    <w:rsid w:val="00EA483B"/>
    <w:rsid w:val="00EB2358"/>
    <w:rsid w:val="00EB3EB8"/>
    <w:rsid w:val="00EB7913"/>
    <w:rsid w:val="00EC02FE"/>
    <w:rsid w:val="00EC4A96"/>
    <w:rsid w:val="00F175F5"/>
    <w:rsid w:val="00F424BF"/>
    <w:rsid w:val="00F44FC3"/>
    <w:rsid w:val="00F46107"/>
    <w:rsid w:val="00F468C5"/>
    <w:rsid w:val="00F52F39"/>
    <w:rsid w:val="00F6184F"/>
    <w:rsid w:val="00F63323"/>
    <w:rsid w:val="00F8310E"/>
    <w:rsid w:val="00F86CA1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CBC72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137A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137A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137A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37A9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37A9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37A9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37A9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37A9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137A99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137A99"/>
  </w:style>
  <w:style w:type="paragraph" w:styleId="TOC4">
    <w:name w:val="toc 4"/>
    <w:basedOn w:val="TOC3"/>
    <w:rsid w:val="00137A99"/>
  </w:style>
  <w:style w:type="paragraph" w:styleId="TOC3">
    <w:name w:val="toc 3"/>
    <w:basedOn w:val="TOC2"/>
    <w:rsid w:val="00137A99"/>
  </w:style>
  <w:style w:type="paragraph" w:styleId="TOC2">
    <w:name w:val="toc 2"/>
    <w:basedOn w:val="TOC1"/>
    <w:rsid w:val="00137A99"/>
    <w:pPr>
      <w:spacing w:before="120"/>
    </w:pPr>
  </w:style>
  <w:style w:type="paragraph" w:styleId="TOC1">
    <w:name w:val="toc 1"/>
    <w:basedOn w:val="Normal"/>
    <w:rsid w:val="00137A9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137A99"/>
  </w:style>
  <w:style w:type="paragraph" w:styleId="TOC6">
    <w:name w:val="toc 6"/>
    <w:basedOn w:val="TOC4"/>
    <w:rsid w:val="00137A99"/>
  </w:style>
  <w:style w:type="paragraph" w:styleId="TOC5">
    <w:name w:val="toc 5"/>
    <w:basedOn w:val="TOC4"/>
    <w:rsid w:val="00137A99"/>
  </w:style>
  <w:style w:type="paragraph" w:styleId="Footer">
    <w:name w:val="footer"/>
    <w:basedOn w:val="Normal"/>
    <w:link w:val="FooterChar"/>
    <w:rsid w:val="00137A9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137A99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basedOn w:val="DefaultParagraphFont"/>
    <w:rsid w:val="00137A99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37A99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137A99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rsid w:val="00137A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137A99"/>
    <w:pPr>
      <w:ind w:left="1871" w:hanging="737"/>
    </w:pPr>
  </w:style>
  <w:style w:type="paragraph" w:customStyle="1" w:styleId="enumlev3">
    <w:name w:val="enumlev3"/>
    <w:basedOn w:val="enumlev2"/>
    <w:rsid w:val="00137A99"/>
    <w:pPr>
      <w:ind w:left="2268" w:hanging="397"/>
    </w:pPr>
  </w:style>
  <w:style w:type="paragraph" w:customStyle="1" w:styleId="Equation">
    <w:name w:val="Equation"/>
    <w:basedOn w:val="Normal"/>
    <w:link w:val="EquationChar"/>
    <w:rsid w:val="00137A9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137A9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137A99"/>
  </w:style>
  <w:style w:type="paragraph" w:customStyle="1" w:styleId="Chaptitle">
    <w:name w:val="Chap_title"/>
    <w:basedOn w:val="Arttitle"/>
    <w:next w:val="Normal"/>
    <w:link w:val="ChaptitleChar"/>
    <w:rsid w:val="00137A99"/>
  </w:style>
  <w:style w:type="paragraph" w:customStyle="1" w:styleId="Normalaftertitle">
    <w:name w:val="Normal_after_title"/>
    <w:basedOn w:val="Normal"/>
    <w:next w:val="Normal"/>
    <w:uiPriority w:val="99"/>
    <w:rsid w:val="00137A99"/>
    <w:pPr>
      <w:spacing w:before="400"/>
    </w:pPr>
  </w:style>
  <w:style w:type="character" w:styleId="PageNumber">
    <w:name w:val="page number"/>
    <w:basedOn w:val="DefaultParagraphFont"/>
    <w:rsid w:val="00137A99"/>
    <w:rPr>
      <w:rFonts w:cs="Times New Roman"/>
    </w:rPr>
  </w:style>
  <w:style w:type="paragraph" w:customStyle="1" w:styleId="Reftitle">
    <w:name w:val="Ref_title"/>
    <w:basedOn w:val="Normal"/>
    <w:next w:val="Reftext"/>
    <w:rsid w:val="00137A99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37A99"/>
    <w:pPr>
      <w:ind w:left="1134" w:hanging="1134"/>
    </w:pPr>
  </w:style>
  <w:style w:type="paragraph" w:styleId="Index1">
    <w:name w:val="index 1"/>
    <w:basedOn w:val="Normal"/>
    <w:next w:val="Normal"/>
    <w:rsid w:val="00137A99"/>
  </w:style>
  <w:style w:type="paragraph" w:customStyle="1" w:styleId="Formal">
    <w:name w:val="Formal"/>
    <w:basedOn w:val="Normal"/>
    <w:rsid w:val="00137A99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137A99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137A99"/>
  </w:style>
  <w:style w:type="paragraph" w:customStyle="1" w:styleId="Artheading">
    <w:name w:val="Art_heading"/>
    <w:basedOn w:val="Normal"/>
    <w:next w:val="Normal"/>
    <w:rsid w:val="00137A99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137A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137A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137A99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137A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137A99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137A99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137A99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137A99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137A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137A99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137A99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137A99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137A99"/>
    <w:pPr>
      <w:ind w:left="283"/>
    </w:pPr>
  </w:style>
  <w:style w:type="paragraph" w:styleId="Index3">
    <w:name w:val="index 3"/>
    <w:basedOn w:val="Normal"/>
    <w:next w:val="Normal"/>
    <w:rsid w:val="00137A99"/>
    <w:pPr>
      <w:ind w:left="566"/>
    </w:pPr>
  </w:style>
  <w:style w:type="paragraph" w:customStyle="1" w:styleId="PartNo">
    <w:name w:val="Part_No"/>
    <w:basedOn w:val="AnnexNo"/>
    <w:next w:val="Normal"/>
    <w:rsid w:val="00137A99"/>
  </w:style>
  <w:style w:type="paragraph" w:customStyle="1" w:styleId="Partref">
    <w:name w:val="Part_ref"/>
    <w:basedOn w:val="Annexref"/>
    <w:next w:val="Normal"/>
    <w:rsid w:val="00137A99"/>
  </w:style>
  <w:style w:type="paragraph" w:customStyle="1" w:styleId="Parttitle">
    <w:name w:val="Part_title"/>
    <w:basedOn w:val="Annextitle"/>
    <w:next w:val="Normalaftertitle0"/>
    <w:rsid w:val="00137A99"/>
  </w:style>
  <w:style w:type="paragraph" w:customStyle="1" w:styleId="Recdate">
    <w:name w:val="Rec_date"/>
    <w:basedOn w:val="Recref"/>
    <w:next w:val="Normalaftertitle0"/>
    <w:rsid w:val="00137A9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137A99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137A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137A99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137A99"/>
  </w:style>
  <w:style w:type="paragraph" w:customStyle="1" w:styleId="Questiontitle">
    <w:name w:val="Question_title"/>
    <w:basedOn w:val="Rectitle"/>
    <w:next w:val="Questionref"/>
    <w:rsid w:val="00137A99"/>
  </w:style>
  <w:style w:type="paragraph" w:customStyle="1" w:styleId="Questionref">
    <w:name w:val="Question_ref"/>
    <w:basedOn w:val="Recref"/>
    <w:next w:val="Questiondate"/>
    <w:rsid w:val="00137A99"/>
  </w:style>
  <w:style w:type="paragraph" w:customStyle="1" w:styleId="Recref">
    <w:name w:val="Rec_ref"/>
    <w:basedOn w:val="Rectitle"/>
    <w:next w:val="Normal"/>
    <w:rsid w:val="00137A9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137A99"/>
  </w:style>
  <w:style w:type="paragraph" w:customStyle="1" w:styleId="RepNo">
    <w:name w:val="Rep_No"/>
    <w:basedOn w:val="RecNo"/>
    <w:next w:val="Normal"/>
    <w:rsid w:val="00137A99"/>
  </w:style>
  <w:style w:type="paragraph" w:customStyle="1" w:styleId="Reptitle">
    <w:name w:val="Rep_title"/>
    <w:basedOn w:val="Rectitle"/>
    <w:next w:val="Repref"/>
    <w:rsid w:val="00137A99"/>
  </w:style>
  <w:style w:type="paragraph" w:customStyle="1" w:styleId="Repref">
    <w:name w:val="Rep_ref"/>
    <w:basedOn w:val="Recref"/>
    <w:next w:val="Repdate"/>
    <w:rsid w:val="00137A99"/>
  </w:style>
  <w:style w:type="paragraph" w:customStyle="1" w:styleId="Resdate">
    <w:name w:val="Res_date"/>
    <w:basedOn w:val="Recdate"/>
    <w:next w:val="Normalaftertitle0"/>
    <w:rsid w:val="00137A99"/>
  </w:style>
  <w:style w:type="paragraph" w:customStyle="1" w:styleId="ResNo">
    <w:name w:val="Res_No"/>
    <w:basedOn w:val="RecNo"/>
    <w:next w:val="Normal"/>
    <w:link w:val="ResNoChar"/>
    <w:rsid w:val="00137A99"/>
  </w:style>
  <w:style w:type="paragraph" w:customStyle="1" w:styleId="Restitle">
    <w:name w:val="Res_title"/>
    <w:basedOn w:val="Rectitle"/>
    <w:next w:val="Resref"/>
    <w:link w:val="RestitleChar"/>
    <w:rsid w:val="00137A99"/>
  </w:style>
  <w:style w:type="paragraph" w:customStyle="1" w:styleId="Resref">
    <w:name w:val="Res_ref"/>
    <w:basedOn w:val="Recref"/>
    <w:next w:val="Resdate"/>
    <w:rsid w:val="00137A99"/>
  </w:style>
  <w:style w:type="paragraph" w:customStyle="1" w:styleId="SectionNo">
    <w:name w:val="Section_No"/>
    <w:basedOn w:val="AnnexNo"/>
    <w:next w:val="Normal"/>
    <w:rsid w:val="00137A99"/>
  </w:style>
  <w:style w:type="paragraph" w:customStyle="1" w:styleId="Sectiontitle">
    <w:name w:val="Section_title"/>
    <w:basedOn w:val="Annextitle"/>
    <w:next w:val="Normalaftertitle0"/>
    <w:rsid w:val="00137A99"/>
  </w:style>
  <w:style w:type="paragraph" w:customStyle="1" w:styleId="Source">
    <w:name w:val="Source"/>
    <w:basedOn w:val="Normal"/>
    <w:next w:val="Normal"/>
    <w:link w:val="SourceChar"/>
    <w:rsid w:val="00137A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137A99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37A99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uiPriority w:val="99"/>
    <w:rsid w:val="00137A9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137A99"/>
    <w:pPr>
      <w:spacing w:before="120"/>
    </w:pPr>
  </w:style>
  <w:style w:type="paragraph" w:customStyle="1" w:styleId="TableNoTitle">
    <w:name w:val="Table_NoTitle"/>
    <w:basedOn w:val="Normal"/>
    <w:next w:val="Tablehead"/>
    <w:rsid w:val="00137A99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137A9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37A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37A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37A99"/>
    <w:rPr>
      <w:b/>
    </w:rPr>
  </w:style>
  <w:style w:type="paragraph" w:customStyle="1" w:styleId="Section1">
    <w:name w:val="Section_1"/>
    <w:basedOn w:val="Normal"/>
    <w:link w:val="Section1Char"/>
    <w:rsid w:val="00137A9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137A99"/>
    <w:rPr>
      <w:b w:val="0"/>
      <w:i/>
    </w:rPr>
  </w:style>
  <w:style w:type="character" w:styleId="Hyperlink">
    <w:name w:val="Hyperlink"/>
    <w:basedOn w:val="DefaultParagraphFont"/>
    <w:rsid w:val="00137A99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7A99"/>
    <w:rPr>
      <w:sz w:val="16"/>
      <w:szCs w:val="16"/>
    </w:rPr>
  </w:style>
  <w:style w:type="paragraph" w:styleId="CommentText">
    <w:name w:val="annotation text"/>
    <w:basedOn w:val="Normal"/>
    <w:semiHidden/>
    <w:rsid w:val="00137A99"/>
    <w:rPr>
      <w:sz w:val="20"/>
    </w:rPr>
  </w:style>
  <w:style w:type="character" w:customStyle="1" w:styleId="href">
    <w:name w:val="href"/>
    <w:basedOn w:val="DefaultParagraphFont"/>
    <w:rsid w:val="00137A99"/>
  </w:style>
  <w:style w:type="paragraph" w:customStyle="1" w:styleId="NormalIndent0">
    <w:name w:val="Normal_Indent"/>
    <w:basedOn w:val="Normal"/>
    <w:rsid w:val="00137A99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137A99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137A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37A99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A99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137A99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137A99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137A99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137A99"/>
    <w:rPr>
      <w:b/>
      <w:bCs/>
    </w:rPr>
  </w:style>
  <w:style w:type="paragraph" w:styleId="ListParagraph">
    <w:name w:val="List Paragraph"/>
    <w:basedOn w:val="Normal"/>
    <w:uiPriority w:val="34"/>
    <w:qFormat/>
    <w:rsid w:val="00137A99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137A99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137A99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37A99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137A99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137A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137A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137A9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Normalaftertitle0">
    <w:name w:val="Normal after title"/>
    <w:basedOn w:val="Normal"/>
    <w:next w:val="Normal"/>
    <w:link w:val="NormalaftertitleChar"/>
    <w:rsid w:val="00137A99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137A99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37A99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137A99"/>
  </w:style>
  <w:style w:type="character" w:customStyle="1" w:styleId="ArttitleCar">
    <w:name w:val="Art_title Car"/>
    <w:basedOn w:val="DefaultParagraphFont"/>
    <w:link w:val="Art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137A99"/>
  </w:style>
  <w:style w:type="character" w:customStyle="1" w:styleId="Appdef">
    <w:name w:val="App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137A99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137A99"/>
  </w:style>
  <w:style w:type="character" w:customStyle="1" w:styleId="AppendixNoCar">
    <w:name w:val="Appendix_No Car"/>
    <w:basedOn w:val="DefaultParagraphFont"/>
    <w:link w:val="Appendix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137A99"/>
    <w:rPr>
      <w:lang w:val="en-GB"/>
    </w:rPr>
  </w:style>
  <w:style w:type="paragraph" w:customStyle="1" w:styleId="Appendixref">
    <w:name w:val="Appendix_ref"/>
    <w:basedOn w:val="Annexref"/>
    <w:next w:val="Annextitle"/>
    <w:rsid w:val="00137A99"/>
  </w:style>
  <w:style w:type="paragraph" w:customStyle="1" w:styleId="Appendixtitle">
    <w:name w:val="Appendix_title"/>
    <w:basedOn w:val="Annextitle"/>
    <w:next w:val="Normal"/>
    <w:link w:val="AppendixtitleChar"/>
    <w:rsid w:val="00137A99"/>
  </w:style>
  <w:style w:type="character" w:customStyle="1" w:styleId="AppendixtitleChar">
    <w:name w:val="Appendix_title Char"/>
    <w:basedOn w:val="AnnextitleChar1"/>
    <w:link w:val="Appendix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137A99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137A99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137A99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137A99"/>
    <w:rPr>
      <w:rFonts w:asciiTheme="minorHAnsi" w:hAnsiTheme="minorHAnsi" w:cs="Times New Roman"/>
      <w:lang w:val="ru-RU" w:eastAsia="en-US"/>
    </w:rPr>
  </w:style>
  <w:style w:type="paragraph" w:customStyle="1" w:styleId="Border">
    <w:name w:val="Border"/>
    <w:basedOn w:val="Tabletext"/>
    <w:rsid w:val="00137A9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137A99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137A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137A99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137A99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137A99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137A99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137A99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137A99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137A99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7A99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137A99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137A99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137A99"/>
    <w:pPr>
      <w:ind w:left="849"/>
    </w:pPr>
  </w:style>
  <w:style w:type="paragraph" w:styleId="Index5">
    <w:name w:val="index 5"/>
    <w:basedOn w:val="Normal"/>
    <w:next w:val="Normal"/>
    <w:rsid w:val="00137A99"/>
    <w:pPr>
      <w:ind w:left="1132"/>
    </w:pPr>
  </w:style>
  <w:style w:type="paragraph" w:styleId="Index6">
    <w:name w:val="index 6"/>
    <w:basedOn w:val="Normal"/>
    <w:next w:val="Normal"/>
    <w:rsid w:val="00137A99"/>
    <w:pPr>
      <w:ind w:left="1415"/>
    </w:pPr>
  </w:style>
  <w:style w:type="paragraph" w:styleId="Index7">
    <w:name w:val="index 7"/>
    <w:basedOn w:val="Normal"/>
    <w:next w:val="Normal"/>
    <w:rsid w:val="00137A99"/>
    <w:pPr>
      <w:ind w:left="1698"/>
    </w:pPr>
  </w:style>
  <w:style w:type="paragraph" w:styleId="IndexHeading">
    <w:name w:val="index heading"/>
    <w:basedOn w:val="Normal"/>
    <w:next w:val="Index1"/>
    <w:rsid w:val="00137A99"/>
  </w:style>
  <w:style w:type="character" w:styleId="LineNumber">
    <w:name w:val="line number"/>
    <w:basedOn w:val="DefaultParagraphFont"/>
    <w:rsid w:val="00137A99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137A99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37A99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137A99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137A99"/>
    <w:rPr>
      <w:lang w:val="en-GB"/>
    </w:rPr>
  </w:style>
  <w:style w:type="paragraph" w:customStyle="1" w:styleId="Part1">
    <w:name w:val="Part_1"/>
    <w:basedOn w:val="Subsection1"/>
    <w:next w:val="Section1"/>
    <w:qFormat/>
    <w:rsid w:val="00137A99"/>
  </w:style>
  <w:style w:type="paragraph" w:customStyle="1" w:styleId="Proposal">
    <w:name w:val="Proposal"/>
    <w:basedOn w:val="Normal"/>
    <w:next w:val="Normal"/>
    <w:link w:val="ProposalChar"/>
    <w:rsid w:val="00137A99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137A99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137A9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37A99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37A99"/>
    <w:rPr>
      <w:rFonts w:cs="Times New Roman"/>
      <w:b/>
    </w:rPr>
  </w:style>
  <w:style w:type="character" w:customStyle="1" w:styleId="Resdef">
    <w:name w:val="Res_def"/>
    <w:basedOn w:val="DefaultParagraphFont"/>
    <w:rsid w:val="00137A99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137A9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137A99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37A9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37A99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137A99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37A99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137A99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137A99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137A99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137A9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137A9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137A99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137A99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137A9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137A99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2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1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3334-B3AC-41E6-BB36-7FD5964B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599</Words>
  <Characters>4476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4</cp:revision>
  <cp:lastPrinted>2016-02-12T14:53:00Z</cp:lastPrinted>
  <dcterms:created xsi:type="dcterms:W3CDTF">2025-01-29T11:51:00Z</dcterms:created>
  <dcterms:modified xsi:type="dcterms:W3CDTF">2025-02-03T10:51:00Z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