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D4D1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6CB38F69" w:rsidR="000F7BBE" w:rsidRPr="000F7BBE" w:rsidRDefault="00C364F1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427EBE">
              <w:rPr>
                <w:b/>
                <w:bCs/>
                <w:position w:val="2"/>
                <w:lang w:val="en-GB" w:bidi="ar-EG"/>
              </w:rPr>
              <w:t>1123</w:t>
            </w:r>
          </w:p>
        </w:tc>
        <w:tc>
          <w:tcPr>
            <w:tcW w:w="2293" w:type="pct"/>
            <w:shd w:val="clear" w:color="auto" w:fill="auto"/>
          </w:tcPr>
          <w:p w14:paraId="5E990A6E" w14:textId="171A45EF" w:rsidR="000F7BBE" w:rsidRPr="000C702D" w:rsidRDefault="000C702D" w:rsidP="00F16820">
            <w:pPr>
              <w:spacing w:before="80" w:after="60" w:line="300" w:lineRule="exact"/>
              <w:jc w:val="right"/>
              <w:rPr>
                <w:position w:val="2"/>
                <w:lang w:val="en-GB"/>
              </w:rPr>
            </w:pPr>
            <w:r w:rsidRPr="000C702D">
              <w:rPr>
                <w:rFonts w:hint="cs"/>
                <w:rtl/>
                <w:lang w:bidi="ar-EG"/>
              </w:rPr>
              <w:t>3</w:t>
            </w:r>
            <w:r w:rsidRPr="000C702D">
              <w:rPr>
                <w:rFonts w:hint="eastAsia"/>
                <w:rtl/>
                <w:lang w:bidi="ar-EG"/>
              </w:rPr>
              <w:t> </w:t>
            </w:r>
            <w:r w:rsidRPr="000C702D">
              <w:rPr>
                <w:rFonts w:hint="cs"/>
                <w:rtl/>
                <w:lang w:bidi="ar-EG"/>
              </w:rPr>
              <w:t>ديسمبر</w:t>
            </w:r>
            <w:r w:rsidRPr="000C702D">
              <w:rPr>
                <w:rFonts w:hint="eastAsia"/>
                <w:rtl/>
                <w:lang w:bidi="ar-EG"/>
              </w:rPr>
              <w:t> </w:t>
            </w:r>
            <w:r>
              <w:rPr>
                <w:lang w:val="en-GB"/>
              </w:rPr>
              <w:t>2024</w:t>
            </w:r>
          </w:p>
        </w:tc>
      </w:tr>
      <w:tr w:rsidR="000F7BBE" w:rsidRPr="000F7BBE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0F7BB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0F7BB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982E5A" w:rsidRPr="000F7BBE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7D1D9F62" w:rsidR="00982E5A" w:rsidRPr="000F7BBE" w:rsidRDefault="00982E5A" w:rsidP="00982E5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9167B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69167B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69167B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8D4CC1">
              <w:rPr>
                <w:b/>
                <w:bCs/>
                <w:position w:val="2"/>
                <w:rtl/>
              </w:rPr>
              <w:br/>
            </w:r>
            <w:r w:rsidR="00CF3FC6"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  <w:r w:rsidR="00CF3FC6" w:rsidRPr="008D4CC1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9919A0">
              <w:rPr>
                <w:b/>
                <w:bCs/>
                <w:position w:val="2"/>
                <w:lang w:val="en-GB" w:bidi="ar-EG"/>
              </w:rPr>
              <w:t>6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0F7BB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0F7BBE" w:rsidRDefault="000F7BBE" w:rsidP="0098752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982E5A" w:rsidRPr="00F70912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982E5A" w:rsidRPr="000F7BBE" w:rsidRDefault="00982E5A" w:rsidP="00982E5A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91B2AF6" w14:textId="151C91E0" w:rsidR="00982E5A" w:rsidRPr="00F70912" w:rsidRDefault="00982E5A" w:rsidP="00982E5A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9919A0" w:rsidRPr="00F70912">
              <w:rPr>
                <w:b/>
                <w:bCs/>
                <w:position w:val="2"/>
                <w:lang w:val="fr-FR" w:bidi="ar-EG"/>
              </w:rPr>
              <w:t>6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</w:t>
            </w:r>
            <w:r w:rsidRPr="00660170">
              <w:rPr>
                <w:b/>
                <w:bCs/>
                <w:rtl/>
                <w:lang w:bidi="ar-EG"/>
              </w:rPr>
              <w:t xml:space="preserve"> </w:t>
            </w:r>
            <w:r w:rsidRPr="00660170">
              <w:rPr>
                <w:b/>
                <w:bCs/>
                <w:position w:val="2"/>
                <w:rtl/>
                <w:lang w:bidi="ar-EG"/>
              </w:rPr>
              <w:t>الراديوي</w:t>
            </w:r>
            <w:r w:rsidRPr="00660170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660170">
              <w:rPr>
                <w:b/>
                <w:bCs/>
                <w:position w:val="2"/>
                <w:rtl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130F1CC0298A4F8591ED4BBB4D64DFB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FDF24970DC82404EA73C9E7FAC528A1D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9919A0" w:rsidRPr="0022745B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>(</w:t>
                    </w:r>
                    <w:r w:rsidR="00C12847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>الخدمة الإذاعية</w:t>
                    </w:r>
                    <w:r w:rsidR="009919A0" w:rsidRPr="0022745B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>)</w:t>
                    </w:r>
                  </w:sdtContent>
                </w:sdt>
              </w:sdtContent>
            </w:sdt>
          </w:p>
          <w:p w14:paraId="42772E35" w14:textId="71D03521" w:rsidR="00982E5A" w:rsidRPr="00F70912" w:rsidRDefault="00982E5A" w:rsidP="00982E5A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ab/>
            </w:r>
            <w:r w:rsidRPr="009F2D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اعتماد </w:t>
            </w:r>
            <w:r w:rsidRPr="009F2D23">
              <w:rPr>
                <w:rFonts w:hint="cs"/>
                <w:b/>
                <w:bCs/>
                <w:position w:val="2"/>
                <w:rtl/>
              </w:rPr>
              <w:t xml:space="preserve">مشروع </w:t>
            </w:r>
            <w:r w:rsidRPr="009F2D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مراجعة توصية </w:t>
            </w:r>
            <w:r w:rsidR="009F2D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من </w:t>
            </w:r>
            <w:r w:rsidRPr="009F2D23">
              <w:rPr>
                <w:rFonts w:hint="cs"/>
                <w:b/>
                <w:bCs/>
                <w:position w:val="2"/>
                <w:rtl/>
                <w:lang w:bidi="ar-EG"/>
              </w:rPr>
              <w:t>قطاع الاتصالات الراديوية عن طريق المراسلة</w:t>
            </w:r>
          </w:p>
        </w:tc>
      </w:tr>
      <w:tr w:rsidR="00FC09E8" w:rsidRPr="00F70912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0F7BBE" w:rsidRDefault="00FC09E8" w:rsidP="00987527">
            <w:pPr>
              <w:spacing w:before="0" w:line="24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Default="00FC09E8" w:rsidP="00987527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E32A3B" w:rsidRDefault="00D02121" w:rsidP="00695D93">
      <w:pPr>
        <w:spacing w:before="24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2B87E4AA" w14:textId="39D1E888" w:rsidR="00982E5A" w:rsidRDefault="00982E5A" w:rsidP="000525F8">
      <w:pPr>
        <w:rPr>
          <w:rtl/>
          <w:lang w:bidi="ar-EG"/>
        </w:rPr>
      </w:pPr>
      <w:r w:rsidRPr="004A398A">
        <w:rPr>
          <w:rtl/>
          <w:lang w:bidi="ar-EG"/>
        </w:rPr>
        <w:t xml:space="preserve">قررت </w:t>
      </w:r>
      <w:r w:rsidRPr="004A398A">
        <w:rPr>
          <w:rFonts w:hint="cs"/>
          <w:rtl/>
          <w:lang w:bidi="ar-EG"/>
        </w:rPr>
        <w:t>لجنة</w:t>
      </w:r>
      <w:r w:rsidRPr="004A398A">
        <w:rPr>
          <w:rtl/>
          <w:lang w:bidi="ar-EG"/>
        </w:rPr>
        <w:t xml:space="preserve"> الدراسات</w:t>
      </w:r>
      <w:r w:rsidRPr="004A398A">
        <w:rPr>
          <w:rFonts w:hint="cs"/>
          <w:rtl/>
          <w:lang w:bidi="ar-EG"/>
        </w:rPr>
        <w:t> </w:t>
      </w:r>
      <w:r w:rsidR="008E2998" w:rsidRPr="004A398A">
        <w:rPr>
          <w:lang w:val="en-GB"/>
        </w:rPr>
        <w:t>6</w:t>
      </w:r>
      <w:r w:rsidRPr="004A398A">
        <w:rPr>
          <w:rtl/>
          <w:lang w:bidi="ar-EG"/>
        </w:rPr>
        <w:t xml:space="preserve"> للاتصالات الراديوية في اجتماعها </w:t>
      </w:r>
      <w:r w:rsidRPr="004A398A">
        <w:rPr>
          <w:rFonts w:hint="cs"/>
          <w:rtl/>
          <w:lang w:bidi="ar-EG"/>
        </w:rPr>
        <w:t>الذي عُقد</w:t>
      </w:r>
      <w:r w:rsidRPr="004A398A">
        <w:rPr>
          <w:rtl/>
          <w:lang w:bidi="ar-EG"/>
        </w:rPr>
        <w:t xml:space="preserve"> </w:t>
      </w:r>
      <w:r w:rsidRPr="004A398A">
        <w:rPr>
          <w:rFonts w:hint="cs"/>
          <w:rtl/>
          <w:lang w:bidi="ar-EG"/>
        </w:rPr>
        <w:t xml:space="preserve">في </w:t>
      </w:r>
      <w:r w:rsidR="00FC1AD8" w:rsidRPr="004A398A">
        <w:t>15</w:t>
      </w:r>
      <w:r w:rsidRPr="004A398A">
        <w:rPr>
          <w:rFonts w:hint="cs"/>
          <w:rtl/>
          <w:lang w:bidi="ar-EG"/>
        </w:rPr>
        <w:t xml:space="preserve"> </w:t>
      </w:r>
      <w:r w:rsidR="00FC1AD8" w:rsidRPr="004A398A">
        <w:rPr>
          <w:rFonts w:hint="cs"/>
          <w:rtl/>
          <w:lang w:bidi="ar-EG"/>
        </w:rPr>
        <w:t>نوفمبر</w:t>
      </w:r>
      <w:r w:rsidRPr="004A398A">
        <w:rPr>
          <w:rFonts w:hint="eastAsia"/>
          <w:rtl/>
          <w:lang w:bidi="ar-EG"/>
        </w:rPr>
        <w:t> </w:t>
      </w:r>
      <w:r w:rsidR="00FC1AD8" w:rsidRPr="004A398A">
        <w:t>2024</w:t>
      </w:r>
      <w:r w:rsidRPr="004A398A">
        <w:rPr>
          <w:rtl/>
          <w:lang w:bidi="ar-EG"/>
        </w:rPr>
        <w:t xml:space="preserve"> أن تلتمس اعتماد </w:t>
      </w:r>
      <w:r w:rsidRPr="004A398A">
        <w:rPr>
          <w:rFonts w:hint="cs"/>
          <w:rtl/>
          <w:lang w:bidi="ar-EG"/>
        </w:rPr>
        <w:t>مشروع مراجعة توصية لقطاع الاتصالات الراديوية وفقاً ل</w:t>
      </w:r>
      <w:r w:rsidRPr="004A398A">
        <w:rPr>
          <w:rtl/>
          <w:lang w:bidi="ar-EG"/>
        </w:rPr>
        <w:t>لفقرة</w:t>
      </w:r>
      <w:r w:rsidRPr="004A398A">
        <w:rPr>
          <w:rFonts w:hint="eastAsia"/>
          <w:rtl/>
          <w:lang w:bidi="ar-EG"/>
        </w:rPr>
        <w:t> </w:t>
      </w:r>
      <w:r w:rsidRPr="004A398A">
        <w:t>3.2.2.6.A2</w:t>
      </w:r>
      <w:r w:rsidRPr="004A398A">
        <w:rPr>
          <w:rtl/>
          <w:lang w:bidi="ar-EG"/>
        </w:rPr>
        <w:t xml:space="preserve"> من القرار</w:t>
      </w:r>
      <w:r w:rsidRPr="004A398A">
        <w:rPr>
          <w:rFonts w:hint="eastAsia"/>
          <w:rtl/>
          <w:lang w:bidi="ar-EG"/>
        </w:rPr>
        <w:t> </w:t>
      </w:r>
      <w:r w:rsidRPr="004A398A">
        <w:t>ITU</w:t>
      </w:r>
      <w:r w:rsidRPr="004A398A">
        <w:noBreakHyphen/>
        <w:t>R 1</w:t>
      </w:r>
      <w:r w:rsidRPr="004A398A">
        <w:noBreakHyphen/>
        <w:t>9</w:t>
      </w:r>
      <w:r w:rsidRPr="004A398A">
        <w:rPr>
          <w:rtl/>
          <w:lang w:bidi="ar-EG"/>
        </w:rPr>
        <w:t xml:space="preserve"> </w:t>
      </w:r>
      <w:r w:rsidRPr="004A398A">
        <w:rPr>
          <w:rFonts w:hint="cs"/>
          <w:rtl/>
          <w:lang w:bidi="ar-EG"/>
        </w:rPr>
        <w:t>(اعتماد عن طريق المراسلة من جانب لجنة الدراسات). ويرد في ملحق هذه الرسالة عنوان وملخص مشروع التوصية.</w:t>
      </w:r>
    </w:p>
    <w:p w14:paraId="175C1265" w14:textId="4831DAD8" w:rsidR="00982E5A" w:rsidRDefault="00982E5A" w:rsidP="000525F8">
      <w:pPr>
        <w:rPr>
          <w:rtl/>
          <w:lang w:bidi="ar-EG"/>
        </w:rPr>
      </w:pPr>
      <w:r w:rsidRPr="00A65BAB">
        <w:rPr>
          <w:rtl/>
          <w:lang w:bidi="ar-EG"/>
        </w:rPr>
        <w:t xml:space="preserve">وتمتد فترة النظر </w:t>
      </w:r>
      <w:r w:rsidRPr="00A65BAB">
        <w:rPr>
          <w:rFonts w:hint="cs"/>
          <w:rtl/>
          <w:lang w:bidi="ar-EG"/>
        </w:rPr>
        <w:t xml:space="preserve">لمدة شهرين </w:t>
      </w:r>
      <w:r w:rsidRPr="00A65BAB">
        <w:rPr>
          <w:rtl/>
          <w:lang w:bidi="ar-EG"/>
        </w:rPr>
        <w:t>تنتهي في</w:t>
      </w:r>
      <w:r w:rsidRPr="00A65BAB">
        <w:rPr>
          <w:rFonts w:hint="cs"/>
          <w:rtl/>
          <w:lang w:bidi="ar-EG"/>
        </w:rPr>
        <w:t xml:space="preserve"> </w:t>
      </w:r>
      <w:r w:rsidR="007D3C3D">
        <w:rPr>
          <w:position w:val="2"/>
          <w:u w:val="single"/>
          <w:lang w:val="fr-FR" w:bidi="ar-EG"/>
        </w:rPr>
        <w:t>3</w:t>
      </w:r>
      <w:r w:rsidR="007D3C3D" w:rsidRPr="007D3C3D">
        <w:rPr>
          <w:rFonts w:hint="cs"/>
          <w:position w:val="2"/>
          <w:u w:val="single"/>
          <w:rtl/>
          <w:lang w:bidi="ar-SY"/>
        </w:rPr>
        <w:t xml:space="preserve"> فبراير </w:t>
      </w:r>
      <w:r w:rsidR="007D3C3D" w:rsidRPr="007D3C3D">
        <w:rPr>
          <w:position w:val="2"/>
          <w:u w:val="single"/>
          <w:lang w:bidi="ar-EG"/>
        </w:rPr>
        <w:t>202</w:t>
      </w:r>
      <w:r w:rsidR="007D3C3D">
        <w:rPr>
          <w:position w:val="2"/>
          <w:u w:val="single"/>
          <w:lang w:bidi="ar-EG"/>
        </w:rPr>
        <w:t>5</w:t>
      </w:r>
      <w:r w:rsidRPr="00A65BAB">
        <w:rPr>
          <w:rtl/>
          <w:lang w:bidi="ar-EG"/>
        </w:rPr>
        <w:t xml:space="preserve">. وإذا </w:t>
      </w:r>
      <w:r w:rsidRPr="00A65BAB">
        <w:rPr>
          <w:rFonts w:hint="cs"/>
          <w:rtl/>
          <w:lang w:bidi="ar-EG"/>
        </w:rPr>
        <w:t>لم</w:t>
      </w:r>
      <w:r w:rsidRPr="00A65BAB">
        <w:rPr>
          <w:rtl/>
          <w:lang w:bidi="ar-EG"/>
        </w:rPr>
        <w:t xml:space="preserve"> ترد أي اعتراضات من الدول الأعضاء خلال هذه الفترة</w:t>
      </w:r>
      <w:r w:rsidRPr="00A65BAB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r w:rsidRPr="00A65BAB">
        <w:t>3.2.6.A2</w:t>
      </w:r>
      <w:r w:rsidRPr="00A65BAB">
        <w:rPr>
          <w:rFonts w:hint="cs"/>
          <w:rtl/>
          <w:lang w:bidi="ar-EG"/>
        </w:rPr>
        <w:t xml:space="preserve"> من القرار </w:t>
      </w:r>
      <w:r w:rsidRPr="00A65BAB">
        <w:t>ITU-R 1</w:t>
      </w:r>
      <w:r w:rsidR="00B35AA5" w:rsidRPr="00A65BAB">
        <w:t>-9</w:t>
      </w:r>
      <w:r w:rsidRPr="00A65BAB">
        <w:rPr>
          <w:rFonts w:hint="cs"/>
          <w:rtl/>
          <w:lang w:bidi="ar-EG"/>
        </w:rPr>
        <w:t>.</w:t>
      </w:r>
    </w:p>
    <w:p w14:paraId="423A6EDA" w14:textId="1ECAB4C0" w:rsidR="00982E5A" w:rsidRDefault="00982E5A" w:rsidP="000525F8">
      <w:pPr>
        <w:rPr>
          <w:rtl/>
          <w:lang w:bidi="ar-EG"/>
        </w:rPr>
      </w:pPr>
      <w:r w:rsidRPr="004D56EA">
        <w:rPr>
          <w:rFonts w:hint="cs"/>
          <w:rtl/>
          <w:lang w:bidi="ar-EG"/>
        </w:rPr>
        <w:t xml:space="preserve">ويرجى من أي دولة عضو </w:t>
      </w:r>
      <w:r w:rsidR="00CF3FC6">
        <w:rPr>
          <w:rFonts w:hint="cs"/>
          <w:rtl/>
          <w:lang w:bidi="ar-EG"/>
        </w:rPr>
        <w:t>تبدي اعتراضاً</w:t>
      </w:r>
      <w:r w:rsidRPr="004D56EA">
        <w:rPr>
          <w:rFonts w:hint="cs"/>
          <w:rtl/>
          <w:lang w:bidi="ar-EG"/>
        </w:rPr>
        <w:t xml:space="preserve"> على </w:t>
      </w:r>
      <w:r w:rsidRPr="004E2444">
        <w:rPr>
          <w:rFonts w:hint="cs"/>
          <w:rtl/>
          <w:lang w:bidi="ar-EG"/>
        </w:rPr>
        <w:t>اعتماد</w:t>
      </w:r>
      <w:r>
        <w:rPr>
          <w:rFonts w:hint="cs"/>
          <w:rtl/>
          <w:lang w:bidi="ar-EG"/>
        </w:rPr>
        <w:t xml:space="preserve"> مشروع التوصية</w:t>
      </w:r>
      <w:r w:rsidRPr="004D56EA">
        <w:rPr>
          <w:rFonts w:hint="cs"/>
          <w:rtl/>
          <w:lang w:bidi="ar-EG"/>
        </w:rPr>
        <w:t xml:space="preserve"> أن </w:t>
      </w:r>
      <w:r>
        <w:rPr>
          <w:rFonts w:hint="cs"/>
          <w:rtl/>
          <w:lang w:bidi="ar-EG"/>
        </w:rPr>
        <w:t>تخبر</w:t>
      </w:r>
      <w:r w:rsidRPr="004D56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المدير</w:t>
      </w:r>
      <w:r w:rsidRPr="004D56EA">
        <w:rPr>
          <w:rFonts w:hint="cs"/>
          <w:rtl/>
          <w:lang w:bidi="ar-EG"/>
        </w:rPr>
        <w:t xml:space="preserve"> ورئيس </w:t>
      </w:r>
      <w:r>
        <w:rPr>
          <w:rFonts w:hint="cs"/>
          <w:rtl/>
          <w:lang w:bidi="ar-EG"/>
        </w:rPr>
        <w:t>لجنة</w:t>
      </w:r>
      <w:r w:rsidRPr="004D56EA">
        <w:rPr>
          <w:rFonts w:hint="cs"/>
          <w:rtl/>
          <w:lang w:bidi="ar-EG"/>
        </w:rPr>
        <w:t xml:space="preserve"> الدراسات بأسباب</w:t>
      </w:r>
      <w:r w:rsidRPr="004D56EA">
        <w:rPr>
          <w:rFonts w:hint="eastAsia"/>
          <w:rtl/>
          <w:lang w:bidi="ar-EG"/>
        </w:rPr>
        <w:t> </w:t>
      </w:r>
      <w:r w:rsidRPr="004D56EA">
        <w:rPr>
          <w:rFonts w:hint="cs"/>
          <w:rtl/>
          <w:lang w:bidi="ar-EG"/>
        </w:rPr>
        <w:t>اعتراضها.</w:t>
      </w:r>
    </w:p>
    <w:p w14:paraId="56BB89F2" w14:textId="7F31A3A8" w:rsidR="00982E5A" w:rsidRPr="00982E5A" w:rsidRDefault="00982E5A" w:rsidP="00982E5A">
      <w:pPr>
        <w:rPr>
          <w:spacing w:val="-4"/>
          <w:rtl/>
        </w:rPr>
      </w:pPr>
      <w:r w:rsidRPr="00982E5A">
        <w:rPr>
          <w:spacing w:val="-4"/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982E5A">
        <w:rPr>
          <w:rFonts w:hint="cs"/>
          <w:spacing w:val="-4"/>
          <w:rtl/>
          <w:lang w:bidi="ar-EG"/>
        </w:rPr>
        <w:t xml:space="preserve"> من مشروع التوصية </w:t>
      </w:r>
      <w:r w:rsidRPr="00982E5A">
        <w:rPr>
          <w:spacing w:val="-4"/>
          <w:rtl/>
          <w:lang w:bidi="ar-EG"/>
        </w:rPr>
        <w:t xml:space="preserve">المذكورة في هذه الرسالة أن تبلغ الأمانة بهذه المعلومات بأسرع ما يمكن. ويمكن الاطلاع على السياسة المشتركة للبراءات </w:t>
      </w:r>
      <w:r w:rsidRPr="00982E5A">
        <w:rPr>
          <w:spacing w:val="-4"/>
        </w:rPr>
        <w:t>"ITU</w:t>
      </w:r>
      <w:r w:rsidRPr="00982E5A">
        <w:rPr>
          <w:spacing w:val="-4"/>
        </w:rPr>
        <w:noBreakHyphen/>
        <w:t>T/ITU</w:t>
      </w:r>
      <w:r w:rsidRPr="00982E5A">
        <w:rPr>
          <w:spacing w:val="-4"/>
        </w:rPr>
        <w:noBreakHyphen/>
        <w:t>R/ISO/IEC"</w:t>
      </w:r>
      <w:r w:rsidRPr="00982E5A">
        <w:rPr>
          <w:spacing w:val="-4"/>
          <w:rtl/>
          <w:lang w:bidi="ar-EG"/>
        </w:rPr>
        <w:t xml:space="preserve"> في الموقع الإلكتروني</w:t>
      </w:r>
      <w:r w:rsidRPr="00982E5A">
        <w:rPr>
          <w:rFonts w:hint="cs"/>
          <w:spacing w:val="-4"/>
          <w:rtl/>
          <w:lang w:bidi="ar-EG"/>
        </w:rPr>
        <w:t xml:space="preserve">: </w:t>
      </w:r>
      <w:hyperlink r:id="rId8" w:history="1">
        <w:r w:rsidR="00987527" w:rsidRPr="000E142D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982E5A">
        <w:rPr>
          <w:spacing w:val="-4"/>
          <w:rtl/>
          <w:lang w:bidi="ar-EG"/>
        </w:rPr>
        <w:t>.</w:t>
      </w:r>
    </w:p>
    <w:p w14:paraId="7838C097" w14:textId="156FFB5C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Default="00D02121" w:rsidP="00641FAA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84132D0" w14:textId="435F5EA1" w:rsidR="00E24DAF" w:rsidRPr="004D56EA" w:rsidRDefault="00E24DAF" w:rsidP="00F70912">
      <w:pPr>
        <w:spacing w:before="840"/>
        <w:rPr>
          <w:rtl/>
          <w:lang w:bidi="ar-SY"/>
        </w:rPr>
      </w:pPr>
      <w:r w:rsidRPr="00B90AF1">
        <w:rPr>
          <w:rFonts w:hint="cs"/>
          <w:b/>
          <w:bCs/>
          <w:rtl/>
          <w:lang w:bidi="ar-EG"/>
        </w:rPr>
        <w:t>الملحق</w:t>
      </w:r>
      <w:r w:rsidRPr="00B90AF1">
        <w:rPr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عنوان وملخص مشروع التوصية</w:t>
      </w:r>
    </w:p>
    <w:p w14:paraId="78474B6C" w14:textId="04A75623" w:rsidR="00E24DAF" w:rsidRPr="00E24DAF" w:rsidRDefault="00E24DAF" w:rsidP="00987527">
      <w:pPr>
        <w:rPr>
          <w:rtl/>
        </w:rPr>
      </w:pPr>
      <w:r w:rsidRPr="003F4A40">
        <w:rPr>
          <w:rFonts w:hint="cs"/>
          <w:b/>
          <w:bCs/>
          <w:rtl/>
          <w:lang w:bidi="ar-EG"/>
        </w:rPr>
        <w:t>الوثائق:</w:t>
      </w:r>
      <w:r w:rsidRPr="003F4A40">
        <w:rPr>
          <w:rtl/>
          <w:lang w:bidi="ar-EG"/>
        </w:rPr>
        <w:tab/>
      </w:r>
      <w:r w:rsidRPr="003F4A40">
        <w:rPr>
          <w:rFonts w:hint="cs"/>
          <w:rtl/>
        </w:rPr>
        <w:t xml:space="preserve">الوثيقة </w:t>
      </w:r>
      <w:r w:rsidR="00784216" w:rsidRPr="003F4A40">
        <w:t>6</w:t>
      </w:r>
      <w:r w:rsidRPr="003F4A40">
        <w:t>/</w:t>
      </w:r>
      <w:r w:rsidR="00784216" w:rsidRPr="003F4A40">
        <w:t>74</w:t>
      </w:r>
      <w:r w:rsidRPr="003F4A40">
        <w:t>(Rev.1)</w:t>
      </w:r>
    </w:p>
    <w:p w14:paraId="622563CC" w14:textId="1E4974BA" w:rsidR="00E24DAF" w:rsidRDefault="00E24DAF" w:rsidP="00987527">
      <w:pPr>
        <w:jc w:val="left"/>
        <w:rPr>
          <w:rtl/>
          <w:lang w:bidi="ar-EG"/>
        </w:rPr>
      </w:pPr>
      <w:r w:rsidRPr="004D56EA">
        <w:rPr>
          <w:rFonts w:hint="cs"/>
          <w:rtl/>
        </w:rPr>
        <w:t>وتتاح نسخ إلكترونية من هذه</w:t>
      </w:r>
      <w:r>
        <w:rPr>
          <w:rFonts w:hint="cs"/>
          <w:rtl/>
        </w:rPr>
        <w:t xml:space="preserve"> الوثيقة</w:t>
      </w:r>
      <w:r w:rsidRPr="004D56EA">
        <w:rPr>
          <w:rFonts w:hint="cs"/>
          <w:rtl/>
        </w:rPr>
        <w:t xml:space="preserve"> في</w:t>
      </w:r>
      <w:r>
        <w:rPr>
          <w:rFonts w:hint="cs"/>
          <w:rtl/>
        </w:rPr>
        <w:t>:</w:t>
      </w:r>
      <w:r>
        <w:rPr>
          <w:rtl/>
        </w:rPr>
        <w:br/>
      </w:r>
      <w:hyperlink r:id="rId9" w:history="1">
        <w:r w:rsidR="003F4A40" w:rsidRPr="00F00614">
          <w:rPr>
            <w:rStyle w:val="Hyperlink"/>
            <w:lang w:val="en-GB"/>
          </w:rPr>
          <w:t>https://www.itu.int/md/R23-SG06-C/en</w:t>
        </w:r>
      </w:hyperlink>
    </w:p>
    <w:p w14:paraId="2A3C8442" w14:textId="7DF0BFCC" w:rsidR="00592AA6" w:rsidRPr="00F16820" w:rsidRDefault="00FC09E8" w:rsidP="00592AA6">
      <w:pPr>
        <w:pStyle w:val="AnnexNotitle"/>
        <w:rPr>
          <w:rtl/>
        </w:rPr>
      </w:pPr>
      <w:r>
        <w:rPr>
          <w:rtl/>
        </w:rPr>
        <w:br w:type="page"/>
      </w:r>
      <w:r w:rsidR="00592AA6" w:rsidRPr="00F16820">
        <w:rPr>
          <w:rFonts w:hint="cs"/>
          <w:rtl/>
        </w:rPr>
        <w:lastRenderedPageBreak/>
        <w:t xml:space="preserve">الملحق </w:t>
      </w:r>
      <w:r w:rsidR="00592AA6">
        <w:rPr>
          <w:rtl/>
        </w:rPr>
        <w:br/>
      </w:r>
      <w:r w:rsidR="00592AA6">
        <w:rPr>
          <w:rtl/>
        </w:rPr>
        <w:br/>
      </w:r>
      <w:r w:rsidR="00592AA6">
        <w:rPr>
          <w:rFonts w:hint="cs"/>
          <w:rtl/>
        </w:rPr>
        <w:t>عنوان وملخص مشروع التوصية</w:t>
      </w:r>
    </w:p>
    <w:p w14:paraId="6EAA9FD5" w14:textId="6D3A59BB" w:rsidR="00592AA6" w:rsidRPr="00F16820" w:rsidRDefault="00592AA6" w:rsidP="00592AA6">
      <w:pPr>
        <w:pStyle w:val="Normalaftertitle"/>
        <w:tabs>
          <w:tab w:val="right" w:pos="9639"/>
        </w:tabs>
        <w:rPr>
          <w:rtl/>
          <w:lang w:bidi="ar-EG"/>
        </w:rPr>
      </w:pPr>
      <w:r w:rsidRPr="00687C1D">
        <w:rPr>
          <w:rFonts w:hint="cs"/>
          <w:u w:val="single"/>
          <w:rtl/>
        </w:rPr>
        <w:t xml:space="preserve">مشروع مراجعة التوصية </w:t>
      </w:r>
      <w:r w:rsidRPr="00687C1D">
        <w:rPr>
          <w:u w:val="single"/>
        </w:rPr>
        <w:t>ITU-R </w:t>
      </w:r>
      <w:r w:rsidR="00687C1D" w:rsidRPr="00687C1D">
        <w:rPr>
          <w:u w:val="single"/>
        </w:rPr>
        <w:t>BT</w:t>
      </w:r>
      <w:r w:rsidRPr="00687C1D">
        <w:rPr>
          <w:u w:val="single"/>
        </w:rPr>
        <w:t>.</w:t>
      </w:r>
      <w:r w:rsidR="00687C1D" w:rsidRPr="00687C1D">
        <w:rPr>
          <w:u w:val="single"/>
        </w:rPr>
        <w:t>1774</w:t>
      </w:r>
      <w:r w:rsidRPr="00687C1D">
        <w:rPr>
          <w:u w:val="single"/>
        </w:rPr>
        <w:t>-</w:t>
      </w:r>
      <w:r w:rsidR="00687C1D" w:rsidRPr="00687C1D">
        <w:rPr>
          <w:u w:val="single"/>
        </w:rPr>
        <w:t>2</w:t>
      </w:r>
      <w:r w:rsidRPr="00687C1D">
        <w:rPr>
          <w:rtl/>
          <w:lang w:bidi="ar-EG"/>
        </w:rPr>
        <w:tab/>
      </w:r>
      <w:r w:rsidRPr="00687C1D">
        <w:rPr>
          <w:rFonts w:hint="cs"/>
          <w:rtl/>
          <w:lang w:bidi="ar-EG"/>
        </w:rPr>
        <w:t xml:space="preserve">الوثيقة </w:t>
      </w:r>
      <w:r w:rsidR="00687C1D" w:rsidRPr="00687C1D">
        <w:rPr>
          <w:lang w:bidi="ar-EG"/>
        </w:rPr>
        <w:t>6</w:t>
      </w:r>
      <w:r w:rsidRPr="00687C1D">
        <w:rPr>
          <w:lang w:bidi="ar-EG"/>
        </w:rPr>
        <w:t>/</w:t>
      </w:r>
      <w:r w:rsidR="00687C1D" w:rsidRPr="00687C1D">
        <w:rPr>
          <w:lang w:bidi="ar-EG"/>
        </w:rPr>
        <w:t>74</w:t>
      </w:r>
      <w:r w:rsidRPr="00687C1D">
        <w:rPr>
          <w:lang w:bidi="ar-EG"/>
        </w:rPr>
        <w:t xml:space="preserve"> (Rev.1)</w:t>
      </w:r>
    </w:p>
    <w:p w14:paraId="22C28FA3" w14:textId="763F90F2" w:rsidR="00592AA6" w:rsidRPr="00F16820" w:rsidRDefault="009F2D23" w:rsidP="004F10F8">
      <w:pPr>
        <w:pStyle w:val="Rectitle"/>
        <w:spacing w:before="360" w:after="240"/>
        <w:rPr>
          <w:rtl/>
        </w:rPr>
      </w:pPr>
      <w:r>
        <w:rPr>
          <w:rFonts w:hint="cs"/>
          <w:rtl/>
        </w:rPr>
        <w:t xml:space="preserve">استعمال البنى التحتية للإذاعة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والإذاعة للأرض </w:t>
      </w:r>
      <w:r w:rsidR="004F10F8">
        <w:rPr>
          <w:rtl/>
        </w:rPr>
        <w:br/>
      </w:r>
      <w:r>
        <w:rPr>
          <w:rFonts w:hint="cs"/>
          <w:rtl/>
        </w:rPr>
        <w:t>من أجل إنذار الجمهور وتخفيف حدة الكوارث والإغاثة</w:t>
      </w:r>
    </w:p>
    <w:p w14:paraId="1D0D315D" w14:textId="62012F2F" w:rsidR="00592AA6" w:rsidRDefault="00687C1D" w:rsidP="0022745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45B9C">
        <w:rPr>
          <w:rFonts w:hint="cs"/>
          <w:rtl/>
        </w:rPr>
        <w:t xml:space="preserve">إضافة فقرة جديدة 6 </w:t>
      </w:r>
      <w:r w:rsidR="000D3826">
        <w:rPr>
          <w:rFonts w:hint="cs"/>
          <w:rtl/>
        </w:rPr>
        <w:t>في قسم</w:t>
      </w:r>
      <w:r w:rsidR="00545B9C">
        <w:rPr>
          <w:rFonts w:hint="cs"/>
          <w:rtl/>
        </w:rPr>
        <w:t xml:space="preserve"> </w:t>
      </w:r>
      <w:r w:rsidR="00545B9C" w:rsidRPr="00545B9C">
        <w:rPr>
          <w:rFonts w:hint="cs"/>
          <w:i/>
          <w:iCs/>
          <w:rtl/>
        </w:rPr>
        <w:t>"توصي"</w:t>
      </w:r>
      <w:r w:rsidR="00545B9C">
        <w:rPr>
          <w:rFonts w:hint="cs"/>
          <w:rtl/>
        </w:rPr>
        <w:t xml:space="preserve"> وإعادة ترقيم الفقرات التالية</w:t>
      </w:r>
      <w:r w:rsidR="00C42B7E">
        <w:rPr>
          <w:rFonts w:hint="cs"/>
          <w:rtl/>
        </w:rPr>
        <w:t xml:space="preserve"> وفقاً لذلك</w:t>
      </w:r>
      <w:r w:rsidR="00545B9C">
        <w:rPr>
          <w:rFonts w:hint="cs"/>
          <w:rtl/>
        </w:rPr>
        <w:t>.</w:t>
      </w:r>
    </w:p>
    <w:p w14:paraId="1C624630" w14:textId="1D45DBBA" w:rsidR="00BB650E" w:rsidRDefault="00BB650E" w:rsidP="0022745B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545B9C">
        <w:rPr>
          <w:rFonts w:hint="cs"/>
          <w:rtl/>
        </w:rPr>
        <w:t xml:space="preserve">إضافة فقرة جديدة </w:t>
      </w:r>
      <w:r w:rsidR="00545B9C" w:rsidRPr="004F10F8">
        <w:rPr>
          <w:rFonts w:hint="cs"/>
          <w:i/>
          <w:iCs/>
          <w:rtl/>
        </w:rPr>
        <w:t>أ)</w:t>
      </w:r>
      <w:r w:rsidR="00545B9C">
        <w:rPr>
          <w:rFonts w:hint="cs"/>
          <w:rtl/>
        </w:rPr>
        <w:t xml:space="preserve"> </w:t>
      </w:r>
      <w:r w:rsidR="000D3826">
        <w:rPr>
          <w:rFonts w:hint="cs"/>
          <w:rtl/>
        </w:rPr>
        <w:t>في قسم</w:t>
      </w:r>
      <w:r w:rsidR="00545B9C">
        <w:rPr>
          <w:rFonts w:hint="cs"/>
          <w:rtl/>
        </w:rPr>
        <w:t xml:space="preserve"> </w:t>
      </w:r>
      <w:r w:rsidR="00545B9C" w:rsidRPr="00545B9C">
        <w:rPr>
          <w:rFonts w:hint="cs"/>
          <w:i/>
          <w:iCs/>
          <w:rtl/>
        </w:rPr>
        <w:t>"</w:t>
      </w:r>
      <w:r w:rsidR="00545B9C">
        <w:rPr>
          <w:rFonts w:hint="cs"/>
          <w:i/>
          <w:iCs/>
          <w:rtl/>
        </w:rPr>
        <w:t>وإذ تدرك</w:t>
      </w:r>
      <w:r w:rsidR="00545B9C" w:rsidRPr="00545B9C">
        <w:rPr>
          <w:rFonts w:hint="cs"/>
          <w:i/>
          <w:iCs/>
          <w:rtl/>
        </w:rPr>
        <w:t>"</w:t>
      </w:r>
      <w:r w:rsidR="00545B9C">
        <w:rPr>
          <w:rFonts w:hint="cs"/>
          <w:rtl/>
        </w:rPr>
        <w:t xml:space="preserve"> وإعادة</w:t>
      </w:r>
      <w:r w:rsidR="00C42B7E">
        <w:rPr>
          <w:rFonts w:hint="cs"/>
          <w:rtl/>
        </w:rPr>
        <w:t xml:space="preserve"> تسمية الفقرات التالية وفقاً لذلك.</w:t>
      </w:r>
    </w:p>
    <w:p w14:paraId="012B625A" w14:textId="6DA25E84" w:rsidR="00BB650E" w:rsidRDefault="00BB650E" w:rsidP="0022745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605E8">
        <w:rPr>
          <w:rFonts w:hint="cs"/>
          <w:rtl/>
          <w:lang w:bidi="ar-SA"/>
        </w:rPr>
        <w:t>تم تغيير التذييل 1 للملحق 1 ليصبح المرفق 1 (إعلامي) بالملحق 1.</w:t>
      </w:r>
      <w:r w:rsidR="00C42B7E">
        <w:rPr>
          <w:rFonts w:hint="cs"/>
          <w:rtl/>
        </w:rPr>
        <w:t xml:space="preserve"> </w:t>
      </w:r>
    </w:p>
    <w:p w14:paraId="7868D209" w14:textId="67C11363" w:rsidR="00BB650E" w:rsidRPr="000D3826" w:rsidRDefault="00BB650E" w:rsidP="0022745B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605E8">
        <w:rPr>
          <w:rFonts w:hint="cs"/>
          <w:rtl/>
        </w:rPr>
        <w:t xml:space="preserve">إضافة قسمين جديدين 4 و5 </w:t>
      </w:r>
      <w:r w:rsidR="000D3826">
        <w:rPr>
          <w:rFonts w:hint="cs"/>
          <w:rtl/>
        </w:rPr>
        <w:t xml:space="preserve">في المرفق 1 بالملحق 1 </w:t>
      </w:r>
      <w:r w:rsidR="00E824FB">
        <w:rPr>
          <w:rFonts w:hint="cs"/>
          <w:rtl/>
        </w:rPr>
        <w:t>لإدراج</w:t>
      </w:r>
      <w:r w:rsidR="000D3826">
        <w:rPr>
          <w:rFonts w:hint="cs"/>
          <w:rtl/>
        </w:rPr>
        <w:t xml:space="preserve"> نظام الإنذار في حالات الطوارئ </w:t>
      </w:r>
      <w:r w:rsidR="000D3826">
        <w:t>(</w:t>
      </w:r>
      <w:r w:rsidR="000D3826" w:rsidRPr="000D3826">
        <w:t>EWS</w:t>
      </w:r>
      <w:r w:rsidR="000D3826">
        <w:t>)</w:t>
      </w:r>
      <w:r w:rsidR="000D3826">
        <w:rPr>
          <w:rFonts w:hint="cs"/>
          <w:rtl/>
          <w:lang w:bidi="ar-SA"/>
        </w:rPr>
        <w:t xml:space="preserve"> وبروتوكول التنبيه المشترك </w:t>
      </w:r>
      <w:r w:rsidR="000D3826">
        <w:rPr>
          <w:lang w:bidi="ar-SA"/>
        </w:rPr>
        <w:t>(</w:t>
      </w:r>
      <w:r w:rsidR="000D3826" w:rsidRPr="000D3826">
        <w:rPr>
          <w:lang w:bidi="ar-SA"/>
        </w:rPr>
        <w:t>CAP</w:t>
      </w:r>
      <w:r w:rsidR="000D3826">
        <w:rPr>
          <w:lang w:bidi="ar-SA"/>
        </w:rPr>
        <w:t>)</w:t>
      </w:r>
      <w:r w:rsidR="000D3826">
        <w:rPr>
          <w:rFonts w:hint="cs"/>
          <w:rtl/>
          <w:lang w:bidi="ar-SA"/>
        </w:rPr>
        <w:t xml:space="preserve"> فيما يتعلق بسمات نظام الإذاعة </w:t>
      </w:r>
      <w:r w:rsidR="000D3826" w:rsidRPr="000D3826">
        <w:rPr>
          <w:lang w:bidi="ar-SA"/>
        </w:rPr>
        <w:t>ATSC 3.0</w:t>
      </w:r>
      <w:r w:rsidR="000D3826">
        <w:rPr>
          <w:rFonts w:hint="cs"/>
          <w:rtl/>
          <w:lang w:bidi="ar-SA"/>
        </w:rPr>
        <w:t>.</w:t>
      </w:r>
    </w:p>
    <w:p w14:paraId="684E9E13" w14:textId="6A253E92" w:rsidR="00BB650E" w:rsidRPr="007D50F4" w:rsidRDefault="00BB650E" w:rsidP="0022745B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D3826">
        <w:rPr>
          <w:rFonts w:hint="cs"/>
          <w:rtl/>
        </w:rPr>
        <w:t xml:space="preserve">إضافة قسم جديد </w:t>
      </w:r>
      <w:r w:rsidR="000D3826">
        <w:rPr>
          <w:rFonts w:hint="cs"/>
          <w:rtl/>
          <w:lang w:bidi="ar-SA"/>
        </w:rPr>
        <w:t xml:space="preserve">6 في المرفق 1 بالملحق 1 </w:t>
      </w:r>
      <w:r w:rsidR="00E824FB">
        <w:rPr>
          <w:rFonts w:hint="cs"/>
          <w:rtl/>
          <w:lang w:bidi="ar-SA"/>
        </w:rPr>
        <w:t>لإدراج</w:t>
      </w:r>
      <w:r w:rsidR="007D50F4">
        <w:rPr>
          <w:rFonts w:hint="cs"/>
          <w:rtl/>
          <w:lang w:bidi="ar-SA"/>
        </w:rPr>
        <w:t xml:space="preserve"> "أنظمة إنذار الجمهور من أجل نظام الإذاعة من الجيل الخامس القائم على تكنولوجيا التطور طويل الأجل </w:t>
      </w:r>
      <w:r w:rsidR="007D50F4">
        <w:rPr>
          <w:lang w:bidi="ar-SA"/>
        </w:rPr>
        <w:t>(LTE)</w:t>
      </w:r>
      <w:r w:rsidR="007D50F4">
        <w:rPr>
          <w:rFonts w:hint="cs"/>
          <w:rtl/>
          <w:lang w:bidi="ar-SA"/>
        </w:rPr>
        <w:t>".</w:t>
      </w:r>
    </w:p>
    <w:p w14:paraId="2B133F8E" w14:textId="4B8D5BBF" w:rsidR="00BB650E" w:rsidRDefault="00BB650E" w:rsidP="0022745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D50F4">
        <w:rPr>
          <w:rFonts w:hint="cs"/>
          <w:rtl/>
        </w:rPr>
        <w:t>إضافة الملحق 3 الجديد بشأن إشارة التحكم المشترك في نظام الإنذار في حالات الطوارئ من أجل الإذاعة الرقمية.</w:t>
      </w:r>
    </w:p>
    <w:p w14:paraId="1C79FFB5" w14:textId="24B35E8E" w:rsidR="00BB650E" w:rsidRDefault="00BB650E" w:rsidP="0022745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D50F4">
        <w:rPr>
          <w:rFonts w:hint="cs"/>
          <w:rtl/>
        </w:rPr>
        <w:t xml:space="preserve">إضافة قائمة بالمختصرات، وإجراء تعديلات </w:t>
      </w:r>
      <w:proofErr w:type="spellStart"/>
      <w:r w:rsidR="007D50F4">
        <w:rPr>
          <w:rFonts w:hint="cs"/>
          <w:rtl/>
        </w:rPr>
        <w:t>صياغية</w:t>
      </w:r>
      <w:proofErr w:type="spellEnd"/>
      <w:r w:rsidR="00E824FB">
        <w:rPr>
          <w:rFonts w:hint="cs"/>
          <w:rtl/>
        </w:rPr>
        <w:t>،</w:t>
      </w:r>
      <w:r w:rsidR="007D50F4">
        <w:rPr>
          <w:rFonts w:hint="cs"/>
          <w:rtl/>
        </w:rPr>
        <w:t xml:space="preserve"> و</w:t>
      </w:r>
      <w:r w:rsidR="00E824FB">
        <w:rPr>
          <w:rFonts w:hint="cs"/>
          <w:rtl/>
        </w:rPr>
        <w:t>تحديث بعض المراجع.</w:t>
      </w:r>
    </w:p>
    <w:p w14:paraId="3BC6CA39" w14:textId="5FEA6FF5" w:rsidR="00FC09E8" w:rsidRPr="00592AA6" w:rsidRDefault="00592AA6" w:rsidP="00592AA6">
      <w:pPr>
        <w:spacing w:before="600"/>
        <w:jc w:val="center"/>
        <w:rPr>
          <w:rFonts w:asciiTheme="minorHAnsi" w:hAnsiTheme="minorHAnsi" w:cstheme="minorHAnsi"/>
          <w:rtl/>
          <w:lang w:bidi="ar-EG"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C09E8" w:rsidRPr="00592AA6" w:rsidSect="00641FAA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C42F" w14:textId="77777777" w:rsidR="005D020A" w:rsidRDefault="005D020A" w:rsidP="006C3242">
      <w:pPr>
        <w:spacing w:before="0" w:line="240" w:lineRule="auto"/>
      </w:pPr>
      <w:r>
        <w:separator/>
      </w:r>
    </w:p>
  </w:endnote>
  <w:endnote w:type="continuationSeparator" w:id="0">
    <w:p w14:paraId="3D52BFFC" w14:textId="77777777" w:rsidR="005D020A" w:rsidRDefault="005D02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091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A792" w14:textId="77777777" w:rsidR="005D020A" w:rsidRDefault="005D020A" w:rsidP="006C3242">
      <w:pPr>
        <w:spacing w:before="0" w:line="240" w:lineRule="auto"/>
      </w:pPr>
      <w:r>
        <w:separator/>
      </w:r>
    </w:p>
  </w:footnote>
  <w:footnote w:type="continuationSeparator" w:id="0">
    <w:p w14:paraId="4426F6FE" w14:textId="77777777" w:rsidR="005D020A" w:rsidRDefault="005D02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D020A" w14:paraId="61B280FD" w14:textId="77777777" w:rsidTr="00AB239E">
      <w:tc>
        <w:tcPr>
          <w:tcW w:w="9629" w:type="dxa"/>
        </w:tcPr>
        <w:p w14:paraId="4B644B88" w14:textId="2FF39338" w:rsidR="005D020A" w:rsidRDefault="005D020A" w:rsidP="00FC09E8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59AB64D" wp14:editId="0B5070B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B48EC" w14:textId="77777777" w:rsidR="004C39C6" w:rsidRDefault="004C39C6" w:rsidP="005D02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525F8"/>
    <w:rsid w:val="000605E8"/>
    <w:rsid w:val="0006468A"/>
    <w:rsid w:val="00090574"/>
    <w:rsid w:val="000C1C0E"/>
    <w:rsid w:val="000C548A"/>
    <w:rsid w:val="000C702D"/>
    <w:rsid w:val="000D3826"/>
    <w:rsid w:val="000F7BBE"/>
    <w:rsid w:val="0013464A"/>
    <w:rsid w:val="00150DB9"/>
    <w:rsid w:val="00163E58"/>
    <w:rsid w:val="00164DC1"/>
    <w:rsid w:val="0017257F"/>
    <w:rsid w:val="001B1014"/>
    <w:rsid w:val="001C0169"/>
    <w:rsid w:val="001D1D50"/>
    <w:rsid w:val="001D6745"/>
    <w:rsid w:val="001E446E"/>
    <w:rsid w:val="002154EE"/>
    <w:rsid w:val="0022745B"/>
    <w:rsid w:val="002276D2"/>
    <w:rsid w:val="0023283D"/>
    <w:rsid w:val="00235912"/>
    <w:rsid w:val="0026373E"/>
    <w:rsid w:val="00271C43"/>
    <w:rsid w:val="0027387A"/>
    <w:rsid w:val="00290728"/>
    <w:rsid w:val="002978F4"/>
    <w:rsid w:val="002B028D"/>
    <w:rsid w:val="002B5875"/>
    <w:rsid w:val="002B78FC"/>
    <w:rsid w:val="002E6541"/>
    <w:rsid w:val="00334924"/>
    <w:rsid w:val="003409BC"/>
    <w:rsid w:val="00357185"/>
    <w:rsid w:val="003704CA"/>
    <w:rsid w:val="00383829"/>
    <w:rsid w:val="00383B29"/>
    <w:rsid w:val="003B5733"/>
    <w:rsid w:val="003F4A40"/>
    <w:rsid w:val="003F4B29"/>
    <w:rsid w:val="004034AF"/>
    <w:rsid w:val="004111FB"/>
    <w:rsid w:val="00416585"/>
    <w:rsid w:val="0042686F"/>
    <w:rsid w:val="00427EBE"/>
    <w:rsid w:val="004317D8"/>
    <w:rsid w:val="00434183"/>
    <w:rsid w:val="00443869"/>
    <w:rsid w:val="00447F32"/>
    <w:rsid w:val="004563AF"/>
    <w:rsid w:val="00486964"/>
    <w:rsid w:val="0048742C"/>
    <w:rsid w:val="00496E24"/>
    <w:rsid w:val="004A398A"/>
    <w:rsid w:val="004C39C6"/>
    <w:rsid w:val="004E11DC"/>
    <w:rsid w:val="004F10F8"/>
    <w:rsid w:val="005005B7"/>
    <w:rsid w:val="00525DDD"/>
    <w:rsid w:val="005409AC"/>
    <w:rsid w:val="00545B9C"/>
    <w:rsid w:val="0055516A"/>
    <w:rsid w:val="00555ED0"/>
    <w:rsid w:val="0058491B"/>
    <w:rsid w:val="00592AA6"/>
    <w:rsid w:val="00592EA5"/>
    <w:rsid w:val="005A3170"/>
    <w:rsid w:val="005C00D0"/>
    <w:rsid w:val="005D020A"/>
    <w:rsid w:val="00641FAA"/>
    <w:rsid w:val="00677396"/>
    <w:rsid w:val="00687C1D"/>
    <w:rsid w:val="0069200F"/>
    <w:rsid w:val="00695D93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84216"/>
    <w:rsid w:val="007B07CC"/>
    <w:rsid w:val="007C3BC7"/>
    <w:rsid w:val="007C3BCD"/>
    <w:rsid w:val="007D3C3D"/>
    <w:rsid w:val="007D4ACF"/>
    <w:rsid w:val="007D50F4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E2998"/>
    <w:rsid w:val="008E4869"/>
    <w:rsid w:val="0091702E"/>
    <w:rsid w:val="00923B0C"/>
    <w:rsid w:val="0094021C"/>
    <w:rsid w:val="00952F86"/>
    <w:rsid w:val="00982B28"/>
    <w:rsid w:val="00982E5A"/>
    <w:rsid w:val="00987527"/>
    <w:rsid w:val="009919A0"/>
    <w:rsid w:val="009D313F"/>
    <w:rsid w:val="009F2D23"/>
    <w:rsid w:val="00A36937"/>
    <w:rsid w:val="00A47A5A"/>
    <w:rsid w:val="00A65BAB"/>
    <w:rsid w:val="00A6683B"/>
    <w:rsid w:val="00A93B86"/>
    <w:rsid w:val="00A97F94"/>
    <w:rsid w:val="00AA7EA2"/>
    <w:rsid w:val="00AB3714"/>
    <w:rsid w:val="00B03099"/>
    <w:rsid w:val="00B05BC8"/>
    <w:rsid w:val="00B1143A"/>
    <w:rsid w:val="00B35AA5"/>
    <w:rsid w:val="00B64B47"/>
    <w:rsid w:val="00BB650E"/>
    <w:rsid w:val="00C002DE"/>
    <w:rsid w:val="00C12847"/>
    <w:rsid w:val="00C364F1"/>
    <w:rsid w:val="00C42B7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C6"/>
    <w:rsid w:val="00CF3FFD"/>
    <w:rsid w:val="00D02121"/>
    <w:rsid w:val="00D10CCF"/>
    <w:rsid w:val="00D37F70"/>
    <w:rsid w:val="00D77D0F"/>
    <w:rsid w:val="00DA1CF0"/>
    <w:rsid w:val="00DC1E02"/>
    <w:rsid w:val="00DC24B4"/>
    <w:rsid w:val="00DC5FB0"/>
    <w:rsid w:val="00DD4D15"/>
    <w:rsid w:val="00DF16DC"/>
    <w:rsid w:val="00E03893"/>
    <w:rsid w:val="00E24DAF"/>
    <w:rsid w:val="00E35F4C"/>
    <w:rsid w:val="00E45211"/>
    <w:rsid w:val="00E473C5"/>
    <w:rsid w:val="00E824FB"/>
    <w:rsid w:val="00E92863"/>
    <w:rsid w:val="00EB796D"/>
    <w:rsid w:val="00EF4D9E"/>
    <w:rsid w:val="00F058DC"/>
    <w:rsid w:val="00F16820"/>
    <w:rsid w:val="00F24FC4"/>
    <w:rsid w:val="00F2676C"/>
    <w:rsid w:val="00F70912"/>
    <w:rsid w:val="00F75332"/>
    <w:rsid w:val="00F84366"/>
    <w:rsid w:val="00F85089"/>
    <w:rsid w:val="00F974C5"/>
    <w:rsid w:val="00FA6F46"/>
    <w:rsid w:val="00FC09E8"/>
    <w:rsid w:val="00FC1AD8"/>
    <w:rsid w:val="00FC48D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6-C/en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0F1CC0298A4F8591ED4BBB4D64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DADA-DA70-480E-BE3E-400A493868D4}"/>
      </w:docPartPr>
      <w:docPartBody>
        <w:p w:rsidR="009A2198" w:rsidRDefault="009A2198" w:rsidP="009A2198">
          <w:pPr>
            <w:pStyle w:val="130F1CC0298A4F8591ED4BBB4D64DFB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24970DC82404EA73C9E7FAC52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0453-971D-4CB4-A546-E33E6C8AA9AC}"/>
      </w:docPartPr>
      <w:docPartBody>
        <w:p w:rsidR="009A2198" w:rsidRDefault="009A2198" w:rsidP="009A2198">
          <w:pPr>
            <w:pStyle w:val="FDF24970DC82404EA73C9E7FAC528A1D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27387A"/>
    <w:rsid w:val="005005B7"/>
    <w:rsid w:val="009670B7"/>
    <w:rsid w:val="009A2198"/>
    <w:rsid w:val="00E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198"/>
    <w:rPr>
      <w:color w:val="808080"/>
    </w:rPr>
  </w:style>
  <w:style w:type="paragraph" w:customStyle="1" w:styleId="130F1CC0298A4F8591ED4BBB4D64DFB5">
    <w:name w:val="130F1CC0298A4F8591ED4BBB4D64DFB5"/>
    <w:rsid w:val="009A2198"/>
  </w:style>
  <w:style w:type="paragraph" w:customStyle="1" w:styleId="FDF24970DC82404EA73C9E7FAC528A1D">
    <w:name w:val="FDF24970DC82404EA73C9E7FAC528A1D"/>
    <w:rsid w:val="009A2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Panoussopoulos, Sonia</cp:lastModifiedBy>
  <cp:revision>8</cp:revision>
  <dcterms:created xsi:type="dcterms:W3CDTF">2024-11-27T10:26:00Z</dcterms:created>
  <dcterms:modified xsi:type="dcterms:W3CDTF">2024-12-02T14:26:00Z</dcterms:modified>
</cp:coreProperties>
</file>