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F97F79" w14:paraId="3D6A8CB4" w14:textId="77777777" w:rsidTr="006A1921">
        <w:trPr>
          <w:jc w:val="center"/>
        </w:trPr>
        <w:tc>
          <w:tcPr>
            <w:tcW w:w="9889" w:type="dxa"/>
            <w:gridSpan w:val="3"/>
            <w:shd w:val="clear" w:color="auto" w:fill="auto"/>
          </w:tcPr>
          <w:p w14:paraId="2E41B955" w14:textId="125E6FAB" w:rsidR="00EA15B3" w:rsidRPr="00F97F79" w:rsidRDefault="00FE32A3" w:rsidP="005812C1">
            <w:pPr>
              <w:spacing w:before="120"/>
              <w:jc w:val="left"/>
              <w:rPr>
                <w:rFonts w:cstheme="minorHAnsi"/>
                <w:b/>
                <w:bCs/>
                <w:color w:val="808080"/>
                <w:sz w:val="28"/>
                <w:szCs w:val="28"/>
                <w:lang w:val="en-GB" w:eastAsia="zh-CN"/>
              </w:rPr>
            </w:pPr>
            <w:r>
              <w:rPr>
                <w:rFonts w:cstheme="minorHAnsi" w:hint="eastAsia"/>
                <w:b/>
                <w:bCs/>
                <w:color w:val="808080"/>
                <w:sz w:val="28"/>
                <w:szCs w:val="28"/>
                <w:lang w:val="en-GB" w:eastAsia="zh-CN"/>
              </w:rPr>
              <w:t>无线电通信局（</w:t>
            </w:r>
            <w:r w:rsidR="00AF70DA" w:rsidRPr="00F97F79">
              <w:rPr>
                <w:rFonts w:cstheme="minorHAnsi"/>
                <w:b/>
                <w:bCs/>
                <w:color w:val="808080"/>
                <w:sz w:val="28"/>
                <w:szCs w:val="28"/>
                <w:lang w:val="en-GB" w:eastAsia="zh-CN"/>
              </w:rPr>
              <w:t>BR</w:t>
            </w:r>
            <w:r>
              <w:rPr>
                <w:rFonts w:cstheme="minorHAnsi" w:hint="eastAsia"/>
                <w:b/>
                <w:bCs/>
                <w:color w:val="808080"/>
                <w:sz w:val="28"/>
                <w:szCs w:val="28"/>
                <w:lang w:val="en-GB" w:eastAsia="zh-CN"/>
              </w:rPr>
              <w:t>）</w:t>
            </w:r>
          </w:p>
          <w:p w14:paraId="2A6FCCD8" w14:textId="77777777" w:rsidR="008E38B4" w:rsidRPr="00F97F79" w:rsidRDefault="008E38B4" w:rsidP="00117282">
            <w:pPr>
              <w:spacing w:before="0"/>
              <w:jc w:val="left"/>
              <w:rPr>
                <w:rFonts w:cstheme="minorHAnsi"/>
                <w:b/>
                <w:bCs/>
                <w:color w:val="808080"/>
                <w:sz w:val="28"/>
                <w:szCs w:val="28"/>
                <w:lang w:val="en-GB" w:eastAsia="zh-CN"/>
              </w:rPr>
            </w:pPr>
          </w:p>
          <w:p w14:paraId="1E124194" w14:textId="77777777" w:rsidR="008E38B4" w:rsidRPr="00F97F79" w:rsidRDefault="008E38B4" w:rsidP="00117282">
            <w:pPr>
              <w:spacing w:before="0"/>
              <w:jc w:val="left"/>
              <w:rPr>
                <w:rFonts w:cs="Times New Roman Bold"/>
                <w:b/>
                <w:bCs/>
                <w:color w:val="808080"/>
                <w:sz w:val="28"/>
                <w:szCs w:val="28"/>
                <w:lang w:val="en-GB" w:eastAsia="zh-CN"/>
              </w:rPr>
            </w:pPr>
          </w:p>
        </w:tc>
      </w:tr>
      <w:tr w:rsidR="00651777" w:rsidRPr="00F97F79" w14:paraId="5312AF88" w14:textId="77777777" w:rsidTr="006A1921">
        <w:trPr>
          <w:jc w:val="center"/>
        </w:trPr>
        <w:tc>
          <w:tcPr>
            <w:tcW w:w="7054" w:type="dxa"/>
            <w:gridSpan w:val="2"/>
            <w:shd w:val="clear" w:color="auto" w:fill="auto"/>
          </w:tcPr>
          <w:p w14:paraId="3BA4A93C" w14:textId="72CADA91" w:rsidR="00A52F57" w:rsidRPr="00F97F79" w:rsidRDefault="00FE32A3" w:rsidP="00D74BDE">
            <w:pPr>
              <w:spacing w:before="0"/>
              <w:jc w:val="left"/>
              <w:rPr>
                <w:sz w:val="28"/>
                <w:szCs w:val="28"/>
                <w:lang w:val="en-GB"/>
              </w:rPr>
            </w:pPr>
            <w:r>
              <w:rPr>
                <w:rFonts w:hint="eastAsia"/>
                <w:szCs w:val="24"/>
                <w:lang w:val="en-GB" w:eastAsia="zh-CN"/>
              </w:rPr>
              <w:t>行政通函</w:t>
            </w:r>
          </w:p>
          <w:p w14:paraId="36FD4674" w14:textId="245FEAF0" w:rsidR="00651777" w:rsidRPr="00F97F79" w:rsidRDefault="00A52F57" w:rsidP="00D74BDE">
            <w:pPr>
              <w:spacing w:before="0"/>
              <w:jc w:val="left"/>
              <w:rPr>
                <w:b/>
                <w:bCs/>
                <w:szCs w:val="24"/>
                <w:lang w:val="en-GB"/>
              </w:rPr>
            </w:pPr>
            <w:r w:rsidRPr="00F97F79">
              <w:rPr>
                <w:b/>
                <w:bCs/>
                <w:szCs w:val="24"/>
                <w:lang w:val="en-GB"/>
              </w:rPr>
              <w:t>CACE</w:t>
            </w:r>
            <w:r w:rsidR="00D74BDE" w:rsidRPr="00F97F79">
              <w:rPr>
                <w:b/>
                <w:bCs/>
                <w:szCs w:val="24"/>
                <w:lang w:val="en-GB"/>
              </w:rPr>
              <w:t>/</w:t>
            </w:r>
            <w:r w:rsidR="000B799E" w:rsidRPr="00F97F79">
              <w:rPr>
                <w:b/>
                <w:bCs/>
                <w:szCs w:val="24"/>
                <w:lang w:val="en-GB"/>
              </w:rPr>
              <w:t>1</w:t>
            </w:r>
            <w:r w:rsidR="001B031A">
              <w:rPr>
                <w:b/>
                <w:bCs/>
                <w:szCs w:val="24"/>
                <w:lang w:val="en-GB"/>
              </w:rPr>
              <w:t>119</w:t>
            </w:r>
          </w:p>
        </w:tc>
        <w:tc>
          <w:tcPr>
            <w:tcW w:w="2835" w:type="dxa"/>
            <w:shd w:val="clear" w:color="auto" w:fill="auto"/>
          </w:tcPr>
          <w:p w14:paraId="2D8499F2" w14:textId="073D9839" w:rsidR="00651777" w:rsidRPr="00F97F79" w:rsidRDefault="00CA75CA" w:rsidP="00E37AEB">
            <w:pPr>
              <w:spacing w:before="0"/>
              <w:jc w:val="right"/>
              <w:rPr>
                <w:szCs w:val="24"/>
                <w:lang w:val="en-GB"/>
              </w:rPr>
            </w:pPr>
            <w:r>
              <w:rPr>
                <w:rFonts w:cs="Arial"/>
                <w:szCs w:val="24"/>
                <w:lang w:val="en-GB"/>
              </w:rPr>
              <w:t>202</w:t>
            </w:r>
            <w:r w:rsidR="001B031A">
              <w:rPr>
                <w:rFonts w:cs="Arial"/>
                <w:szCs w:val="24"/>
                <w:lang w:val="en-GB"/>
              </w:rPr>
              <w:t>4</w:t>
            </w:r>
            <w:r w:rsidR="00FE32A3">
              <w:rPr>
                <w:rFonts w:cs="Arial" w:hint="eastAsia"/>
                <w:szCs w:val="24"/>
                <w:lang w:val="en-GB" w:eastAsia="zh-CN"/>
              </w:rPr>
              <w:t>年</w:t>
            </w:r>
            <w:r w:rsidR="00FE32A3">
              <w:rPr>
                <w:rFonts w:cs="Arial" w:hint="eastAsia"/>
                <w:szCs w:val="24"/>
                <w:lang w:val="en-GB" w:eastAsia="zh-CN"/>
              </w:rPr>
              <w:t>11</w:t>
            </w:r>
            <w:r w:rsidR="00FE32A3">
              <w:rPr>
                <w:rFonts w:cs="Arial" w:hint="eastAsia"/>
                <w:szCs w:val="24"/>
                <w:lang w:val="en-GB" w:eastAsia="zh-CN"/>
              </w:rPr>
              <w:t>月</w:t>
            </w:r>
            <w:r w:rsidR="00FE32A3">
              <w:rPr>
                <w:rFonts w:cs="Arial" w:hint="eastAsia"/>
                <w:szCs w:val="24"/>
                <w:lang w:val="en-GB" w:eastAsia="zh-CN"/>
              </w:rPr>
              <w:t>22</w:t>
            </w:r>
            <w:r w:rsidR="00FE32A3">
              <w:rPr>
                <w:rFonts w:cs="Arial" w:hint="eastAsia"/>
                <w:szCs w:val="24"/>
                <w:lang w:val="en-GB" w:eastAsia="zh-CN"/>
              </w:rPr>
              <w:t>日</w:t>
            </w:r>
          </w:p>
        </w:tc>
      </w:tr>
      <w:tr w:rsidR="0037309C" w:rsidRPr="00F97F79" w14:paraId="7AA69A1B" w14:textId="77777777" w:rsidTr="006A1921">
        <w:trPr>
          <w:jc w:val="center"/>
        </w:trPr>
        <w:tc>
          <w:tcPr>
            <w:tcW w:w="9889" w:type="dxa"/>
            <w:gridSpan w:val="3"/>
            <w:shd w:val="clear" w:color="auto" w:fill="auto"/>
          </w:tcPr>
          <w:p w14:paraId="0EE4CD59" w14:textId="77777777" w:rsidR="0037309C" w:rsidRPr="00F97F79" w:rsidRDefault="0037309C" w:rsidP="006047E5">
            <w:pPr>
              <w:spacing w:before="0"/>
              <w:jc w:val="left"/>
              <w:rPr>
                <w:rFonts w:cs="Arial"/>
                <w:szCs w:val="24"/>
                <w:lang w:val="en-GB"/>
              </w:rPr>
            </w:pPr>
          </w:p>
        </w:tc>
      </w:tr>
      <w:tr w:rsidR="0037309C" w:rsidRPr="00F97F79" w14:paraId="2C1FB879" w14:textId="77777777" w:rsidTr="006A1921">
        <w:trPr>
          <w:jc w:val="center"/>
        </w:trPr>
        <w:tc>
          <w:tcPr>
            <w:tcW w:w="9889" w:type="dxa"/>
            <w:gridSpan w:val="3"/>
            <w:shd w:val="clear" w:color="auto" w:fill="auto"/>
          </w:tcPr>
          <w:p w14:paraId="647308A6" w14:textId="77777777" w:rsidR="0037309C" w:rsidRPr="00F97F79" w:rsidRDefault="0037309C" w:rsidP="00D374CD">
            <w:pPr>
              <w:spacing w:before="0"/>
              <w:jc w:val="left"/>
              <w:rPr>
                <w:szCs w:val="24"/>
                <w:lang w:val="en-GB"/>
              </w:rPr>
            </w:pPr>
          </w:p>
        </w:tc>
      </w:tr>
      <w:tr w:rsidR="0037309C" w:rsidRPr="00F97F79" w14:paraId="65F27057" w14:textId="77777777" w:rsidTr="006A1921">
        <w:trPr>
          <w:jc w:val="center"/>
        </w:trPr>
        <w:tc>
          <w:tcPr>
            <w:tcW w:w="9889" w:type="dxa"/>
            <w:gridSpan w:val="3"/>
            <w:shd w:val="clear" w:color="auto" w:fill="auto"/>
          </w:tcPr>
          <w:p w14:paraId="57F4D093" w14:textId="41C3C31F" w:rsidR="00D21694" w:rsidRPr="00F97F79" w:rsidRDefault="00374C96" w:rsidP="004D60BC">
            <w:pPr>
              <w:spacing w:before="120"/>
              <w:jc w:val="left"/>
              <w:rPr>
                <w:b/>
                <w:bCs/>
                <w:szCs w:val="24"/>
                <w:lang w:val="en-GB" w:eastAsia="zh-CN"/>
              </w:rPr>
            </w:pPr>
            <w:r w:rsidRPr="00374C96">
              <w:rPr>
                <w:rFonts w:hint="eastAsia"/>
                <w:b/>
                <w:lang w:val="en-GB" w:eastAsia="zh-CN"/>
              </w:rPr>
              <w:t>致国际电联</w:t>
            </w:r>
            <w:r>
              <w:rPr>
                <w:rFonts w:hint="eastAsia"/>
                <w:b/>
                <w:lang w:val="en-GB" w:eastAsia="zh-CN"/>
              </w:rPr>
              <w:t>各</w:t>
            </w:r>
            <w:r w:rsidRPr="00374C96">
              <w:rPr>
                <w:rFonts w:hint="eastAsia"/>
                <w:b/>
                <w:lang w:val="en-GB" w:eastAsia="zh-CN"/>
              </w:rPr>
              <w:t>成员国</w:t>
            </w:r>
            <w:r>
              <w:rPr>
                <w:rFonts w:hint="eastAsia"/>
                <w:b/>
                <w:lang w:val="en-GB" w:eastAsia="zh-CN"/>
              </w:rPr>
              <w:t>主管部门</w:t>
            </w:r>
            <w:r w:rsidRPr="00374C96">
              <w:rPr>
                <w:rFonts w:hint="eastAsia"/>
                <w:b/>
                <w:lang w:val="en-GB" w:eastAsia="zh-CN"/>
              </w:rPr>
              <w:t>、无线电通信部门成员</w:t>
            </w:r>
            <w:r>
              <w:rPr>
                <w:rFonts w:hint="eastAsia"/>
                <w:b/>
                <w:lang w:val="en-GB" w:eastAsia="zh-CN"/>
              </w:rPr>
              <w:t>、</w:t>
            </w:r>
            <w:r w:rsidRPr="00374C96">
              <w:rPr>
                <w:rFonts w:hint="eastAsia"/>
                <w:b/>
                <w:lang w:val="en-GB" w:eastAsia="zh-CN"/>
              </w:rPr>
              <w:t>参加无线电通信</w:t>
            </w:r>
            <w:r>
              <w:rPr>
                <w:rFonts w:hint="eastAsia"/>
                <w:b/>
                <w:lang w:val="en-GB" w:eastAsia="zh-CN"/>
              </w:rPr>
              <w:t>第</w:t>
            </w:r>
            <w:r>
              <w:rPr>
                <w:rFonts w:hint="eastAsia"/>
                <w:b/>
                <w:lang w:val="en-GB" w:eastAsia="zh-CN"/>
              </w:rPr>
              <w:t>7</w:t>
            </w:r>
            <w:r w:rsidRPr="00374C96">
              <w:rPr>
                <w:rFonts w:hint="eastAsia"/>
                <w:b/>
                <w:lang w:val="en-GB" w:eastAsia="zh-CN"/>
              </w:rPr>
              <w:t>研究组工作的</w:t>
            </w:r>
            <w:r w:rsidR="0090659B" w:rsidRPr="00F97F79">
              <w:rPr>
                <w:b/>
                <w:bCs/>
                <w:szCs w:val="24"/>
                <w:lang w:val="en-GB" w:eastAsia="zh-CN"/>
              </w:rPr>
              <w:br/>
            </w:r>
            <w:r w:rsidR="00DA4848" w:rsidRPr="00F97F79">
              <w:rPr>
                <w:b/>
                <w:bCs/>
                <w:szCs w:val="24"/>
                <w:lang w:val="en-GB" w:eastAsia="zh-CN"/>
              </w:rPr>
              <w:t>ITU</w:t>
            </w:r>
            <w:r w:rsidR="0090659B" w:rsidRPr="00F97F79">
              <w:rPr>
                <w:b/>
                <w:bCs/>
                <w:szCs w:val="24"/>
                <w:lang w:val="en-GB" w:eastAsia="zh-CN"/>
              </w:rPr>
              <w:t>-</w:t>
            </w:r>
            <w:r w:rsidR="00DA4848" w:rsidRPr="00F97F79">
              <w:rPr>
                <w:b/>
                <w:bCs/>
                <w:szCs w:val="24"/>
                <w:lang w:val="en-GB" w:eastAsia="zh-CN"/>
              </w:rPr>
              <w:t>R</w:t>
            </w:r>
            <w:r>
              <w:rPr>
                <w:rFonts w:hint="eastAsia"/>
                <w:b/>
                <w:lang w:val="en-GB" w:eastAsia="zh-CN"/>
              </w:rPr>
              <w:t>部门准成员和国际电联学术成员</w:t>
            </w:r>
          </w:p>
        </w:tc>
      </w:tr>
      <w:tr w:rsidR="0037309C" w:rsidRPr="00F97F79" w14:paraId="66BF45DD" w14:textId="77777777" w:rsidTr="006A1921">
        <w:trPr>
          <w:jc w:val="center"/>
        </w:trPr>
        <w:tc>
          <w:tcPr>
            <w:tcW w:w="9889" w:type="dxa"/>
            <w:gridSpan w:val="3"/>
            <w:shd w:val="clear" w:color="auto" w:fill="auto"/>
          </w:tcPr>
          <w:p w14:paraId="20CCAAC0" w14:textId="77777777" w:rsidR="0037309C" w:rsidRPr="00F97F79" w:rsidRDefault="0037309C" w:rsidP="006047E5">
            <w:pPr>
              <w:spacing w:before="0"/>
              <w:jc w:val="left"/>
              <w:rPr>
                <w:szCs w:val="24"/>
                <w:lang w:val="en-GB" w:eastAsia="zh-CN"/>
              </w:rPr>
            </w:pPr>
          </w:p>
        </w:tc>
      </w:tr>
      <w:tr w:rsidR="00D74BDE" w:rsidRPr="00F97F79" w14:paraId="14BF7573" w14:textId="77777777" w:rsidTr="006A1921">
        <w:trPr>
          <w:jc w:val="center"/>
        </w:trPr>
        <w:tc>
          <w:tcPr>
            <w:tcW w:w="1526" w:type="dxa"/>
            <w:shd w:val="clear" w:color="auto" w:fill="auto"/>
          </w:tcPr>
          <w:p w14:paraId="52E81F61" w14:textId="5003A424" w:rsidR="00D74BDE" w:rsidRPr="00F97F79" w:rsidRDefault="00374C96" w:rsidP="0090659B">
            <w:pPr>
              <w:spacing w:before="120"/>
              <w:jc w:val="left"/>
              <w:rPr>
                <w:szCs w:val="24"/>
                <w:lang w:val="en-GB"/>
              </w:rPr>
            </w:pPr>
            <w:r>
              <w:rPr>
                <w:rFonts w:hint="eastAsia"/>
                <w:szCs w:val="24"/>
                <w:lang w:val="en-GB" w:eastAsia="zh-CN"/>
              </w:rPr>
              <w:t>事由：</w:t>
            </w:r>
          </w:p>
        </w:tc>
        <w:tc>
          <w:tcPr>
            <w:tcW w:w="8363" w:type="dxa"/>
            <w:gridSpan w:val="2"/>
            <w:vMerge w:val="restart"/>
            <w:shd w:val="clear" w:color="auto" w:fill="auto"/>
          </w:tcPr>
          <w:p w14:paraId="1B513087" w14:textId="5F3695E2" w:rsidR="00D74BDE" w:rsidRPr="00F97F79" w:rsidRDefault="00374C96" w:rsidP="0090659B">
            <w:pPr>
              <w:pStyle w:val="BodyTextIndent2"/>
              <w:tabs>
                <w:tab w:val="left" w:pos="274"/>
                <w:tab w:val="left" w:pos="1843"/>
              </w:tabs>
              <w:ind w:left="0" w:firstLine="0"/>
              <w:rPr>
                <w:b/>
                <w:bCs/>
                <w:szCs w:val="24"/>
                <w:lang w:eastAsia="zh-CN"/>
              </w:rPr>
            </w:pPr>
            <w:r>
              <w:rPr>
                <w:rFonts w:asciiTheme="minorHAnsi" w:hAnsiTheme="minorHAnsi" w:cstheme="minorHAnsi" w:hint="eastAsia"/>
                <w:b/>
                <w:bCs/>
                <w:szCs w:val="24"/>
                <w:lang w:eastAsia="zh-CN"/>
              </w:rPr>
              <w:t>无线电通信第</w:t>
            </w:r>
            <w:r>
              <w:rPr>
                <w:rFonts w:asciiTheme="minorHAnsi" w:hAnsiTheme="minorHAnsi" w:cstheme="minorHAnsi" w:hint="eastAsia"/>
                <w:b/>
                <w:bCs/>
                <w:szCs w:val="24"/>
                <w:lang w:eastAsia="zh-CN"/>
              </w:rPr>
              <w:t>7</w:t>
            </w:r>
            <w:r>
              <w:rPr>
                <w:rFonts w:asciiTheme="minorHAnsi" w:hAnsiTheme="minorHAnsi" w:cstheme="minorHAnsi" w:hint="eastAsia"/>
                <w:b/>
                <w:bCs/>
                <w:szCs w:val="24"/>
                <w:lang w:eastAsia="zh-CN"/>
              </w:rPr>
              <w:t>研究组（科学业务）会议</w:t>
            </w:r>
            <w:r w:rsidR="0090659B" w:rsidRPr="00F97F79">
              <w:rPr>
                <w:rFonts w:asciiTheme="minorHAnsi" w:hAnsiTheme="minorHAnsi" w:cstheme="minorHAnsi"/>
                <w:b/>
                <w:bCs/>
                <w:szCs w:val="24"/>
                <w:lang w:eastAsia="zh-CN"/>
              </w:rPr>
              <w:br/>
            </w:r>
            <w:r w:rsidR="00CA75CA">
              <w:rPr>
                <w:rFonts w:asciiTheme="minorHAnsi" w:hAnsiTheme="minorHAnsi" w:cstheme="minorHAnsi"/>
                <w:b/>
                <w:bCs/>
                <w:szCs w:val="24"/>
                <w:lang w:eastAsia="zh-CN"/>
              </w:rPr>
              <w:t>202</w:t>
            </w:r>
            <w:r w:rsidR="001B031A">
              <w:rPr>
                <w:rFonts w:asciiTheme="minorHAnsi" w:hAnsiTheme="minorHAnsi" w:cstheme="minorHAnsi"/>
                <w:b/>
                <w:bCs/>
                <w:szCs w:val="24"/>
                <w:lang w:eastAsia="zh-CN"/>
              </w:rPr>
              <w:t>5</w:t>
            </w:r>
            <w:r>
              <w:rPr>
                <w:rFonts w:asciiTheme="minorHAnsi" w:hAnsiTheme="minorHAnsi" w:cstheme="minorHAnsi" w:hint="eastAsia"/>
                <w:b/>
                <w:bCs/>
                <w:szCs w:val="24"/>
                <w:lang w:eastAsia="zh-CN"/>
              </w:rPr>
              <w:t>年</w:t>
            </w:r>
            <w:r>
              <w:rPr>
                <w:rFonts w:asciiTheme="minorHAnsi" w:hAnsiTheme="minorHAnsi" w:cstheme="minorHAnsi" w:hint="eastAsia"/>
                <w:b/>
                <w:bCs/>
                <w:szCs w:val="24"/>
                <w:lang w:eastAsia="zh-CN"/>
              </w:rPr>
              <w:t>3</w:t>
            </w:r>
            <w:r>
              <w:rPr>
                <w:rFonts w:asciiTheme="minorHAnsi" w:hAnsiTheme="minorHAnsi" w:cstheme="minorHAnsi" w:hint="eastAsia"/>
                <w:b/>
                <w:bCs/>
                <w:szCs w:val="24"/>
                <w:lang w:eastAsia="zh-CN"/>
              </w:rPr>
              <w:t>月</w:t>
            </w:r>
            <w:r>
              <w:rPr>
                <w:rFonts w:asciiTheme="minorHAnsi" w:hAnsiTheme="minorHAnsi" w:cstheme="minorHAnsi" w:hint="eastAsia"/>
                <w:b/>
                <w:bCs/>
                <w:szCs w:val="24"/>
                <w:lang w:eastAsia="zh-CN"/>
              </w:rPr>
              <w:t>27</w:t>
            </w:r>
            <w:r>
              <w:rPr>
                <w:rFonts w:asciiTheme="minorHAnsi" w:hAnsiTheme="minorHAnsi" w:cstheme="minorHAnsi" w:hint="eastAsia"/>
                <w:b/>
                <w:bCs/>
                <w:szCs w:val="24"/>
                <w:lang w:eastAsia="zh-CN"/>
              </w:rPr>
              <w:t>日，日内瓦</w:t>
            </w:r>
          </w:p>
        </w:tc>
      </w:tr>
      <w:tr w:rsidR="00D74BDE" w:rsidRPr="00F97F79" w14:paraId="5498DA3E" w14:textId="77777777" w:rsidTr="006A1921">
        <w:trPr>
          <w:jc w:val="center"/>
        </w:trPr>
        <w:tc>
          <w:tcPr>
            <w:tcW w:w="1526" w:type="dxa"/>
            <w:shd w:val="clear" w:color="auto" w:fill="auto"/>
          </w:tcPr>
          <w:p w14:paraId="10097E6B" w14:textId="77777777" w:rsidR="00D74BDE" w:rsidRPr="00F97F79" w:rsidRDefault="00D74BDE" w:rsidP="00D74BDE">
            <w:pPr>
              <w:spacing w:before="0"/>
              <w:jc w:val="left"/>
              <w:rPr>
                <w:b/>
                <w:bCs/>
                <w:szCs w:val="24"/>
                <w:lang w:val="en-GB" w:eastAsia="zh-CN"/>
              </w:rPr>
            </w:pPr>
          </w:p>
        </w:tc>
        <w:tc>
          <w:tcPr>
            <w:tcW w:w="8363" w:type="dxa"/>
            <w:gridSpan w:val="2"/>
            <w:vMerge/>
            <w:shd w:val="clear" w:color="auto" w:fill="auto"/>
          </w:tcPr>
          <w:p w14:paraId="574386D7" w14:textId="77777777" w:rsidR="00D74BDE" w:rsidRPr="00F97F79" w:rsidRDefault="00D74BDE" w:rsidP="00D74BDE">
            <w:pPr>
              <w:spacing w:before="0"/>
              <w:rPr>
                <w:b/>
                <w:bCs/>
                <w:szCs w:val="24"/>
                <w:lang w:val="en-GB" w:eastAsia="zh-CN"/>
              </w:rPr>
            </w:pPr>
          </w:p>
        </w:tc>
      </w:tr>
      <w:tr w:rsidR="00D74BDE" w:rsidRPr="00F97F79" w14:paraId="6536027F" w14:textId="77777777" w:rsidTr="006A1921">
        <w:trPr>
          <w:jc w:val="center"/>
        </w:trPr>
        <w:tc>
          <w:tcPr>
            <w:tcW w:w="1526" w:type="dxa"/>
            <w:shd w:val="clear" w:color="auto" w:fill="auto"/>
          </w:tcPr>
          <w:p w14:paraId="06F96B32" w14:textId="77777777" w:rsidR="00D74BDE" w:rsidRPr="00F97F79" w:rsidRDefault="00D74BDE" w:rsidP="00D74BDE">
            <w:pPr>
              <w:spacing w:before="0"/>
              <w:jc w:val="left"/>
              <w:rPr>
                <w:b/>
                <w:bCs/>
                <w:szCs w:val="24"/>
                <w:lang w:val="en-GB" w:eastAsia="zh-CN"/>
              </w:rPr>
            </w:pPr>
          </w:p>
        </w:tc>
        <w:tc>
          <w:tcPr>
            <w:tcW w:w="8363" w:type="dxa"/>
            <w:gridSpan w:val="2"/>
            <w:vMerge/>
            <w:shd w:val="clear" w:color="auto" w:fill="auto"/>
          </w:tcPr>
          <w:p w14:paraId="29921B82" w14:textId="77777777" w:rsidR="00D74BDE" w:rsidRPr="00F97F79" w:rsidRDefault="00D74BDE" w:rsidP="00D74BDE">
            <w:pPr>
              <w:spacing w:before="0"/>
              <w:rPr>
                <w:b/>
                <w:bCs/>
                <w:szCs w:val="24"/>
                <w:lang w:val="en-GB" w:eastAsia="zh-CN"/>
              </w:rPr>
            </w:pPr>
          </w:p>
        </w:tc>
      </w:tr>
      <w:tr w:rsidR="00D74BDE" w:rsidRPr="00F97F79" w14:paraId="086D1C35" w14:textId="77777777" w:rsidTr="006A1921">
        <w:trPr>
          <w:jc w:val="center"/>
        </w:trPr>
        <w:tc>
          <w:tcPr>
            <w:tcW w:w="9889" w:type="dxa"/>
            <w:gridSpan w:val="3"/>
            <w:shd w:val="clear" w:color="auto" w:fill="auto"/>
          </w:tcPr>
          <w:p w14:paraId="640AABC9" w14:textId="77777777" w:rsidR="00D74BDE" w:rsidRPr="00F97F79" w:rsidRDefault="00D74BDE" w:rsidP="00D74BDE">
            <w:pPr>
              <w:spacing w:before="0"/>
              <w:jc w:val="left"/>
              <w:rPr>
                <w:b/>
                <w:bCs/>
                <w:szCs w:val="24"/>
                <w:lang w:val="en-GB" w:eastAsia="zh-CN"/>
              </w:rPr>
            </w:pPr>
          </w:p>
        </w:tc>
      </w:tr>
    </w:tbl>
    <w:p w14:paraId="1331B245" w14:textId="72BF1D64" w:rsidR="00DA4848" w:rsidRPr="00F97F79" w:rsidRDefault="00DA4848" w:rsidP="00DA4848">
      <w:pPr>
        <w:pStyle w:val="Heading1"/>
        <w:spacing w:before="240"/>
        <w:rPr>
          <w:szCs w:val="24"/>
          <w:lang w:val="en-GB"/>
        </w:rPr>
      </w:pPr>
      <w:r w:rsidRPr="00F97F79">
        <w:rPr>
          <w:szCs w:val="24"/>
          <w:lang w:val="en-GB"/>
        </w:rPr>
        <w:t>1</w:t>
      </w:r>
      <w:r w:rsidRPr="00F97F79">
        <w:rPr>
          <w:szCs w:val="24"/>
          <w:lang w:val="en-GB"/>
        </w:rPr>
        <w:tab/>
      </w:r>
      <w:r w:rsidR="00374C96">
        <w:rPr>
          <w:rFonts w:hint="eastAsia"/>
          <w:szCs w:val="24"/>
          <w:lang w:val="en-GB" w:eastAsia="zh-CN"/>
        </w:rPr>
        <w:t>引言</w:t>
      </w:r>
    </w:p>
    <w:p w14:paraId="7490BEA8" w14:textId="2DE6262E" w:rsidR="00DA4848" w:rsidRPr="00F97F79" w:rsidRDefault="00374C96" w:rsidP="004A3DD5">
      <w:pPr>
        <w:spacing w:before="120" w:line="240" w:lineRule="auto"/>
        <w:ind w:firstLineChars="200" w:firstLine="480"/>
        <w:rPr>
          <w:szCs w:val="24"/>
          <w:lang w:val="en-GB" w:eastAsia="zh-CN"/>
        </w:rPr>
      </w:pPr>
      <w:r w:rsidRPr="00374C96">
        <w:rPr>
          <w:rFonts w:hint="eastAsia"/>
          <w:szCs w:val="24"/>
          <w:lang w:val="en-GB" w:eastAsia="zh-CN"/>
        </w:rPr>
        <w:t>我谨通过本行政通函宣布，在</w:t>
      </w:r>
      <w:r w:rsidRPr="00374C96">
        <w:rPr>
          <w:rFonts w:hint="eastAsia"/>
          <w:szCs w:val="24"/>
          <w:lang w:val="en-GB" w:eastAsia="zh-CN"/>
        </w:rPr>
        <w:t>7A</w:t>
      </w:r>
      <w:r w:rsidRPr="00374C96">
        <w:rPr>
          <w:rFonts w:hint="eastAsia"/>
          <w:szCs w:val="24"/>
          <w:lang w:val="en-GB" w:eastAsia="zh-CN"/>
        </w:rPr>
        <w:t>、</w:t>
      </w:r>
      <w:r w:rsidRPr="00374C96">
        <w:rPr>
          <w:rFonts w:hint="eastAsia"/>
          <w:szCs w:val="24"/>
          <w:lang w:val="en-GB" w:eastAsia="zh-CN"/>
        </w:rPr>
        <w:t>7B</w:t>
      </w:r>
      <w:r w:rsidRPr="00374C96">
        <w:rPr>
          <w:rFonts w:hint="eastAsia"/>
          <w:szCs w:val="24"/>
          <w:lang w:val="en-GB" w:eastAsia="zh-CN"/>
        </w:rPr>
        <w:t>、</w:t>
      </w:r>
      <w:r w:rsidRPr="00374C96">
        <w:rPr>
          <w:rFonts w:hint="eastAsia"/>
          <w:szCs w:val="24"/>
          <w:lang w:val="en-GB" w:eastAsia="zh-CN"/>
        </w:rPr>
        <w:t>7C</w:t>
      </w:r>
      <w:r w:rsidRPr="00374C96">
        <w:rPr>
          <w:rFonts w:hint="eastAsia"/>
          <w:szCs w:val="24"/>
          <w:lang w:val="en-GB" w:eastAsia="zh-CN"/>
        </w:rPr>
        <w:t>和</w:t>
      </w:r>
      <w:r w:rsidRPr="00374C96">
        <w:rPr>
          <w:rFonts w:hint="eastAsia"/>
          <w:szCs w:val="24"/>
          <w:lang w:val="en-GB" w:eastAsia="zh-CN"/>
        </w:rPr>
        <w:t>7D</w:t>
      </w:r>
      <w:r w:rsidRPr="00374C96">
        <w:rPr>
          <w:rFonts w:hint="eastAsia"/>
          <w:szCs w:val="24"/>
          <w:lang w:val="en-GB" w:eastAsia="zh-CN"/>
        </w:rPr>
        <w:t>工作组会议（见</w:t>
      </w:r>
      <w:hyperlink r:id="rId8" w:history="1">
        <w:r w:rsidRPr="00F97F79">
          <w:rPr>
            <w:rStyle w:val="Hyperlink"/>
            <w:szCs w:val="24"/>
            <w:lang w:val="en-GB" w:eastAsia="zh-CN"/>
          </w:rPr>
          <w:t>7/LCCE/8</w:t>
        </w:r>
      </w:hyperlink>
      <w:r>
        <w:rPr>
          <w:rStyle w:val="Hyperlink"/>
          <w:szCs w:val="24"/>
          <w:lang w:val="en-GB" w:eastAsia="zh-CN"/>
        </w:rPr>
        <w:t>7</w:t>
      </w:r>
      <w:r w:rsidRPr="00374C96">
        <w:rPr>
          <w:rFonts w:hint="eastAsia"/>
          <w:szCs w:val="24"/>
          <w:lang w:val="en-GB" w:eastAsia="zh-CN"/>
        </w:rPr>
        <w:t>号通函）之后，</w:t>
      </w:r>
      <w:r w:rsidRPr="00374C96">
        <w:rPr>
          <w:rFonts w:hint="eastAsia"/>
          <w:szCs w:val="24"/>
          <w:lang w:val="en-GB" w:eastAsia="zh-CN"/>
        </w:rPr>
        <w:t>ITU-R</w:t>
      </w:r>
      <w:r w:rsidRPr="00374C96">
        <w:rPr>
          <w:rFonts w:hint="eastAsia"/>
          <w:szCs w:val="24"/>
          <w:lang w:val="en-GB" w:eastAsia="zh-CN"/>
        </w:rPr>
        <w:t>第</w:t>
      </w:r>
      <w:r w:rsidRPr="00374C96">
        <w:rPr>
          <w:rFonts w:hint="eastAsia"/>
          <w:szCs w:val="24"/>
          <w:lang w:val="en-GB" w:eastAsia="zh-CN"/>
        </w:rPr>
        <w:t>7</w:t>
      </w:r>
      <w:r w:rsidRPr="00374C96">
        <w:rPr>
          <w:rFonts w:hint="eastAsia"/>
          <w:szCs w:val="24"/>
          <w:lang w:val="en-GB" w:eastAsia="zh-CN"/>
        </w:rPr>
        <w:t>研究组会议将于</w:t>
      </w:r>
      <w:r w:rsidRPr="00374C96">
        <w:rPr>
          <w:rFonts w:hint="eastAsia"/>
          <w:szCs w:val="24"/>
          <w:lang w:val="en-GB" w:eastAsia="zh-CN"/>
        </w:rPr>
        <w:t>202</w:t>
      </w:r>
      <w:r>
        <w:rPr>
          <w:rFonts w:hint="eastAsia"/>
          <w:szCs w:val="24"/>
          <w:lang w:val="en-GB" w:eastAsia="zh-CN"/>
        </w:rPr>
        <w:t>5</w:t>
      </w:r>
      <w:r w:rsidRPr="00374C96">
        <w:rPr>
          <w:rFonts w:hint="eastAsia"/>
          <w:szCs w:val="24"/>
          <w:lang w:val="en-GB" w:eastAsia="zh-CN"/>
        </w:rPr>
        <w:t>年</w:t>
      </w:r>
      <w:r w:rsidRPr="00374C96">
        <w:rPr>
          <w:rFonts w:hint="eastAsia"/>
          <w:szCs w:val="24"/>
          <w:lang w:val="en-GB" w:eastAsia="zh-CN"/>
        </w:rPr>
        <w:t>3</w:t>
      </w:r>
      <w:r w:rsidRPr="00374C96">
        <w:rPr>
          <w:rFonts w:hint="eastAsia"/>
          <w:szCs w:val="24"/>
          <w:lang w:val="en-GB" w:eastAsia="zh-CN"/>
        </w:rPr>
        <w:t>月</w:t>
      </w:r>
      <w:r>
        <w:rPr>
          <w:rFonts w:hint="eastAsia"/>
          <w:szCs w:val="24"/>
          <w:lang w:val="en-GB" w:eastAsia="zh-CN"/>
        </w:rPr>
        <w:t>27</w:t>
      </w:r>
      <w:r w:rsidRPr="00374C96">
        <w:rPr>
          <w:rFonts w:hint="eastAsia"/>
          <w:szCs w:val="24"/>
          <w:lang w:val="en-GB" w:eastAsia="zh-CN"/>
        </w:rPr>
        <w:t>日在日内瓦召开。</w:t>
      </w:r>
    </w:p>
    <w:p w14:paraId="6FEF18B5" w14:textId="70EB1C29" w:rsidR="00DA4848" w:rsidRPr="00F97F79" w:rsidRDefault="00374C96" w:rsidP="004A3DD5">
      <w:pPr>
        <w:spacing w:before="120" w:after="240" w:line="240" w:lineRule="auto"/>
        <w:ind w:firstLineChars="200" w:firstLine="480"/>
        <w:rPr>
          <w:szCs w:val="24"/>
          <w:lang w:val="en-GB" w:eastAsia="zh-CN"/>
        </w:rPr>
      </w:pPr>
      <w:r w:rsidRPr="00374C96">
        <w:rPr>
          <w:rFonts w:hint="eastAsia"/>
          <w:szCs w:val="24"/>
          <w:lang w:val="en-GB" w:eastAsia="zh-CN"/>
        </w:rPr>
        <w:t>研究组会议将在日内瓦国际电联总部举</w:t>
      </w:r>
      <w:r>
        <w:rPr>
          <w:rFonts w:hint="eastAsia"/>
          <w:szCs w:val="24"/>
          <w:lang w:val="en-GB" w:eastAsia="zh-CN"/>
        </w:rPr>
        <w:t>行</w:t>
      </w:r>
      <w:r w:rsidRPr="00374C96">
        <w:rPr>
          <w:rFonts w:hint="eastAsia"/>
          <w:szCs w:val="24"/>
          <w:lang w:val="en-GB" w:eastAsia="zh-CN"/>
        </w:rPr>
        <w:t>（见下</w:t>
      </w:r>
      <w:r>
        <w:rPr>
          <w:rFonts w:hint="eastAsia"/>
          <w:szCs w:val="24"/>
          <w:lang w:val="en-GB" w:eastAsia="zh-CN"/>
        </w:rPr>
        <w:t>表</w:t>
      </w:r>
      <w:r w:rsidRPr="00374C96">
        <w:rPr>
          <w:rFonts w:hint="eastAsia"/>
          <w:szCs w:val="24"/>
          <w:lang w:val="en-GB" w:eastAsia="zh-CN"/>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693"/>
        <w:gridCol w:w="2693"/>
        <w:gridCol w:w="2693"/>
      </w:tblGrid>
      <w:tr w:rsidR="00DA4848" w:rsidRPr="00F97F79" w14:paraId="22BB163F" w14:textId="77777777" w:rsidTr="003F3F90">
        <w:trPr>
          <w:jc w:val="center"/>
        </w:trPr>
        <w:tc>
          <w:tcPr>
            <w:tcW w:w="1555" w:type="dxa"/>
          </w:tcPr>
          <w:p w14:paraId="4293C453" w14:textId="0AF91569" w:rsidR="00DA4848" w:rsidRPr="00F97F79" w:rsidRDefault="00374C96" w:rsidP="008B55C3">
            <w:pPr>
              <w:pStyle w:val="Tablehead"/>
              <w:rPr>
                <w:lang w:val="en-GB" w:eastAsia="zh-CN"/>
              </w:rPr>
            </w:pPr>
            <w:r>
              <w:rPr>
                <w:rFonts w:hint="eastAsia"/>
                <w:lang w:val="en-GB" w:eastAsia="zh-CN"/>
              </w:rPr>
              <w:t>组</w:t>
            </w:r>
          </w:p>
        </w:tc>
        <w:tc>
          <w:tcPr>
            <w:tcW w:w="2693" w:type="dxa"/>
          </w:tcPr>
          <w:p w14:paraId="39DF85A2" w14:textId="05C6CA6F" w:rsidR="00DA4848" w:rsidRPr="00F97F79" w:rsidRDefault="00374C96" w:rsidP="008B55C3">
            <w:pPr>
              <w:pStyle w:val="Tablehead"/>
              <w:rPr>
                <w:lang w:val="en-GB"/>
              </w:rPr>
            </w:pPr>
            <w:r>
              <w:rPr>
                <w:rFonts w:hint="eastAsia"/>
                <w:lang w:val="en-GB" w:eastAsia="zh-CN"/>
              </w:rPr>
              <w:t>会议日期</w:t>
            </w:r>
          </w:p>
        </w:tc>
        <w:tc>
          <w:tcPr>
            <w:tcW w:w="2693" w:type="dxa"/>
          </w:tcPr>
          <w:p w14:paraId="4F167DC1" w14:textId="626E5BBB" w:rsidR="00DA4848" w:rsidRPr="00F97F79" w:rsidRDefault="00374C96" w:rsidP="008B55C3">
            <w:pPr>
              <w:pStyle w:val="Tablehead"/>
              <w:rPr>
                <w:lang w:val="en-GB"/>
              </w:rPr>
            </w:pPr>
            <w:r>
              <w:rPr>
                <w:rFonts w:hint="eastAsia"/>
                <w:lang w:val="en-GB" w:eastAsia="zh-CN"/>
              </w:rPr>
              <w:t>文稿提交截止日期</w:t>
            </w:r>
          </w:p>
        </w:tc>
        <w:tc>
          <w:tcPr>
            <w:tcW w:w="2693" w:type="dxa"/>
          </w:tcPr>
          <w:p w14:paraId="5044EF08" w14:textId="035C2C69" w:rsidR="00DA4848" w:rsidRDefault="00374C96" w:rsidP="008B55C3">
            <w:pPr>
              <w:pStyle w:val="Tablehead"/>
              <w:rPr>
                <w:lang w:val="en-GB" w:eastAsia="zh-CN"/>
              </w:rPr>
            </w:pPr>
            <w:r>
              <w:rPr>
                <w:rFonts w:hint="eastAsia"/>
                <w:lang w:val="en-GB" w:eastAsia="zh-CN"/>
              </w:rPr>
              <w:t>开幕会议</w:t>
            </w:r>
          </w:p>
          <w:p w14:paraId="2CE33027" w14:textId="0AB4DAE6" w:rsidR="00B900DB" w:rsidRPr="00B900DB" w:rsidRDefault="00374C96" w:rsidP="005F1D01">
            <w:pPr>
              <w:pStyle w:val="Tabletext"/>
              <w:jc w:val="center"/>
              <w:rPr>
                <w:lang w:val="en-GB" w:eastAsia="zh-CN"/>
              </w:rPr>
            </w:pPr>
            <w:r>
              <w:rPr>
                <w:rFonts w:hint="eastAsia"/>
                <w:lang w:val="en-GB" w:eastAsia="zh-CN"/>
              </w:rPr>
              <w:t>（日内瓦时间）</w:t>
            </w:r>
          </w:p>
        </w:tc>
      </w:tr>
      <w:tr w:rsidR="00DA4848" w:rsidRPr="00F97F79" w14:paraId="2A38E08C" w14:textId="77777777" w:rsidTr="003F3F90">
        <w:trPr>
          <w:jc w:val="center"/>
        </w:trPr>
        <w:tc>
          <w:tcPr>
            <w:tcW w:w="1555" w:type="dxa"/>
            <w:vAlign w:val="center"/>
          </w:tcPr>
          <w:p w14:paraId="7E512CB3" w14:textId="6F05AE08" w:rsidR="00DA4848" w:rsidRPr="00F97F79" w:rsidRDefault="00374C96" w:rsidP="008B55C3">
            <w:pPr>
              <w:pStyle w:val="Tabletext"/>
              <w:jc w:val="center"/>
              <w:rPr>
                <w:lang w:val="en-GB"/>
              </w:rPr>
            </w:pPr>
            <w:r>
              <w:rPr>
                <w:rFonts w:hint="eastAsia"/>
                <w:lang w:val="en-GB" w:eastAsia="zh-CN"/>
              </w:rPr>
              <w:t>第</w:t>
            </w:r>
            <w:r w:rsidR="000B799E" w:rsidRPr="00F97F79">
              <w:rPr>
                <w:lang w:val="en-GB"/>
              </w:rPr>
              <w:t>7</w:t>
            </w:r>
            <w:r>
              <w:rPr>
                <w:rFonts w:hint="eastAsia"/>
                <w:lang w:val="en-GB" w:eastAsia="zh-CN"/>
              </w:rPr>
              <w:t>研究组</w:t>
            </w:r>
          </w:p>
        </w:tc>
        <w:tc>
          <w:tcPr>
            <w:tcW w:w="2693" w:type="dxa"/>
            <w:vAlign w:val="center"/>
          </w:tcPr>
          <w:p w14:paraId="0B2CC99D" w14:textId="3F40ACA3" w:rsidR="00DA4848" w:rsidRPr="00F97F79" w:rsidRDefault="00CA75CA" w:rsidP="00514D8E">
            <w:pPr>
              <w:pStyle w:val="Tabletext"/>
              <w:jc w:val="center"/>
              <w:rPr>
                <w:b/>
                <w:lang w:val="en-GB"/>
              </w:rPr>
            </w:pPr>
            <w:r>
              <w:rPr>
                <w:lang w:val="en-GB"/>
              </w:rPr>
              <w:t>202</w:t>
            </w:r>
            <w:r w:rsidR="00CA2016">
              <w:rPr>
                <w:lang w:val="en-GB"/>
              </w:rPr>
              <w:t>5</w:t>
            </w:r>
            <w:r w:rsidR="00374C96">
              <w:rPr>
                <w:rFonts w:hint="eastAsia"/>
                <w:lang w:val="en-GB" w:eastAsia="zh-CN"/>
              </w:rPr>
              <w:t>年</w:t>
            </w:r>
            <w:r w:rsidR="00374C96">
              <w:rPr>
                <w:rFonts w:hint="eastAsia"/>
                <w:lang w:val="en-GB" w:eastAsia="zh-CN"/>
              </w:rPr>
              <w:t>3</w:t>
            </w:r>
            <w:r w:rsidR="00374C96">
              <w:rPr>
                <w:rFonts w:hint="eastAsia"/>
                <w:lang w:val="en-GB" w:eastAsia="zh-CN"/>
              </w:rPr>
              <w:t>月</w:t>
            </w:r>
            <w:r w:rsidR="00374C96">
              <w:rPr>
                <w:rFonts w:hint="eastAsia"/>
                <w:lang w:val="en-GB" w:eastAsia="zh-CN"/>
              </w:rPr>
              <w:t>27</w:t>
            </w:r>
            <w:r w:rsidR="00374C96">
              <w:rPr>
                <w:rFonts w:hint="eastAsia"/>
                <w:lang w:val="en-GB" w:eastAsia="zh-CN"/>
              </w:rPr>
              <w:t>日，星期四</w:t>
            </w:r>
          </w:p>
        </w:tc>
        <w:tc>
          <w:tcPr>
            <w:tcW w:w="2693" w:type="dxa"/>
            <w:vAlign w:val="center"/>
          </w:tcPr>
          <w:p w14:paraId="503F45CE" w14:textId="0177318D" w:rsidR="00DA4848" w:rsidRPr="00F97F79" w:rsidRDefault="00CA75CA" w:rsidP="000E34F7">
            <w:pPr>
              <w:pStyle w:val="Tabletext"/>
              <w:jc w:val="center"/>
              <w:rPr>
                <w:b/>
                <w:lang w:val="en-GB" w:eastAsia="zh-CN"/>
              </w:rPr>
            </w:pPr>
            <w:r>
              <w:rPr>
                <w:lang w:val="en-GB" w:eastAsia="zh-CN"/>
              </w:rPr>
              <w:t>202</w:t>
            </w:r>
            <w:r w:rsidR="00CA2016">
              <w:rPr>
                <w:lang w:val="en-GB" w:eastAsia="zh-CN"/>
              </w:rPr>
              <w:t>5</w:t>
            </w:r>
            <w:r w:rsidR="00374C96">
              <w:rPr>
                <w:rFonts w:hint="eastAsia"/>
                <w:lang w:val="en-GB" w:eastAsia="zh-CN"/>
              </w:rPr>
              <w:t>年</w:t>
            </w:r>
            <w:r w:rsidR="00374C96">
              <w:rPr>
                <w:rFonts w:hint="eastAsia"/>
                <w:lang w:val="en-GB" w:eastAsia="zh-CN"/>
              </w:rPr>
              <w:t>3</w:t>
            </w:r>
            <w:r w:rsidR="00374C96">
              <w:rPr>
                <w:rFonts w:hint="eastAsia"/>
                <w:lang w:val="en-GB" w:eastAsia="zh-CN"/>
              </w:rPr>
              <w:t>月</w:t>
            </w:r>
            <w:r w:rsidR="00374C96">
              <w:rPr>
                <w:rFonts w:hint="eastAsia"/>
                <w:lang w:val="en-GB" w:eastAsia="zh-CN"/>
              </w:rPr>
              <w:t>15</w:t>
            </w:r>
            <w:r w:rsidR="00374C96">
              <w:rPr>
                <w:rFonts w:hint="eastAsia"/>
                <w:lang w:val="en-GB" w:eastAsia="zh-CN"/>
              </w:rPr>
              <w:t>日，星期六</w:t>
            </w:r>
            <w:r w:rsidR="00DA4848" w:rsidRPr="00F97F79">
              <w:rPr>
                <w:lang w:val="en-GB" w:eastAsia="zh-CN"/>
              </w:rPr>
              <w:br/>
              <w:t>16</w:t>
            </w:r>
            <w:r w:rsidR="00374C96">
              <w:rPr>
                <w:rFonts w:hint="eastAsia"/>
                <w:lang w:val="en-GB" w:eastAsia="zh-CN"/>
              </w:rPr>
              <w:t>时</w:t>
            </w:r>
            <w:r w:rsidR="002C1E2A">
              <w:rPr>
                <w:rFonts w:hint="eastAsia"/>
                <w:lang w:val="en-GB" w:eastAsia="zh-CN"/>
              </w:rPr>
              <w:t>（协调世界时）</w:t>
            </w:r>
          </w:p>
        </w:tc>
        <w:tc>
          <w:tcPr>
            <w:tcW w:w="2693" w:type="dxa"/>
            <w:vAlign w:val="center"/>
          </w:tcPr>
          <w:p w14:paraId="2665CB66" w14:textId="6D75131B" w:rsidR="00DA4848" w:rsidRPr="00BC5598" w:rsidRDefault="00CA75CA">
            <w:pPr>
              <w:pStyle w:val="Tabletext"/>
              <w:jc w:val="center"/>
              <w:rPr>
                <w:lang w:val="en-GB"/>
              </w:rPr>
            </w:pPr>
            <w:r>
              <w:rPr>
                <w:lang w:val="en-GB"/>
              </w:rPr>
              <w:t>202</w:t>
            </w:r>
            <w:r w:rsidR="00CA2016">
              <w:rPr>
                <w:lang w:val="en-GB"/>
              </w:rPr>
              <w:t>5</w:t>
            </w:r>
            <w:r w:rsidR="002C1E2A">
              <w:rPr>
                <w:rFonts w:hint="eastAsia"/>
                <w:lang w:val="en-GB" w:eastAsia="zh-CN"/>
              </w:rPr>
              <w:t>年</w:t>
            </w:r>
            <w:r w:rsidR="002C1E2A">
              <w:rPr>
                <w:rFonts w:hint="eastAsia"/>
                <w:lang w:val="en-GB" w:eastAsia="zh-CN"/>
              </w:rPr>
              <w:t>3</w:t>
            </w:r>
            <w:r w:rsidR="002C1E2A">
              <w:rPr>
                <w:rFonts w:hint="eastAsia"/>
                <w:lang w:val="en-GB" w:eastAsia="zh-CN"/>
              </w:rPr>
              <w:t>月</w:t>
            </w:r>
            <w:r w:rsidR="002C1E2A">
              <w:rPr>
                <w:rFonts w:hint="eastAsia"/>
                <w:lang w:val="en-GB" w:eastAsia="zh-CN"/>
              </w:rPr>
              <w:t>27</w:t>
            </w:r>
            <w:r w:rsidR="002C1E2A">
              <w:rPr>
                <w:rFonts w:hint="eastAsia"/>
                <w:lang w:val="en-GB" w:eastAsia="zh-CN"/>
              </w:rPr>
              <w:t>日，星期四</w:t>
            </w:r>
            <w:r w:rsidR="00DA4848" w:rsidRPr="00F97F79">
              <w:rPr>
                <w:lang w:val="en-GB"/>
              </w:rPr>
              <w:br/>
            </w:r>
            <w:r w:rsidR="003F3F90">
              <w:rPr>
                <w:lang w:val="en-GB"/>
              </w:rPr>
              <w:t>09</w:t>
            </w:r>
            <w:r w:rsidR="002C1E2A">
              <w:rPr>
                <w:rFonts w:hint="eastAsia"/>
                <w:lang w:val="en-GB" w:eastAsia="zh-CN"/>
              </w:rPr>
              <w:t>时</w:t>
            </w:r>
            <w:r w:rsidR="003F3F90">
              <w:rPr>
                <w:lang w:val="en-GB"/>
              </w:rPr>
              <w:t>30</w:t>
            </w:r>
            <w:r w:rsidR="002C1E2A">
              <w:rPr>
                <w:rFonts w:hint="eastAsia"/>
                <w:lang w:val="en-GB" w:eastAsia="zh-CN"/>
              </w:rPr>
              <w:t>分</w:t>
            </w:r>
          </w:p>
        </w:tc>
      </w:tr>
    </w:tbl>
    <w:p w14:paraId="630B2230" w14:textId="4BA017E2" w:rsidR="00DA4848" w:rsidRPr="00F97F79" w:rsidRDefault="00DA4848" w:rsidP="00DA4848">
      <w:pPr>
        <w:pStyle w:val="Heading1"/>
        <w:spacing w:before="360"/>
        <w:rPr>
          <w:szCs w:val="24"/>
          <w:lang w:val="en-GB"/>
        </w:rPr>
      </w:pPr>
      <w:r w:rsidRPr="00F97F79">
        <w:rPr>
          <w:szCs w:val="24"/>
          <w:lang w:val="en-GB"/>
        </w:rPr>
        <w:t>2</w:t>
      </w:r>
      <w:r w:rsidRPr="00F97F79">
        <w:rPr>
          <w:szCs w:val="24"/>
          <w:lang w:val="en-GB"/>
        </w:rPr>
        <w:tab/>
      </w:r>
      <w:r w:rsidR="00374C96">
        <w:rPr>
          <w:rFonts w:hint="eastAsia"/>
          <w:szCs w:val="24"/>
          <w:lang w:val="en-GB" w:eastAsia="zh-CN"/>
        </w:rPr>
        <w:t>会议日程</w:t>
      </w:r>
    </w:p>
    <w:p w14:paraId="3D2B88A5" w14:textId="6DC2DF3C" w:rsidR="00DA4848" w:rsidRPr="00F97F79" w:rsidRDefault="00F52A7C" w:rsidP="004A3DD5">
      <w:pPr>
        <w:spacing w:before="120" w:line="240" w:lineRule="auto"/>
        <w:ind w:firstLineChars="200" w:firstLine="480"/>
        <w:rPr>
          <w:szCs w:val="24"/>
          <w:lang w:val="en-GB" w:eastAsia="zh-CN"/>
        </w:rPr>
      </w:pPr>
      <w:r>
        <w:rPr>
          <w:rFonts w:hint="eastAsia"/>
          <w:lang w:eastAsia="zh-CN"/>
        </w:rPr>
        <w:t>第</w:t>
      </w:r>
      <w:r>
        <w:rPr>
          <w:rFonts w:hint="eastAsia"/>
          <w:lang w:eastAsia="zh-CN"/>
        </w:rPr>
        <w:t>7</w:t>
      </w:r>
      <w:r>
        <w:rPr>
          <w:rFonts w:hint="eastAsia"/>
          <w:lang w:eastAsia="zh-CN"/>
        </w:rPr>
        <w:t>研究组会议的议程草案见附件</w:t>
      </w:r>
      <w:r>
        <w:rPr>
          <w:rFonts w:hint="eastAsia"/>
          <w:lang w:eastAsia="zh-CN"/>
        </w:rPr>
        <w:t>1</w:t>
      </w:r>
      <w:r>
        <w:rPr>
          <w:rFonts w:hint="eastAsia"/>
          <w:lang w:eastAsia="zh-CN"/>
        </w:rPr>
        <w:t>。</w:t>
      </w:r>
      <w:r w:rsidRPr="00F52A7C">
        <w:rPr>
          <w:rFonts w:hint="eastAsia"/>
          <w:szCs w:val="24"/>
          <w:lang w:val="en-GB" w:eastAsia="zh-CN"/>
        </w:rPr>
        <w:t>分配给第</w:t>
      </w:r>
      <w:r w:rsidRPr="00F52A7C">
        <w:rPr>
          <w:rFonts w:hint="eastAsia"/>
          <w:szCs w:val="24"/>
          <w:lang w:val="en-GB" w:eastAsia="zh-CN"/>
        </w:rPr>
        <w:t>7</w:t>
      </w:r>
      <w:r w:rsidRPr="00F52A7C">
        <w:rPr>
          <w:rFonts w:hint="eastAsia"/>
          <w:szCs w:val="24"/>
          <w:lang w:val="en-GB" w:eastAsia="zh-CN"/>
        </w:rPr>
        <w:t>研究组的案文状况见：</w:t>
      </w:r>
    </w:p>
    <w:p w14:paraId="1459C1A7" w14:textId="3405B1A4" w:rsidR="000B799E" w:rsidRPr="00F97F79" w:rsidRDefault="003E4F87" w:rsidP="000B799E">
      <w:pPr>
        <w:spacing w:before="120"/>
        <w:jc w:val="center"/>
        <w:rPr>
          <w:szCs w:val="24"/>
          <w:lang w:val="en-GB"/>
        </w:rPr>
      </w:pPr>
      <w:hyperlink r:id="rId9" w:history="1">
        <w:r w:rsidRPr="003E4F87">
          <w:rPr>
            <w:rStyle w:val="Hyperlink"/>
            <w:szCs w:val="24"/>
            <w:lang w:val="en-GB"/>
          </w:rPr>
          <w:t>http://www.itu.int/md/R23-SG07-C-0001/en</w:t>
        </w:r>
      </w:hyperlink>
    </w:p>
    <w:p w14:paraId="2B78B904" w14:textId="761BCD7D" w:rsidR="00DA4848" w:rsidRPr="00F97F79" w:rsidRDefault="00DA4848" w:rsidP="00AB2E11">
      <w:pPr>
        <w:pStyle w:val="Heading2"/>
        <w:spacing w:before="240"/>
        <w:rPr>
          <w:szCs w:val="24"/>
          <w:lang w:val="en-GB" w:eastAsia="zh-CN"/>
        </w:rPr>
      </w:pPr>
      <w:r w:rsidRPr="00F97F79">
        <w:rPr>
          <w:szCs w:val="24"/>
          <w:lang w:val="en-GB" w:eastAsia="zh-CN"/>
        </w:rPr>
        <w:t>2.1</w:t>
      </w:r>
      <w:r w:rsidRPr="00F97F79">
        <w:rPr>
          <w:szCs w:val="24"/>
          <w:lang w:val="en-GB" w:eastAsia="zh-CN"/>
        </w:rPr>
        <w:tab/>
      </w:r>
      <w:r w:rsidR="00F52A7C" w:rsidRPr="00F52A7C">
        <w:rPr>
          <w:rFonts w:hint="eastAsia"/>
          <w:szCs w:val="24"/>
          <w:lang w:val="en-GB" w:eastAsia="zh-CN"/>
        </w:rPr>
        <w:t>在研究组会议上通过建议书草案（</w:t>
      </w:r>
      <w:r w:rsidR="00F52A7C" w:rsidRPr="00F52A7C">
        <w:rPr>
          <w:rFonts w:hint="eastAsia"/>
          <w:szCs w:val="24"/>
          <w:lang w:val="en-GB" w:eastAsia="zh-CN"/>
        </w:rPr>
        <w:t>ITU-R</w:t>
      </w:r>
      <w:r w:rsidR="00F52A7C" w:rsidRPr="00F52A7C">
        <w:rPr>
          <w:rFonts w:hint="eastAsia"/>
          <w:szCs w:val="24"/>
          <w:lang w:val="en-GB" w:eastAsia="zh-CN"/>
        </w:rPr>
        <w:t>第</w:t>
      </w:r>
      <w:r w:rsidR="00F52A7C" w:rsidRPr="00F52A7C">
        <w:rPr>
          <w:rFonts w:hint="eastAsia"/>
          <w:szCs w:val="24"/>
          <w:lang w:val="en-GB" w:eastAsia="zh-CN"/>
        </w:rPr>
        <w:t>1-9</w:t>
      </w:r>
      <w:r w:rsidR="00F52A7C" w:rsidRPr="00F52A7C">
        <w:rPr>
          <w:rFonts w:hint="eastAsia"/>
          <w:szCs w:val="24"/>
          <w:lang w:val="en-GB" w:eastAsia="zh-CN"/>
        </w:rPr>
        <w:t>号决议</w:t>
      </w:r>
      <w:r w:rsidR="00F52A7C" w:rsidRPr="00F52A7C">
        <w:rPr>
          <w:rFonts w:hint="eastAsia"/>
          <w:szCs w:val="24"/>
          <w:lang w:val="en-GB" w:eastAsia="zh-CN"/>
        </w:rPr>
        <w:t>A2.6.2.2.2</w:t>
      </w:r>
      <w:r w:rsidR="00F52A7C" w:rsidRPr="00F52A7C">
        <w:rPr>
          <w:rFonts w:hint="eastAsia"/>
          <w:szCs w:val="24"/>
          <w:lang w:val="en-GB" w:eastAsia="zh-CN"/>
        </w:rPr>
        <w:t>段）</w:t>
      </w:r>
    </w:p>
    <w:p w14:paraId="515E8DB1" w14:textId="23A735D0" w:rsidR="00DA4848" w:rsidRPr="00F97F79" w:rsidRDefault="00F52A7C" w:rsidP="004A3DD5">
      <w:pPr>
        <w:spacing w:before="120" w:line="240" w:lineRule="auto"/>
        <w:ind w:firstLineChars="200" w:firstLine="480"/>
        <w:rPr>
          <w:szCs w:val="24"/>
          <w:lang w:val="en-GB" w:eastAsia="zh-CN"/>
        </w:rPr>
      </w:pPr>
      <w:r w:rsidRPr="00F52A7C">
        <w:rPr>
          <w:rFonts w:hint="eastAsia"/>
          <w:szCs w:val="24"/>
          <w:lang w:val="en-GB" w:eastAsia="zh-CN"/>
        </w:rPr>
        <w:t>没有按照</w:t>
      </w:r>
      <w:hyperlink r:id="rId10" w:history="1">
        <w:r w:rsidRPr="00F52A7C">
          <w:rPr>
            <w:rStyle w:val="Hyperlink"/>
            <w:rFonts w:hint="eastAsia"/>
            <w:szCs w:val="24"/>
            <w:lang w:val="en-GB" w:eastAsia="zh-CN"/>
          </w:rPr>
          <w:t>ITU-R</w:t>
        </w:r>
        <w:r w:rsidRPr="00F52A7C">
          <w:rPr>
            <w:rStyle w:val="Hyperlink"/>
            <w:rFonts w:hint="eastAsia"/>
            <w:szCs w:val="24"/>
            <w:lang w:val="en-GB" w:eastAsia="zh-CN"/>
          </w:rPr>
          <w:t>第</w:t>
        </w:r>
        <w:r w:rsidRPr="00F52A7C">
          <w:rPr>
            <w:rStyle w:val="Hyperlink"/>
            <w:rFonts w:hint="eastAsia"/>
            <w:szCs w:val="24"/>
            <w:lang w:val="en-GB" w:eastAsia="zh-CN"/>
          </w:rPr>
          <w:t>1-9</w:t>
        </w:r>
        <w:r w:rsidRPr="00F52A7C">
          <w:rPr>
            <w:rStyle w:val="Hyperlink"/>
            <w:rFonts w:hint="eastAsia"/>
            <w:szCs w:val="24"/>
            <w:lang w:val="en-GB" w:eastAsia="zh-CN"/>
          </w:rPr>
          <w:t>号</w:t>
        </w:r>
      </w:hyperlink>
      <w:proofErr w:type="gramStart"/>
      <w:r w:rsidRPr="00F52A7C">
        <w:rPr>
          <w:rFonts w:hint="eastAsia"/>
          <w:szCs w:val="24"/>
          <w:lang w:val="en-GB" w:eastAsia="zh-CN"/>
        </w:rPr>
        <w:t>决议</w:t>
      </w:r>
      <w:proofErr w:type="gramEnd"/>
      <w:r w:rsidRPr="00F52A7C">
        <w:rPr>
          <w:rFonts w:hint="eastAsia"/>
          <w:szCs w:val="24"/>
          <w:lang w:val="en-GB" w:eastAsia="zh-CN"/>
        </w:rPr>
        <w:t>A2.6.2.2.2</w:t>
      </w:r>
      <w:r w:rsidRPr="00F52A7C">
        <w:rPr>
          <w:rFonts w:hint="eastAsia"/>
          <w:szCs w:val="24"/>
          <w:lang w:val="en-GB" w:eastAsia="zh-CN"/>
        </w:rPr>
        <w:t>段</w:t>
      </w:r>
      <w:r>
        <w:rPr>
          <w:rFonts w:hint="eastAsia"/>
          <w:szCs w:val="24"/>
          <w:lang w:val="en-GB" w:eastAsia="zh-CN"/>
        </w:rPr>
        <w:t>提交供</w:t>
      </w:r>
      <w:r w:rsidRPr="00F52A7C">
        <w:rPr>
          <w:rFonts w:hint="eastAsia"/>
          <w:szCs w:val="24"/>
          <w:lang w:val="en-GB" w:eastAsia="zh-CN"/>
        </w:rPr>
        <w:t>研究组通过的建议书或课题。</w:t>
      </w:r>
    </w:p>
    <w:p w14:paraId="2A2738F0" w14:textId="60C83AB6" w:rsidR="00DA4848" w:rsidRPr="00F97F79" w:rsidRDefault="00DA4848" w:rsidP="00AB2E11">
      <w:pPr>
        <w:pStyle w:val="Heading2"/>
        <w:spacing w:before="240"/>
        <w:rPr>
          <w:szCs w:val="24"/>
          <w:lang w:val="en-GB" w:eastAsia="zh-CN"/>
        </w:rPr>
      </w:pPr>
      <w:r w:rsidRPr="00F97F79">
        <w:rPr>
          <w:szCs w:val="24"/>
          <w:lang w:val="en-GB" w:eastAsia="zh-CN"/>
        </w:rPr>
        <w:t>2.2</w:t>
      </w:r>
      <w:r w:rsidRPr="00F97F79">
        <w:rPr>
          <w:szCs w:val="24"/>
          <w:lang w:val="en-GB" w:eastAsia="zh-CN"/>
        </w:rPr>
        <w:tab/>
      </w:r>
      <w:r w:rsidR="00F52A7C" w:rsidRPr="00F52A7C">
        <w:rPr>
          <w:rFonts w:hint="eastAsia"/>
          <w:szCs w:val="24"/>
          <w:lang w:val="en-GB" w:eastAsia="zh-CN"/>
        </w:rPr>
        <w:t>研究组以信函方式通过建议书草案（</w:t>
      </w:r>
      <w:r w:rsidR="00F52A7C" w:rsidRPr="00F52A7C">
        <w:rPr>
          <w:rFonts w:hint="eastAsia"/>
          <w:szCs w:val="24"/>
          <w:lang w:val="en-GB" w:eastAsia="zh-CN"/>
        </w:rPr>
        <w:t>ITU-R</w:t>
      </w:r>
      <w:r w:rsidR="00F52A7C" w:rsidRPr="00F52A7C">
        <w:rPr>
          <w:rFonts w:hint="eastAsia"/>
          <w:szCs w:val="24"/>
          <w:lang w:val="en-GB" w:eastAsia="zh-CN"/>
        </w:rPr>
        <w:t>第</w:t>
      </w:r>
      <w:r w:rsidR="00F52A7C" w:rsidRPr="00F52A7C">
        <w:rPr>
          <w:rFonts w:hint="eastAsia"/>
          <w:szCs w:val="24"/>
          <w:lang w:val="en-GB" w:eastAsia="zh-CN"/>
        </w:rPr>
        <w:t>1-9</w:t>
      </w:r>
      <w:r w:rsidR="00F52A7C" w:rsidRPr="00F52A7C">
        <w:rPr>
          <w:rFonts w:hint="eastAsia"/>
          <w:szCs w:val="24"/>
          <w:lang w:val="en-GB" w:eastAsia="zh-CN"/>
        </w:rPr>
        <w:t>号决议</w:t>
      </w:r>
      <w:r w:rsidR="00F52A7C" w:rsidRPr="00F52A7C">
        <w:rPr>
          <w:rFonts w:hint="eastAsia"/>
          <w:szCs w:val="24"/>
          <w:lang w:val="en-GB" w:eastAsia="zh-CN"/>
        </w:rPr>
        <w:t>A2.6.2.2.3</w:t>
      </w:r>
      <w:r w:rsidR="00F52A7C" w:rsidRPr="00F52A7C">
        <w:rPr>
          <w:rFonts w:hint="eastAsia"/>
          <w:szCs w:val="24"/>
          <w:lang w:val="en-GB" w:eastAsia="zh-CN"/>
        </w:rPr>
        <w:t>段）</w:t>
      </w:r>
    </w:p>
    <w:p w14:paraId="440C2578" w14:textId="7C814343" w:rsidR="00501C13" w:rsidRPr="00186A47" w:rsidRDefault="00F52A7C" w:rsidP="004A3DD5">
      <w:pPr>
        <w:spacing w:before="120" w:line="240" w:lineRule="auto"/>
        <w:ind w:firstLineChars="200" w:firstLine="480"/>
        <w:rPr>
          <w:rFonts w:asciiTheme="minorHAnsi" w:hAnsiTheme="minorHAnsi" w:cstheme="minorHAnsi"/>
          <w:szCs w:val="24"/>
          <w:lang w:val="en-GB" w:eastAsia="zh-CN"/>
        </w:rPr>
      </w:pPr>
      <w:r w:rsidRPr="00F52A7C">
        <w:rPr>
          <w:rFonts w:asciiTheme="minorHAnsi" w:hAnsiTheme="minorHAnsi" w:cstheme="minorHAnsi" w:hint="eastAsia"/>
          <w:szCs w:val="24"/>
          <w:lang w:val="en-GB" w:eastAsia="zh-CN"/>
        </w:rPr>
        <w:t>ITU-R</w:t>
      </w:r>
      <w:r w:rsidRPr="00F52A7C">
        <w:rPr>
          <w:rFonts w:asciiTheme="minorHAnsi" w:hAnsiTheme="minorHAnsi" w:cstheme="minorHAnsi" w:hint="eastAsia"/>
          <w:szCs w:val="24"/>
          <w:lang w:val="en-GB" w:eastAsia="zh-CN"/>
        </w:rPr>
        <w:t>第</w:t>
      </w:r>
      <w:r w:rsidRPr="00F52A7C">
        <w:rPr>
          <w:rFonts w:asciiTheme="minorHAnsi" w:hAnsiTheme="minorHAnsi" w:cstheme="minorHAnsi" w:hint="eastAsia"/>
          <w:szCs w:val="24"/>
          <w:lang w:val="en-GB" w:eastAsia="zh-CN"/>
        </w:rPr>
        <w:t>1-9</w:t>
      </w:r>
      <w:r w:rsidRPr="00F52A7C">
        <w:rPr>
          <w:rFonts w:asciiTheme="minorHAnsi" w:hAnsiTheme="minorHAnsi" w:cstheme="minorHAnsi" w:hint="eastAsia"/>
          <w:szCs w:val="24"/>
          <w:lang w:val="en-GB" w:eastAsia="zh-CN"/>
        </w:rPr>
        <w:t>号决议</w:t>
      </w:r>
      <w:r w:rsidRPr="00F52A7C">
        <w:rPr>
          <w:rFonts w:asciiTheme="minorHAnsi" w:hAnsiTheme="minorHAnsi" w:cstheme="minorHAnsi" w:hint="eastAsia"/>
          <w:szCs w:val="24"/>
          <w:lang w:val="en-GB" w:eastAsia="zh-CN"/>
        </w:rPr>
        <w:t>A2.6.2.2.3</w:t>
      </w:r>
      <w:r w:rsidRPr="00F52A7C">
        <w:rPr>
          <w:rFonts w:asciiTheme="minorHAnsi" w:hAnsiTheme="minorHAnsi" w:cstheme="minorHAnsi" w:hint="eastAsia"/>
          <w:szCs w:val="24"/>
          <w:lang w:val="en-GB" w:eastAsia="zh-CN"/>
        </w:rPr>
        <w:t>段所述程序涉及未明确包括在研究组会议议程中的新的或经修订的建议书草案。</w:t>
      </w:r>
    </w:p>
    <w:p w14:paraId="2106502D" w14:textId="05FE57CE" w:rsidR="00501C13" w:rsidRPr="00186A47" w:rsidRDefault="00F52A7C" w:rsidP="00D94D72">
      <w:pPr>
        <w:keepNext/>
        <w:keepLines/>
        <w:spacing w:before="120" w:line="240" w:lineRule="auto"/>
        <w:ind w:firstLineChars="200" w:firstLine="480"/>
        <w:rPr>
          <w:rFonts w:asciiTheme="minorHAnsi" w:hAnsiTheme="minorHAnsi" w:cstheme="minorHAnsi"/>
          <w:szCs w:val="24"/>
          <w:lang w:val="en-GB" w:eastAsia="zh-CN"/>
        </w:rPr>
      </w:pPr>
      <w:r w:rsidRPr="00F52A7C">
        <w:rPr>
          <w:rFonts w:hint="eastAsia"/>
          <w:lang w:eastAsia="zh-CN"/>
        </w:rPr>
        <w:lastRenderedPageBreak/>
        <w:t>按照</w:t>
      </w:r>
      <w:r>
        <w:rPr>
          <w:rFonts w:hint="eastAsia"/>
          <w:lang w:eastAsia="zh-CN"/>
        </w:rPr>
        <w:t>该</w:t>
      </w:r>
      <w:r w:rsidRPr="00F52A7C">
        <w:rPr>
          <w:rFonts w:hint="eastAsia"/>
          <w:lang w:eastAsia="zh-CN"/>
        </w:rPr>
        <w:t>程序，在研究组会议之前召开的</w:t>
      </w:r>
      <w:r w:rsidRPr="00F52A7C">
        <w:rPr>
          <w:rFonts w:hint="eastAsia"/>
          <w:lang w:eastAsia="zh-CN"/>
        </w:rPr>
        <w:t>7B</w:t>
      </w:r>
      <w:r w:rsidRPr="00F52A7C">
        <w:rPr>
          <w:rFonts w:hint="eastAsia"/>
          <w:lang w:eastAsia="zh-CN"/>
        </w:rPr>
        <w:t>、</w:t>
      </w:r>
      <w:r w:rsidRPr="00F52A7C">
        <w:rPr>
          <w:rFonts w:hint="eastAsia"/>
          <w:lang w:eastAsia="zh-CN"/>
        </w:rPr>
        <w:t>7C</w:t>
      </w:r>
      <w:r w:rsidRPr="00F52A7C">
        <w:rPr>
          <w:rFonts w:hint="eastAsia"/>
          <w:lang w:eastAsia="zh-CN"/>
        </w:rPr>
        <w:t>和</w:t>
      </w:r>
      <w:r w:rsidRPr="00F52A7C">
        <w:rPr>
          <w:rFonts w:hint="eastAsia"/>
          <w:lang w:eastAsia="zh-CN"/>
        </w:rPr>
        <w:t>7D</w:t>
      </w:r>
      <w:r w:rsidRPr="00F52A7C">
        <w:rPr>
          <w:rFonts w:hint="eastAsia"/>
          <w:lang w:eastAsia="zh-CN"/>
        </w:rPr>
        <w:t>工作组会议期间拟定的新的和经修订的建议书草案将提交研究组。</w:t>
      </w:r>
      <w:r w:rsidR="00BA26AD" w:rsidRPr="00BA26AD">
        <w:rPr>
          <w:rFonts w:asciiTheme="minorHAnsi" w:hAnsiTheme="minorHAnsi" w:cstheme="minorHAnsi" w:hint="eastAsia"/>
          <w:szCs w:val="24"/>
          <w:lang w:val="en-GB" w:eastAsia="zh-CN"/>
        </w:rPr>
        <w:t>在经过充分审议后</w:t>
      </w:r>
      <w:r w:rsidR="00BA26AD">
        <w:rPr>
          <w:rFonts w:asciiTheme="minorHAnsi" w:hAnsiTheme="minorHAnsi" w:cstheme="minorHAnsi" w:hint="eastAsia"/>
          <w:szCs w:val="24"/>
          <w:lang w:val="en-GB" w:eastAsia="zh-CN"/>
        </w:rPr>
        <w:t>，</w:t>
      </w:r>
      <w:r w:rsidR="00BA26AD" w:rsidRPr="00BA26AD">
        <w:rPr>
          <w:rFonts w:asciiTheme="minorHAnsi" w:hAnsiTheme="minorHAnsi" w:cstheme="minorHAnsi" w:hint="eastAsia"/>
          <w:szCs w:val="24"/>
          <w:lang w:val="en-GB" w:eastAsia="zh-CN"/>
        </w:rPr>
        <w:t>研究组可决定以信函方式通过这些建议书草案。</w:t>
      </w:r>
      <w:r w:rsidR="00BA26AD">
        <w:rPr>
          <w:rFonts w:asciiTheme="minorHAnsi" w:hAnsiTheme="minorHAnsi" w:cstheme="minorHAnsi" w:hint="eastAsia"/>
          <w:szCs w:val="24"/>
          <w:lang w:val="en-GB" w:eastAsia="zh-CN"/>
        </w:rPr>
        <w:t>在此情况下，</w:t>
      </w:r>
      <w:r w:rsidRPr="00F52A7C">
        <w:rPr>
          <w:rFonts w:asciiTheme="minorHAnsi" w:hAnsiTheme="minorHAnsi" w:cstheme="minorHAnsi" w:hint="eastAsia"/>
          <w:szCs w:val="24"/>
          <w:lang w:val="en-GB" w:eastAsia="zh-CN"/>
        </w:rPr>
        <w:t>如参会各成员国均不反对此方式而且如果建议书没有引证归并到《无线电规则》中，则研究组应对建议书草案采用</w:t>
      </w:r>
      <w:r w:rsidRPr="00F52A7C">
        <w:rPr>
          <w:rFonts w:asciiTheme="minorHAnsi" w:hAnsiTheme="minorHAnsi" w:cstheme="minorHAnsi" w:hint="eastAsia"/>
          <w:szCs w:val="24"/>
          <w:lang w:val="en-GB" w:eastAsia="zh-CN"/>
        </w:rPr>
        <w:t>ITU-R</w:t>
      </w:r>
      <w:r w:rsidRPr="00F52A7C">
        <w:rPr>
          <w:rFonts w:asciiTheme="minorHAnsi" w:hAnsiTheme="minorHAnsi" w:cstheme="minorHAnsi" w:hint="eastAsia"/>
          <w:szCs w:val="24"/>
          <w:lang w:val="en-GB" w:eastAsia="zh-CN"/>
        </w:rPr>
        <w:t>第</w:t>
      </w:r>
      <w:r w:rsidRPr="00F52A7C">
        <w:rPr>
          <w:rFonts w:asciiTheme="minorHAnsi" w:hAnsiTheme="minorHAnsi" w:cstheme="minorHAnsi" w:hint="eastAsia"/>
          <w:szCs w:val="24"/>
          <w:lang w:val="en-GB" w:eastAsia="zh-CN"/>
        </w:rPr>
        <w:t>1-9</w:t>
      </w:r>
      <w:r w:rsidRPr="00F52A7C">
        <w:rPr>
          <w:rFonts w:asciiTheme="minorHAnsi" w:hAnsiTheme="minorHAnsi" w:cstheme="minorHAnsi" w:hint="eastAsia"/>
          <w:szCs w:val="24"/>
          <w:lang w:val="en-GB" w:eastAsia="zh-CN"/>
        </w:rPr>
        <w:t>号决议</w:t>
      </w:r>
      <w:r w:rsidRPr="00F52A7C">
        <w:rPr>
          <w:rFonts w:asciiTheme="minorHAnsi" w:hAnsiTheme="minorHAnsi" w:cstheme="minorHAnsi" w:hint="eastAsia"/>
          <w:szCs w:val="24"/>
          <w:lang w:val="en-GB" w:eastAsia="zh-CN"/>
        </w:rPr>
        <w:t>A2.6.2.4</w:t>
      </w:r>
      <w:r w:rsidRPr="00F52A7C">
        <w:rPr>
          <w:rFonts w:asciiTheme="minorHAnsi" w:hAnsiTheme="minorHAnsi" w:cstheme="minorHAnsi" w:hint="eastAsia"/>
          <w:szCs w:val="24"/>
          <w:lang w:val="en-GB" w:eastAsia="zh-CN"/>
        </w:rPr>
        <w:t>段所述的采用信函方式的同时通过和批准程序（</w:t>
      </w:r>
      <w:r w:rsidRPr="00F52A7C">
        <w:rPr>
          <w:rFonts w:asciiTheme="minorHAnsi" w:hAnsiTheme="minorHAnsi" w:cstheme="minorHAnsi" w:hint="eastAsia"/>
          <w:szCs w:val="24"/>
          <w:lang w:val="en-GB" w:eastAsia="zh-CN"/>
        </w:rPr>
        <w:t>PSAA</w:t>
      </w:r>
      <w:r w:rsidRPr="00F52A7C">
        <w:rPr>
          <w:rFonts w:asciiTheme="minorHAnsi" w:hAnsiTheme="minorHAnsi" w:cstheme="minorHAnsi" w:hint="eastAsia"/>
          <w:szCs w:val="24"/>
          <w:lang w:val="en-GB" w:eastAsia="zh-CN"/>
        </w:rPr>
        <w:t>）（亦见下文第</w:t>
      </w:r>
      <w:r w:rsidRPr="00F52A7C">
        <w:rPr>
          <w:rFonts w:asciiTheme="minorHAnsi" w:hAnsiTheme="minorHAnsi" w:cstheme="minorHAnsi" w:hint="eastAsia"/>
          <w:szCs w:val="24"/>
          <w:lang w:val="en-GB" w:eastAsia="zh-CN"/>
        </w:rPr>
        <w:t>2.3</w:t>
      </w:r>
      <w:r w:rsidRPr="00F52A7C">
        <w:rPr>
          <w:rFonts w:asciiTheme="minorHAnsi" w:hAnsiTheme="minorHAnsi" w:cstheme="minorHAnsi" w:hint="eastAsia"/>
          <w:szCs w:val="24"/>
          <w:lang w:val="en-GB" w:eastAsia="zh-CN"/>
        </w:rPr>
        <w:t>段）。</w:t>
      </w:r>
    </w:p>
    <w:p w14:paraId="0A3E9130" w14:textId="6F1118CD" w:rsidR="00501C13" w:rsidRPr="00186A47" w:rsidRDefault="00BA26AD" w:rsidP="00D94D72">
      <w:pPr>
        <w:spacing w:before="120" w:line="240" w:lineRule="auto"/>
        <w:ind w:firstLineChars="200" w:firstLine="480"/>
        <w:rPr>
          <w:rFonts w:asciiTheme="minorHAnsi" w:hAnsiTheme="minorHAnsi" w:cstheme="minorHAnsi"/>
          <w:szCs w:val="24"/>
          <w:lang w:val="en-GB" w:eastAsia="zh-CN"/>
        </w:rPr>
      </w:pPr>
      <w:r w:rsidRPr="00BA26AD">
        <w:rPr>
          <w:rFonts w:asciiTheme="minorHAnsi" w:hAnsiTheme="minorHAnsi" w:cstheme="minorHAnsi" w:hint="eastAsia"/>
          <w:szCs w:val="24"/>
          <w:lang w:val="en-GB" w:eastAsia="zh-CN"/>
        </w:rPr>
        <w:t>根据</w:t>
      </w:r>
      <w:r w:rsidRPr="00BA26AD">
        <w:rPr>
          <w:rFonts w:asciiTheme="minorHAnsi" w:hAnsiTheme="minorHAnsi" w:cstheme="minorHAnsi" w:hint="eastAsia"/>
          <w:szCs w:val="24"/>
          <w:lang w:val="en-GB" w:eastAsia="zh-CN"/>
        </w:rPr>
        <w:t>ITU-R</w:t>
      </w:r>
      <w:r w:rsidRPr="00BA26AD">
        <w:rPr>
          <w:rFonts w:asciiTheme="minorHAnsi" w:hAnsiTheme="minorHAnsi" w:cstheme="minorHAnsi" w:hint="eastAsia"/>
          <w:szCs w:val="24"/>
          <w:lang w:val="en-GB" w:eastAsia="zh-CN"/>
        </w:rPr>
        <w:t>第</w:t>
      </w:r>
      <w:r w:rsidRPr="00BA26AD">
        <w:rPr>
          <w:rFonts w:asciiTheme="minorHAnsi" w:hAnsiTheme="minorHAnsi" w:cstheme="minorHAnsi" w:hint="eastAsia"/>
          <w:szCs w:val="24"/>
          <w:lang w:val="en-GB" w:eastAsia="zh-CN"/>
        </w:rPr>
        <w:t>1-9</w:t>
      </w:r>
      <w:r w:rsidRPr="00BA26AD">
        <w:rPr>
          <w:rFonts w:asciiTheme="minorHAnsi" w:hAnsiTheme="minorHAnsi" w:cstheme="minorHAnsi" w:hint="eastAsia"/>
          <w:szCs w:val="24"/>
          <w:lang w:val="en-GB" w:eastAsia="zh-CN"/>
        </w:rPr>
        <w:t>号决议</w:t>
      </w:r>
      <w:r w:rsidRPr="00BA26AD">
        <w:rPr>
          <w:rFonts w:asciiTheme="minorHAnsi" w:hAnsiTheme="minorHAnsi" w:cstheme="minorHAnsi" w:hint="eastAsia"/>
          <w:szCs w:val="24"/>
          <w:lang w:val="en-GB" w:eastAsia="zh-CN"/>
        </w:rPr>
        <w:t>A1.3.1.13</w:t>
      </w:r>
      <w:r w:rsidRPr="00BA26AD">
        <w:rPr>
          <w:rFonts w:asciiTheme="minorHAnsi" w:hAnsiTheme="minorHAnsi" w:cstheme="minorHAnsi" w:hint="eastAsia"/>
          <w:szCs w:val="24"/>
          <w:lang w:val="en-GB" w:eastAsia="zh-CN"/>
        </w:rPr>
        <w:t>段，本通函附件</w:t>
      </w:r>
      <w:r w:rsidRPr="00BA26AD">
        <w:rPr>
          <w:rFonts w:asciiTheme="minorHAnsi" w:hAnsiTheme="minorHAnsi" w:cstheme="minorHAnsi" w:hint="eastAsia"/>
          <w:szCs w:val="24"/>
          <w:lang w:val="en-GB" w:eastAsia="zh-CN"/>
        </w:rPr>
        <w:t>2</w:t>
      </w:r>
      <w:r w:rsidRPr="00BA26AD">
        <w:rPr>
          <w:rFonts w:asciiTheme="minorHAnsi" w:hAnsiTheme="minorHAnsi" w:cstheme="minorHAnsi" w:hint="eastAsia"/>
          <w:szCs w:val="24"/>
          <w:lang w:val="en-GB" w:eastAsia="zh-CN"/>
        </w:rPr>
        <w:t>列出了将在</w:t>
      </w:r>
      <w:r>
        <w:rPr>
          <w:rFonts w:asciiTheme="minorHAnsi" w:hAnsiTheme="minorHAnsi" w:cstheme="minorHAnsi" w:hint="eastAsia"/>
          <w:szCs w:val="24"/>
          <w:lang w:val="en-GB" w:eastAsia="zh-CN"/>
        </w:rPr>
        <w:t>先于</w:t>
      </w:r>
      <w:r w:rsidRPr="00BA26AD">
        <w:rPr>
          <w:rFonts w:asciiTheme="minorHAnsi" w:hAnsiTheme="minorHAnsi" w:cstheme="minorHAnsi" w:hint="eastAsia"/>
          <w:szCs w:val="24"/>
          <w:lang w:val="en-GB" w:eastAsia="zh-CN"/>
        </w:rPr>
        <w:t>研究组会议召开的工作组会议上讨论的议题清单，可能会</w:t>
      </w:r>
      <w:r w:rsidR="00F328D6" w:rsidRPr="00BA26AD">
        <w:rPr>
          <w:rFonts w:asciiTheme="minorHAnsi" w:hAnsiTheme="minorHAnsi" w:cstheme="minorHAnsi" w:hint="eastAsia"/>
          <w:szCs w:val="24"/>
          <w:lang w:val="en-GB" w:eastAsia="zh-CN"/>
        </w:rPr>
        <w:t>针对这些议题</w:t>
      </w:r>
      <w:r w:rsidRPr="00BA26AD">
        <w:rPr>
          <w:rFonts w:asciiTheme="minorHAnsi" w:hAnsiTheme="minorHAnsi" w:cstheme="minorHAnsi" w:hint="eastAsia"/>
          <w:szCs w:val="24"/>
          <w:lang w:val="en-GB" w:eastAsia="zh-CN"/>
        </w:rPr>
        <w:t>起草建议书草案。</w:t>
      </w:r>
    </w:p>
    <w:p w14:paraId="6D07C24F" w14:textId="0DEC9688" w:rsidR="00501C13" w:rsidRPr="005F1D01" w:rsidRDefault="00501C13" w:rsidP="005F1D01">
      <w:pPr>
        <w:pStyle w:val="Heading2"/>
        <w:spacing w:before="240"/>
        <w:rPr>
          <w:szCs w:val="24"/>
          <w:lang w:val="en-GB" w:eastAsia="zh-CN"/>
        </w:rPr>
      </w:pPr>
      <w:r w:rsidRPr="005F1D01">
        <w:rPr>
          <w:szCs w:val="24"/>
          <w:lang w:val="en-GB" w:eastAsia="zh-CN"/>
        </w:rPr>
        <w:t>2.3</w:t>
      </w:r>
      <w:r w:rsidR="00186A47">
        <w:rPr>
          <w:szCs w:val="24"/>
          <w:lang w:val="en-GB" w:eastAsia="zh-CN"/>
        </w:rPr>
        <w:tab/>
      </w:r>
      <w:r w:rsidR="00BA26AD" w:rsidRPr="00BA26AD">
        <w:rPr>
          <w:rFonts w:hint="eastAsia"/>
          <w:szCs w:val="24"/>
          <w:lang w:val="en-GB" w:eastAsia="zh-CN"/>
        </w:rPr>
        <w:t>关于批准程序的决定</w:t>
      </w:r>
    </w:p>
    <w:p w14:paraId="5DB640DE" w14:textId="2E661DAC" w:rsidR="00501C13" w:rsidRPr="00186A47" w:rsidRDefault="00BA26AD" w:rsidP="00D94D72">
      <w:pPr>
        <w:spacing w:before="120" w:line="240" w:lineRule="auto"/>
        <w:ind w:firstLineChars="200" w:firstLine="480"/>
        <w:rPr>
          <w:rFonts w:asciiTheme="minorHAnsi" w:hAnsiTheme="minorHAnsi" w:cstheme="minorHAnsi"/>
          <w:szCs w:val="24"/>
          <w:lang w:val="en-GB" w:eastAsia="zh-CN"/>
        </w:rPr>
      </w:pPr>
      <w:r w:rsidRPr="00BA26AD">
        <w:rPr>
          <w:rFonts w:asciiTheme="minorHAnsi" w:hAnsiTheme="minorHAnsi" w:cstheme="minorHAnsi" w:hint="eastAsia"/>
          <w:szCs w:val="24"/>
          <w:lang w:val="en-GB" w:eastAsia="zh-CN"/>
        </w:rPr>
        <w:t>在会议上，</w:t>
      </w:r>
      <w:proofErr w:type="gramStart"/>
      <w:r w:rsidRPr="00BA26AD">
        <w:rPr>
          <w:rFonts w:asciiTheme="minorHAnsi" w:hAnsiTheme="minorHAnsi" w:cstheme="minorHAnsi" w:hint="eastAsia"/>
          <w:szCs w:val="24"/>
          <w:lang w:val="en-GB" w:eastAsia="zh-CN"/>
        </w:rPr>
        <w:t>研究组须按照</w:t>
      </w:r>
      <w:proofErr w:type="gramEnd"/>
      <w:r w:rsidRPr="00BA26AD">
        <w:rPr>
          <w:rFonts w:asciiTheme="minorHAnsi" w:hAnsiTheme="minorHAnsi" w:cstheme="minorHAnsi" w:hint="eastAsia"/>
          <w:szCs w:val="24"/>
          <w:lang w:val="en-GB" w:eastAsia="zh-CN"/>
        </w:rPr>
        <w:t>ITU-R</w:t>
      </w:r>
      <w:r w:rsidRPr="00BA26AD">
        <w:rPr>
          <w:rFonts w:asciiTheme="minorHAnsi" w:hAnsiTheme="minorHAnsi" w:cstheme="minorHAnsi" w:hint="eastAsia"/>
          <w:szCs w:val="24"/>
          <w:lang w:val="en-GB" w:eastAsia="zh-CN"/>
        </w:rPr>
        <w:t>第</w:t>
      </w:r>
      <w:r w:rsidRPr="00BA26AD">
        <w:rPr>
          <w:rFonts w:asciiTheme="minorHAnsi" w:hAnsiTheme="minorHAnsi" w:cstheme="minorHAnsi" w:hint="eastAsia"/>
          <w:szCs w:val="24"/>
          <w:lang w:val="en-GB" w:eastAsia="zh-CN"/>
        </w:rPr>
        <w:t>1-9</w:t>
      </w:r>
      <w:r w:rsidRPr="00BA26AD">
        <w:rPr>
          <w:rFonts w:asciiTheme="minorHAnsi" w:hAnsiTheme="minorHAnsi" w:cstheme="minorHAnsi" w:hint="eastAsia"/>
          <w:szCs w:val="24"/>
          <w:lang w:val="en-GB" w:eastAsia="zh-CN"/>
        </w:rPr>
        <w:t>号决议</w:t>
      </w:r>
      <w:r w:rsidRPr="00BA26AD">
        <w:rPr>
          <w:rFonts w:asciiTheme="minorHAnsi" w:hAnsiTheme="minorHAnsi" w:cstheme="minorHAnsi" w:hint="eastAsia"/>
          <w:szCs w:val="24"/>
          <w:lang w:val="en-GB" w:eastAsia="zh-CN"/>
        </w:rPr>
        <w:t>A2.6.2.3</w:t>
      </w:r>
      <w:r w:rsidRPr="00BA26AD">
        <w:rPr>
          <w:rFonts w:asciiTheme="minorHAnsi" w:hAnsiTheme="minorHAnsi" w:cstheme="minorHAnsi" w:hint="eastAsia"/>
          <w:szCs w:val="24"/>
          <w:lang w:val="en-GB" w:eastAsia="zh-CN"/>
        </w:rPr>
        <w:t>段确定批准各建议书草案应遵循的最终程序，除非研究组</w:t>
      </w:r>
      <w:r>
        <w:rPr>
          <w:rFonts w:asciiTheme="minorHAnsi" w:hAnsiTheme="minorHAnsi" w:cstheme="minorHAnsi" w:hint="eastAsia"/>
          <w:szCs w:val="24"/>
          <w:lang w:val="en-GB" w:eastAsia="zh-CN"/>
        </w:rPr>
        <w:t>已</w:t>
      </w:r>
      <w:r w:rsidRPr="00BA26AD">
        <w:rPr>
          <w:rFonts w:asciiTheme="minorHAnsi" w:hAnsiTheme="minorHAnsi" w:cstheme="minorHAnsi" w:hint="eastAsia"/>
          <w:szCs w:val="24"/>
          <w:lang w:val="en-GB" w:eastAsia="zh-CN"/>
        </w:rPr>
        <w:t>决定采用</w:t>
      </w:r>
      <w:r w:rsidRPr="00BA26AD">
        <w:rPr>
          <w:rFonts w:asciiTheme="minorHAnsi" w:hAnsiTheme="minorHAnsi" w:cstheme="minorHAnsi" w:hint="eastAsia"/>
          <w:szCs w:val="24"/>
          <w:lang w:val="en-GB" w:eastAsia="zh-CN"/>
        </w:rPr>
        <w:t>ITU-R</w:t>
      </w:r>
      <w:r w:rsidRPr="00BA26AD">
        <w:rPr>
          <w:rFonts w:asciiTheme="minorHAnsi" w:hAnsiTheme="minorHAnsi" w:cstheme="minorHAnsi" w:hint="eastAsia"/>
          <w:szCs w:val="24"/>
          <w:lang w:val="en-GB" w:eastAsia="zh-CN"/>
        </w:rPr>
        <w:t>第</w:t>
      </w:r>
      <w:r w:rsidRPr="00BA26AD">
        <w:rPr>
          <w:rFonts w:asciiTheme="minorHAnsi" w:hAnsiTheme="minorHAnsi" w:cstheme="minorHAnsi" w:hint="eastAsia"/>
          <w:szCs w:val="24"/>
          <w:lang w:val="en-GB" w:eastAsia="zh-CN"/>
        </w:rPr>
        <w:t>1-9</w:t>
      </w:r>
      <w:r w:rsidRPr="00BA26AD">
        <w:rPr>
          <w:rFonts w:asciiTheme="minorHAnsi" w:hAnsiTheme="minorHAnsi" w:cstheme="minorHAnsi" w:hint="eastAsia"/>
          <w:szCs w:val="24"/>
          <w:lang w:val="en-GB" w:eastAsia="zh-CN"/>
        </w:rPr>
        <w:t>号决议</w:t>
      </w:r>
      <w:r w:rsidRPr="00BA26AD">
        <w:rPr>
          <w:rFonts w:asciiTheme="minorHAnsi" w:hAnsiTheme="minorHAnsi" w:cstheme="minorHAnsi" w:hint="eastAsia"/>
          <w:szCs w:val="24"/>
          <w:lang w:val="en-GB" w:eastAsia="zh-CN"/>
        </w:rPr>
        <w:t>A2.6.2.4</w:t>
      </w:r>
      <w:r w:rsidRPr="00BA26AD">
        <w:rPr>
          <w:rFonts w:asciiTheme="minorHAnsi" w:hAnsiTheme="minorHAnsi" w:cstheme="minorHAnsi" w:hint="eastAsia"/>
          <w:szCs w:val="24"/>
          <w:lang w:val="en-GB" w:eastAsia="zh-CN"/>
        </w:rPr>
        <w:t>段所述的</w:t>
      </w:r>
      <w:r w:rsidRPr="00BA26AD">
        <w:rPr>
          <w:rFonts w:asciiTheme="minorHAnsi" w:hAnsiTheme="minorHAnsi" w:cstheme="minorHAnsi" w:hint="eastAsia"/>
          <w:szCs w:val="24"/>
          <w:lang w:val="en-GB" w:eastAsia="zh-CN"/>
        </w:rPr>
        <w:t>PSAA</w:t>
      </w:r>
      <w:r w:rsidRPr="00BA26AD">
        <w:rPr>
          <w:rFonts w:asciiTheme="minorHAnsi" w:hAnsiTheme="minorHAnsi" w:cstheme="minorHAnsi" w:hint="eastAsia"/>
          <w:szCs w:val="24"/>
          <w:lang w:val="en-GB" w:eastAsia="zh-CN"/>
        </w:rPr>
        <w:t>程序（见</w:t>
      </w:r>
      <w:proofErr w:type="gramStart"/>
      <w:r w:rsidRPr="00BA26AD">
        <w:rPr>
          <w:rFonts w:asciiTheme="minorHAnsi" w:hAnsiTheme="minorHAnsi" w:cstheme="minorHAnsi" w:hint="eastAsia"/>
          <w:szCs w:val="24"/>
          <w:lang w:val="en-GB" w:eastAsia="zh-CN"/>
        </w:rPr>
        <w:t>上述第</w:t>
      </w:r>
      <w:r w:rsidRPr="00BA26AD">
        <w:rPr>
          <w:rFonts w:asciiTheme="minorHAnsi" w:hAnsiTheme="minorHAnsi" w:cstheme="minorHAnsi" w:hint="eastAsia"/>
          <w:szCs w:val="24"/>
          <w:lang w:val="en-GB" w:eastAsia="zh-CN"/>
        </w:rPr>
        <w:t>2</w:t>
      </w:r>
      <w:proofErr w:type="gramEnd"/>
      <w:r w:rsidRPr="00BA26AD">
        <w:rPr>
          <w:rFonts w:asciiTheme="minorHAnsi" w:hAnsiTheme="minorHAnsi" w:cstheme="minorHAnsi" w:hint="eastAsia"/>
          <w:szCs w:val="24"/>
          <w:lang w:val="en-GB" w:eastAsia="zh-CN"/>
        </w:rPr>
        <w:t>.2</w:t>
      </w:r>
      <w:r w:rsidRPr="00BA26AD">
        <w:rPr>
          <w:rFonts w:asciiTheme="minorHAnsi" w:hAnsiTheme="minorHAnsi" w:cstheme="minorHAnsi" w:hint="eastAsia"/>
          <w:szCs w:val="24"/>
          <w:lang w:val="en-GB" w:eastAsia="zh-CN"/>
        </w:rPr>
        <w:t>段）。</w:t>
      </w:r>
    </w:p>
    <w:p w14:paraId="4389156B" w14:textId="06C8A081" w:rsidR="00DA4848" w:rsidRPr="00F97F79" w:rsidRDefault="00DA4848" w:rsidP="00DA4848">
      <w:pPr>
        <w:pStyle w:val="Heading1"/>
        <w:spacing w:before="240"/>
        <w:rPr>
          <w:rFonts w:asciiTheme="minorHAnsi" w:hAnsiTheme="minorHAnsi" w:cstheme="minorHAnsi"/>
          <w:szCs w:val="24"/>
          <w:lang w:val="en-GB" w:eastAsia="zh-CN"/>
        </w:rPr>
      </w:pPr>
      <w:r w:rsidRPr="00F97F79">
        <w:rPr>
          <w:rFonts w:asciiTheme="minorHAnsi" w:hAnsiTheme="minorHAnsi" w:cstheme="minorHAnsi"/>
          <w:szCs w:val="24"/>
          <w:lang w:val="en-GB" w:eastAsia="zh-CN"/>
        </w:rPr>
        <w:t>3</w:t>
      </w:r>
      <w:r w:rsidRPr="00F97F79">
        <w:rPr>
          <w:rFonts w:asciiTheme="minorHAnsi" w:hAnsiTheme="minorHAnsi" w:cstheme="minorHAnsi"/>
          <w:szCs w:val="24"/>
          <w:lang w:val="en-GB" w:eastAsia="zh-CN"/>
        </w:rPr>
        <w:tab/>
      </w:r>
      <w:r w:rsidR="00BA26AD">
        <w:rPr>
          <w:rFonts w:asciiTheme="minorHAnsi" w:hAnsiTheme="minorHAnsi" w:cstheme="minorHAnsi" w:hint="eastAsia"/>
          <w:szCs w:val="24"/>
          <w:lang w:val="en-GB" w:eastAsia="zh-CN"/>
        </w:rPr>
        <w:t>文稿</w:t>
      </w:r>
    </w:p>
    <w:p w14:paraId="7D07838F" w14:textId="7022E1EE" w:rsidR="00DA4848" w:rsidRPr="00F97F79" w:rsidRDefault="00BA26AD" w:rsidP="00D94D72">
      <w:pPr>
        <w:spacing w:before="120" w:line="240" w:lineRule="auto"/>
        <w:ind w:firstLineChars="200" w:firstLine="480"/>
        <w:rPr>
          <w:rFonts w:asciiTheme="minorHAnsi" w:hAnsiTheme="minorHAnsi" w:cstheme="minorHAnsi"/>
          <w:szCs w:val="24"/>
          <w:lang w:val="en-GB" w:eastAsia="zh-CN"/>
        </w:rPr>
      </w:pPr>
      <w:r w:rsidRPr="00BA26AD">
        <w:rPr>
          <w:rFonts w:asciiTheme="minorHAnsi" w:hAnsiTheme="minorHAnsi" w:cstheme="minorHAnsi" w:hint="eastAsia"/>
          <w:szCs w:val="24"/>
          <w:lang w:val="en-GB" w:eastAsia="zh-CN"/>
        </w:rPr>
        <w:t>按照</w:t>
      </w:r>
      <w:r w:rsidRPr="00BA26AD">
        <w:rPr>
          <w:rFonts w:asciiTheme="minorHAnsi" w:hAnsiTheme="minorHAnsi" w:cstheme="minorHAnsi" w:hint="eastAsia"/>
          <w:szCs w:val="24"/>
          <w:lang w:val="en-GB" w:eastAsia="zh-CN"/>
        </w:rPr>
        <w:t>ITU-R</w:t>
      </w:r>
      <w:r w:rsidRPr="00BA26AD">
        <w:rPr>
          <w:rFonts w:asciiTheme="minorHAnsi" w:hAnsiTheme="minorHAnsi" w:cstheme="minorHAnsi" w:hint="eastAsia"/>
          <w:szCs w:val="24"/>
          <w:lang w:val="en-GB" w:eastAsia="zh-CN"/>
        </w:rPr>
        <w:t>第</w:t>
      </w:r>
      <w:r w:rsidRPr="00BA26AD">
        <w:rPr>
          <w:rFonts w:asciiTheme="minorHAnsi" w:hAnsiTheme="minorHAnsi" w:cstheme="minorHAnsi" w:hint="eastAsia"/>
          <w:szCs w:val="24"/>
          <w:lang w:val="en-GB" w:eastAsia="zh-CN"/>
        </w:rPr>
        <w:t>1-</w:t>
      </w:r>
      <w:r>
        <w:rPr>
          <w:rFonts w:asciiTheme="minorHAnsi" w:hAnsiTheme="minorHAnsi" w:cstheme="minorHAnsi" w:hint="eastAsia"/>
          <w:szCs w:val="24"/>
          <w:lang w:val="en-GB" w:eastAsia="zh-CN"/>
        </w:rPr>
        <w:t>9</w:t>
      </w:r>
      <w:r w:rsidRPr="00BA26AD">
        <w:rPr>
          <w:rFonts w:asciiTheme="minorHAnsi" w:hAnsiTheme="minorHAnsi" w:cstheme="minorHAnsi" w:hint="eastAsia"/>
          <w:szCs w:val="24"/>
          <w:lang w:val="en-GB" w:eastAsia="zh-CN"/>
        </w:rPr>
        <w:t>号决议的规定处理针对第</w:t>
      </w:r>
      <w:r w:rsidRPr="00BA26AD">
        <w:rPr>
          <w:rFonts w:asciiTheme="minorHAnsi" w:hAnsiTheme="minorHAnsi" w:cstheme="minorHAnsi" w:hint="eastAsia"/>
          <w:szCs w:val="24"/>
          <w:lang w:val="en-GB" w:eastAsia="zh-CN"/>
        </w:rPr>
        <w:t>7</w:t>
      </w:r>
      <w:r w:rsidRPr="00BA26AD">
        <w:rPr>
          <w:rFonts w:asciiTheme="minorHAnsi" w:hAnsiTheme="minorHAnsi" w:cstheme="minorHAnsi" w:hint="eastAsia"/>
          <w:szCs w:val="24"/>
          <w:lang w:val="en-GB" w:eastAsia="zh-CN"/>
        </w:rPr>
        <w:t>研究组工作提交的文稿。</w:t>
      </w:r>
    </w:p>
    <w:p w14:paraId="244EEF0D" w14:textId="5F886E42" w:rsidR="00DA4848" w:rsidRPr="00F97F79" w:rsidRDefault="00BA26AD" w:rsidP="00D94D72">
      <w:pPr>
        <w:spacing w:before="120" w:line="240" w:lineRule="auto"/>
        <w:ind w:firstLineChars="200" w:firstLine="480"/>
        <w:rPr>
          <w:rFonts w:asciiTheme="minorHAnsi" w:hAnsiTheme="minorHAnsi" w:cstheme="minorHAnsi"/>
          <w:szCs w:val="24"/>
          <w:lang w:val="en-GB" w:eastAsia="zh-CN"/>
        </w:rPr>
      </w:pPr>
      <w:r w:rsidRPr="00BA26AD">
        <w:rPr>
          <w:rFonts w:asciiTheme="minorHAnsi" w:hAnsiTheme="minorHAnsi" w:cstheme="minorHAnsi" w:hint="eastAsia"/>
          <w:szCs w:val="24"/>
          <w:lang w:val="en-GB" w:eastAsia="zh-CN"/>
        </w:rPr>
        <w:t>接受无需翻译的文稿</w:t>
      </w:r>
      <w:r w:rsidR="00F328D6" w:rsidRPr="00F97F79">
        <w:rPr>
          <w:rStyle w:val="FootnoteReference"/>
          <w:szCs w:val="24"/>
          <w:lang w:val="en-GB" w:eastAsia="ja-JP"/>
        </w:rPr>
        <w:footnoteReference w:customMarkFollows="1" w:id="1"/>
        <w:t>*</w:t>
      </w:r>
      <w:r w:rsidRPr="00BA26AD">
        <w:rPr>
          <w:rFonts w:asciiTheme="minorHAnsi" w:hAnsiTheme="minorHAnsi" w:cstheme="minorHAnsi" w:hint="eastAsia"/>
          <w:szCs w:val="24"/>
          <w:lang w:val="en-GB" w:eastAsia="zh-CN"/>
        </w:rPr>
        <w:t>（其中包括文稿的修订、补遗和勘误）的</w:t>
      </w:r>
      <w:r>
        <w:rPr>
          <w:rFonts w:asciiTheme="minorHAnsi" w:hAnsiTheme="minorHAnsi" w:cstheme="minorHAnsi" w:hint="eastAsia"/>
          <w:szCs w:val="24"/>
          <w:lang w:val="en-GB" w:eastAsia="zh-CN"/>
        </w:rPr>
        <w:t>截止日期</w:t>
      </w:r>
      <w:r w:rsidRPr="00BA26AD">
        <w:rPr>
          <w:rFonts w:asciiTheme="minorHAnsi" w:hAnsiTheme="minorHAnsi" w:cstheme="minorHAnsi" w:hint="eastAsia"/>
          <w:szCs w:val="24"/>
          <w:lang w:val="en-GB" w:eastAsia="zh-CN"/>
        </w:rPr>
        <w:t>为会议开幕的</w:t>
      </w:r>
      <w:r w:rsidRPr="00093764">
        <w:rPr>
          <w:rFonts w:asciiTheme="minorHAnsi" w:hAnsiTheme="minorHAnsi" w:cstheme="minorHAnsi" w:hint="eastAsia"/>
          <w:b/>
          <w:bCs/>
          <w:szCs w:val="24"/>
          <w:lang w:val="en-GB" w:eastAsia="zh-CN"/>
        </w:rPr>
        <w:t>十二个日历日</w:t>
      </w:r>
      <w:r w:rsidRPr="00BA26AD">
        <w:rPr>
          <w:rFonts w:asciiTheme="minorHAnsi" w:hAnsiTheme="minorHAnsi" w:cstheme="minorHAnsi" w:hint="eastAsia"/>
          <w:szCs w:val="24"/>
          <w:lang w:val="en-GB" w:eastAsia="zh-CN"/>
        </w:rPr>
        <w:t>（协调世界时</w:t>
      </w:r>
      <w:r w:rsidRPr="00BA26AD">
        <w:rPr>
          <w:rFonts w:asciiTheme="minorHAnsi" w:hAnsiTheme="minorHAnsi" w:cstheme="minorHAnsi" w:hint="eastAsia"/>
          <w:szCs w:val="24"/>
          <w:lang w:val="en-GB" w:eastAsia="zh-CN"/>
        </w:rPr>
        <w:t>16</w:t>
      </w:r>
      <w:r w:rsidRPr="00BA26AD">
        <w:rPr>
          <w:rFonts w:asciiTheme="minorHAnsi" w:hAnsiTheme="minorHAnsi" w:cstheme="minorHAnsi" w:hint="eastAsia"/>
          <w:szCs w:val="24"/>
          <w:lang w:val="en-GB" w:eastAsia="zh-CN"/>
        </w:rPr>
        <w:t>时）之前（见上表）</w:t>
      </w:r>
      <w:r>
        <w:rPr>
          <w:rFonts w:asciiTheme="minorHAnsi" w:hAnsiTheme="minorHAnsi" w:cstheme="minorHAnsi" w:hint="eastAsia"/>
          <w:szCs w:val="24"/>
          <w:lang w:val="en-GB" w:eastAsia="zh-CN"/>
        </w:rPr>
        <w:t>。</w:t>
      </w:r>
      <w:r w:rsidR="009460CD" w:rsidRPr="009460CD">
        <w:rPr>
          <w:rFonts w:asciiTheme="minorHAnsi" w:hAnsiTheme="minorHAnsi" w:cstheme="minorHAnsi" w:hint="eastAsia"/>
          <w:szCs w:val="24"/>
          <w:lang w:val="en-GB" w:eastAsia="zh-CN"/>
        </w:rPr>
        <w:t>在此截止日期后收到的文稿不予接受。</w:t>
      </w:r>
      <w:r w:rsidR="009460CD" w:rsidRPr="009460CD">
        <w:rPr>
          <w:rFonts w:asciiTheme="minorHAnsi" w:hAnsiTheme="minorHAnsi" w:cstheme="minorHAnsi" w:hint="eastAsia"/>
          <w:szCs w:val="24"/>
          <w:lang w:val="en-GB" w:eastAsia="zh-CN"/>
        </w:rPr>
        <w:t>ITU-R</w:t>
      </w:r>
      <w:r w:rsidR="009460CD" w:rsidRPr="009460CD">
        <w:rPr>
          <w:rFonts w:asciiTheme="minorHAnsi" w:hAnsiTheme="minorHAnsi" w:cstheme="minorHAnsi" w:hint="eastAsia"/>
          <w:szCs w:val="24"/>
          <w:lang w:val="en-GB" w:eastAsia="zh-CN"/>
        </w:rPr>
        <w:t>第</w:t>
      </w:r>
      <w:r w:rsidR="009460CD" w:rsidRPr="009460CD">
        <w:rPr>
          <w:rFonts w:asciiTheme="minorHAnsi" w:hAnsiTheme="minorHAnsi" w:cstheme="minorHAnsi" w:hint="eastAsia"/>
          <w:szCs w:val="24"/>
          <w:lang w:val="en-GB" w:eastAsia="zh-CN"/>
        </w:rPr>
        <w:t>1</w:t>
      </w:r>
      <w:r w:rsidR="009460CD" w:rsidRPr="009460CD">
        <w:rPr>
          <w:rFonts w:asciiTheme="minorHAnsi" w:hAnsiTheme="minorHAnsi" w:cstheme="minorHAnsi" w:hint="eastAsia"/>
          <w:szCs w:val="24"/>
          <w:lang w:val="en-GB" w:eastAsia="zh-CN"/>
        </w:rPr>
        <w:t>号决议规定，在会议开幕时尚未提供给与会者的文稿不能审议。</w:t>
      </w:r>
    </w:p>
    <w:p w14:paraId="033580FF" w14:textId="1AE8E4B7" w:rsidR="00DA4848" w:rsidRPr="00F97F79" w:rsidRDefault="009460CD" w:rsidP="00D94D72">
      <w:pPr>
        <w:spacing w:before="120" w:line="240" w:lineRule="auto"/>
        <w:ind w:firstLineChars="200" w:firstLine="480"/>
        <w:rPr>
          <w:rFonts w:asciiTheme="minorHAnsi" w:hAnsiTheme="minorHAnsi" w:cstheme="minorHAnsi"/>
          <w:szCs w:val="24"/>
          <w:lang w:val="en-GB" w:eastAsia="zh-CN"/>
        </w:rPr>
      </w:pPr>
      <w:r w:rsidRPr="009460CD">
        <w:rPr>
          <w:rFonts w:asciiTheme="minorHAnsi" w:hAnsiTheme="minorHAnsi" w:cstheme="minorHAnsi" w:hint="eastAsia"/>
          <w:szCs w:val="24"/>
          <w:lang w:val="en-GB" w:eastAsia="zh-CN"/>
        </w:rPr>
        <w:t>请与会者将文稿通过电子邮件的方式提交至：</w:t>
      </w:r>
    </w:p>
    <w:p w14:paraId="1526E370" w14:textId="77777777" w:rsidR="000B799E" w:rsidRPr="00F97F79" w:rsidRDefault="000B799E" w:rsidP="000B799E">
      <w:pPr>
        <w:spacing w:before="120" w:after="120"/>
        <w:jc w:val="center"/>
        <w:rPr>
          <w:rStyle w:val="Hyperlink"/>
          <w:rFonts w:asciiTheme="minorHAnsi" w:hAnsiTheme="minorHAnsi" w:cstheme="minorHAnsi"/>
          <w:szCs w:val="24"/>
          <w:lang w:val="en-GB"/>
        </w:rPr>
      </w:pPr>
      <w:hyperlink r:id="rId11" w:history="1">
        <w:r w:rsidRPr="00F97F79">
          <w:rPr>
            <w:rStyle w:val="Hyperlink"/>
            <w:rFonts w:asciiTheme="minorHAnsi" w:hAnsiTheme="minorHAnsi" w:cstheme="minorHAnsi"/>
            <w:szCs w:val="24"/>
            <w:lang w:val="en-GB"/>
          </w:rPr>
          <w:t>rsg7@itu.int</w:t>
        </w:r>
      </w:hyperlink>
    </w:p>
    <w:p w14:paraId="0DF3618D" w14:textId="03C0D90C" w:rsidR="00DA4848" w:rsidRPr="00F97F79" w:rsidRDefault="009460CD" w:rsidP="00D94D72">
      <w:pPr>
        <w:spacing w:before="120"/>
        <w:ind w:firstLineChars="200" w:firstLine="480"/>
        <w:rPr>
          <w:szCs w:val="24"/>
          <w:lang w:val="en-GB" w:eastAsia="zh-CN"/>
        </w:rPr>
      </w:pPr>
      <w:r>
        <w:rPr>
          <w:rFonts w:hint="eastAsia"/>
          <w:szCs w:val="24"/>
          <w:lang w:val="en-GB" w:eastAsia="zh-CN"/>
        </w:rPr>
        <w:t>同时</w:t>
      </w:r>
      <w:r w:rsidRPr="009460CD">
        <w:rPr>
          <w:rFonts w:hint="eastAsia"/>
          <w:szCs w:val="24"/>
          <w:lang w:val="en-GB" w:eastAsia="zh-CN"/>
        </w:rPr>
        <w:t>应将副本抄送给第</w:t>
      </w:r>
      <w:r>
        <w:rPr>
          <w:rFonts w:hint="eastAsia"/>
          <w:szCs w:val="24"/>
          <w:lang w:val="en-GB" w:eastAsia="zh-CN"/>
        </w:rPr>
        <w:t>7</w:t>
      </w:r>
      <w:r w:rsidRPr="009460CD">
        <w:rPr>
          <w:rFonts w:hint="eastAsia"/>
          <w:szCs w:val="24"/>
          <w:lang w:val="en-GB" w:eastAsia="zh-CN"/>
        </w:rPr>
        <w:t>研究组主席，地址请见：</w:t>
      </w:r>
    </w:p>
    <w:p w14:paraId="336BCB54" w14:textId="1815CB68" w:rsidR="000B799E" w:rsidRPr="00F97F79" w:rsidRDefault="0044363D" w:rsidP="000B799E">
      <w:pPr>
        <w:spacing w:before="120" w:line="320" w:lineRule="exact"/>
        <w:ind w:left="794" w:hanging="794"/>
        <w:jc w:val="center"/>
        <w:outlineLvl w:val="0"/>
        <w:rPr>
          <w:rStyle w:val="Hyperlink"/>
          <w:rFonts w:asciiTheme="minorHAnsi" w:hAnsiTheme="minorHAnsi" w:cstheme="minorHAnsi"/>
          <w:bCs/>
          <w:szCs w:val="24"/>
          <w:lang w:val="en-GB"/>
        </w:rPr>
      </w:pPr>
      <w:hyperlink r:id="rId12" w:history="1">
        <w:r w:rsidRPr="0044363D">
          <w:rPr>
            <w:rStyle w:val="Hyperlink"/>
          </w:rPr>
          <w:t>http://itu.int/go/ITU-R/SG7/Chair</w:t>
        </w:r>
      </w:hyperlink>
    </w:p>
    <w:p w14:paraId="1684C7ED" w14:textId="705C1B3D" w:rsidR="00DA4848" w:rsidRPr="00F97F79" w:rsidRDefault="00DA4848" w:rsidP="00EF0240">
      <w:pPr>
        <w:pStyle w:val="Heading1"/>
        <w:spacing w:before="240"/>
        <w:rPr>
          <w:rFonts w:asciiTheme="minorHAnsi" w:hAnsiTheme="minorHAnsi" w:cstheme="minorHAnsi"/>
          <w:szCs w:val="24"/>
          <w:lang w:val="en-GB"/>
        </w:rPr>
      </w:pPr>
      <w:r w:rsidRPr="00F97F79">
        <w:rPr>
          <w:rFonts w:asciiTheme="minorHAnsi" w:hAnsiTheme="minorHAnsi" w:cstheme="minorHAnsi"/>
          <w:szCs w:val="24"/>
          <w:lang w:val="en-GB"/>
        </w:rPr>
        <w:t>4</w:t>
      </w:r>
      <w:r w:rsidRPr="00F97F79">
        <w:rPr>
          <w:rFonts w:asciiTheme="minorHAnsi" w:hAnsiTheme="minorHAnsi" w:cstheme="minorHAnsi"/>
          <w:szCs w:val="24"/>
          <w:lang w:val="en-GB"/>
        </w:rPr>
        <w:tab/>
      </w:r>
      <w:r w:rsidR="00374C96">
        <w:rPr>
          <w:rFonts w:asciiTheme="minorHAnsi" w:hAnsiTheme="minorHAnsi" w:cstheme="minorHAnsi" w:hint="eastAsia"/>
          <w:szCs w:val="24"/>
          <w:lang w:val="en-GB" w:eastAsia="zh-CN"/>
        </w:rPr>
        <w:t>文件</w:t>
      </w:r>
    </w:p>
    <w:p w14:paraId="075006A5" w14:textId="0F81932F" w:rsidR="00DA4848" w:rsidRDefault="009460CD" w:rsidP="00D94D72">
      <w:pPr>
        <w:ind w:firstLineChars="200" w:firstLine="480"/>
        <w:rPr>
          <w:rStyle w:val="Hyperlink"/>
          <w:rFonts w:asciiTheme="minorHAnsi" w:hAnsiTheme="minorHAnsi" w:cstheme="minorHAnsi"/>
          <w:color w:val="auto"/>
          <w:szCs w:val="24"/>
          <w:u w:val="none"/>
          <w:lang w:val="en-GB" w:eastAsia="zh-CN"/>
        </w:rPr>
      </w:pPr>
      <w:r w:rsidRPr="009460CD">
        <w:rPr>
          <w:rStyle w:val="Hyperlink"/>
          <w:rFonts w:asciiTheme="minorHAnsi" w:hAnsiTheme="minorHAnsi" w:cstheme="minorHAnsi" w:hint="eastAsia"/>
          <w:color w:val="auto"/>
          <w:szCs w:val="24"/>
          <w:u w:val="none"/>
          <w:lang w:val="en-GB" w:eastAsia="zh-CN"/>
        </w:rPr>
        <w:t>文稿</w:t>
      </w:r>
      <w:r>
        <w:rPr>
          <w:rStyle w:val="Hyperlink"/>
          <w:rFonts w:asciiTheme="minorHAnsi" w:hAnsiTheme="minorHAnsi" w:cstheme="minorHAnsi" w:hint="eastAsia"/>
          <w:color w:val="auto"/>
          <w:szCs w:val="24"/>
          <w:u w:val="none"/>
          <w:lang w:val="en-GB" w:eastAsia="zh-CN"/>
        </w:rPr>
        <w:t>将</w:t>
      </w:r>
      <w:r w:rsidRPr="009460CD">
        <w:rPr>
          <w:rStyle w:val="Hyperlink"/>
          <w:rFonts w:asciiTheme="minorHAnsi" w:hAnsiTheme="minorHAnsi" w:cstheme="minorHAnsi" w:hint="eastAsia"/>
          <w:color w:val="auto"/>
          <w:szCs w:val="24"/>
          <w:u w:val="none"/>
          <w:lang w:val="en-GB" w:eastAsia="zh-CN"/>
        </w:rPr>
        <w:t>作为“已收到文件”在一个工作日内公布在专门设立的网页上</w:t>
      </w:r>
      <w:r>
        <w:rPr>
          <w:rStyle w:val="Hyperlink"/>
          <w:rFonts w:asciiTheme="minorHAnsi" w:hAnsiTheme="minorHAnsi" w:cstheme="minorHAnsi" w:hint="eastAsia"/>
          <w:color w:val="auto"/>
          <w:szCs w:val="24"/>
          <w:u w:val="none"/>
          <w:lang w:val="en-GB" w:eastAsia="zh-CN"/>
        </w:rPr>
        <w:t>。</w:t>
      </w:r>
      <w:r w:rsidRPr="009460CD">
        <w:rPr>
          <w:rStyle w:val="Hyperlink"/>
          <w:rFonts w:asciiTheme="minorHAnsi" w:hAnsiTheme="minorHAnsi" w:cstheme="minorHAnsi" w:hint="eastAsia"/>
          <w:color w:val="auto"/>
          <w:szCs w:val="24"/>
          <w:u w:val="none"/>
          <w:lang w:val="en-GB" w:eastAsia="zh-CN"/>
        </w:rPr>
        <w:t>三个工作日内，其正式版本</w:t>
      </w:r>
      <w:r>
        <w:rPr>
          <w:rStyle w:val="Hyperlink"/>
          <w:rFonts w:asciiTheme="minorHAnsi" w:hAnsiTheme="minorHAnsi" w:cstheme="minorHAnsi" w:hint="eastAsia"/>
          <w:color w:val="auto"/>
          <w:szCs w:val="24"/>
          <w:u w:val="none"/>
          <w:lang w:val="en-GB" w:eastAsia="zh-CN"/>
        </w:rPr>
        <w:t>将在</w:t>
      </w:r>
      <w:hyperlink r:id="rId13" w:history="1">
        <w:r w:rsidRPr="00412AAC">
          <w:rPr>
            <w:rStyle w:val="Hyperlink"/>
            <w:rFonts w:asciiTheme="minorHAnsi" w:hAnsiTheme="minorHAnsi" w:cstheme="minorHAnsi"/>
            <w:bCs/>
            <w:szCs w:val="24"/>
            <w:lang w:val="en-GB" w:eastAsia="zh-CN"/>
          </w:rPr>
          <w:t>http://www.itu.int/md/R23-SG07-C/en</w:t>
        </w:r>
      </w:hyperlink>
      <w:r>
        <w:rPr>
          <w:rStyle w:val="Hyperlink"/>
          <w:rFonts w:asciiTheme="minorHAnsi" w:hAnsiTheme="minorHAnsi" w:cstheme="minorHAnsi" w:hint="eastAsia"/>
          <w:color w:val="auto"/>
          <w:szCs w:val="24"/>
          <w:u w:val="none"/>
          <w:lang w:val="en-GB" w:eastAsia="zh-CN"/>
        </w:rPr>
        <w:t>发布</w:t>
      </w:r>
      <w:r w:rsidRPr="009460CD">
        <w:rPr>
          <w:rStyle w:val="Hyperlink"/>
          <w:rFonts w:asciiTheme="minorHAnsi" w:hAnsiTheme="minorHAnsi" w:cstheme="minorHAnsi" w:hint="eastAsia"/>
          <w:color w:val="auto"/>
          <w:szCs w:val="24"/>
          <w:u w:val="none"/>
          <w:lang w:val="en-GB" w:eastAsia="zh-CN"/>
        </w:rPr>
        <w:t>。</w:t>
      </w:r>
    </w:p>
    <w:p w14:paraId="1E410348" w14:textId="2AEAE16E" w:rsidR="009347C4" w:rsidRPr="005340E5" w:rsidRDefault="009347C4" w:rsidP="009347C4">
      <w:pPr>
        <w:rPr>
          <w:rFonts w:asciiTheme="minorHAnsi" w:hAnsiTheme="minorHAnsi" w:cstheme="minorHAnsi"/>
          <w:b/>
          <w:bCs/>
          <w:szCs w:val="24"/>
          <w:lang w:val="en-GB" w:eastAsia="zh-CN"/>
        </w:rPr>
      </w:pPr>
      <w:r w:rsidRPr="005340E5">
        <w:rPr>
          <w:rFonts w:asciiTheme="minorHAnsi" w:hAnsiTheme="minorHAnsi" w:cstheme="minorHAnsi"/>
          <w:b/>
          <w:bCs/>
          <w:szCs w:val="24"/>
          <w:lang w:val="en-GB" w:eastAsia="zh-CN"/>
        </w:rPr>
        <w:t>5</w:t>
      </w:r>
      <w:r w:rsidRPr="005340E5">
        <w:rPr>
          <w:rFonts w:asciiTheme="minorHAnsi" w:hAnsiTheme="minorHAnsi" w:cstheme="minorHAnsi"/>
          <w:b/>
          <w:bCs/>
          <w:szCs w:val="24"/>
          <w:lang w:val="en-GB" w:eastAsia="zh-CN"/>
        </w:rPr>
        <w:tab/>
      </w:r>
      <w:r w:rsidR="00374C96">
        <w:rPr>
          <w:rFonts w:asciiTheme="minorHAnsi" w:hAnsiTheme="minorHAnsi" w:cstheme="minorHAnsi" w:hint="eastAsia"/>
          <w:b/>
          <w:bCs/>
          <w:szCs w:val="24"/>
          <w:lang w:val="en-GB" w:eastAsia="zh-CN"/>
        </w:rPr>
        <w:t>口译</w:t>
      </w:r>
    </w:p>
    <w:p w14:paraId="3F27B095" w14:textId="37D1CFA8" w:rsidR="009347C4" w:rsidRPr="00F97F79" w:rsidRDefault="009460CD" w:rsidP="00D94D72">
      <w:pPr>
        <w:ind w:firstLineChars="200" w:firstLine="480"/>
        <w:rPr>
          <w:rStyle w:val="Hyperlink"/>
          <w:rFonts w:asciiTheme="minorHAnsi" w:hAnsiTheme="minorHAnsi" w:cstheme="minorHAnsi"/>
          <w:color w:val="auto"/>
          <w:szCs w:val="24"/>
          <w:u w:val="none"/>
          <w:lang w:val="en-GB" w:eastAsia="zh-CN"/>
        </w:rPr>
      </w:pPr>
      <w:r w:rsidRPr="009460CD">
        <w:rPr>
          <w:rFonts w:asciiTheme="minorHAnsi" w:hAnsiTheme="minorHAnsi" w:cstheme="minorHAnsi" w:hint="eastAsia"/>
          <w:szCs w:val="24"/>
          <w:lang w:val="en-GB" w:eastAsia="zh-CN"/>
        </w:rPr>
        <w:t>出于资金限制和口译员可用性的原因，</w:t>
      </w:r>
      <w:r w:rsidRPr="009460CD">
        <w:rPr>
          <w:rFonts w:asciiTheme="minorHAnsi" w:hAnsiTheme="minorHAnsi" w:cstheme="minorHAnsi" w:hint="eastAsia"/>
          <w:b/>
          <w:bCs/>
          <w:szCs w:val="24"/>
          <w:lang w:val="en-GB" w:eastAsia="zh-CN"/>
        </w:rPr>
        <w:t>请成员国在</w:t>
      </w:r>
      <w:r w:rsidRPr="009460CD">
        <w:rPr>
          <w:rFonts w:asciiTheme="minorHAnsi" w:hAnsiTheme="minorHAnsi" w:cstheme="minorHAnsi" w:hint="eastAsia"/>
          <w:b/>
          <w:bCs/>
          <w:szCs w:val="24"/>
          <w:lang w:val="en-GB" w:eastAsia="zh-CN"/>
        </w:rPr>
        <w:t>2024</w:t>
      </w:r>
      <w:r w:rsidRPr="009460CD">
        <w:rPr>
          <w:rFonts w:asciiTheme="minorHAnsi" w:hAnsiTheme="minorHAnsi" w:cstheme="minorHAnsi" w:hint="eastAsia"/>
          <w:b/>
          <w:bCs/>
          <w:szCs w:val="24"/>
          <w:lang w:val="en-GB" w:eastAsia="zh-CN"/>
        </w:rPr>
        <w:t>年</w:t>
      </w:r>
      <w:r w:rsidRPr="009460CD">
        <w:rPr>
          <w:rFonts w:asciiTheme="minorHAnsi" w:hAnsiTheme="minorHAnsi" w:cstheme="minorHAnsi" w:hint="eastAsia"/>
          <w:b/>
          <w:bCs/>
          <w:szCs w:val="24"/>
          <w:lang w:val="en-GB" w:eastAsia="zh-CN"/>
        </w:rPr>
        <w:t>12</w:t>
      </w:r>
      <w:r w:rsidRPr="009460CD">
        <w:rPr>
          <w:rFonts w:asciiTheme="minorHAnsi" w:hAnsiTheme="minorHAnsi" w:cstheme="minorHAnsi" w:hint="eastAsia"/>
          <w:b/>
          <w:bCs/>
          <w:szCs w:val="24"/>
          <w:lang w:val="en-GB" w:eastAsia="zh-CN"/>
        </w:rPr>
        <w:t>月</w:t>
      </w:r>
      <w:r w:rsidRPr="009460CD">
        <w:rPr>
          <w:rFonts w:asciiTheme="minorHAnsi" w:hAnsiTheme="minorHAnsi" w:cstheme="minorHAnsi" w:hint="eastAsia"/>
          <w:b/>
          <w:bCs/>
          <w:szCs w:val="24"/>
          <w:lang w:val="en-GB" w:eastAsia="zh-CN"/>
        </w:rPr>
        <w:t>22</w:t>
      </w:r>
      <w:r w:rsidRPr="009460CD">
        <w:rPr>
          <w:rFonts w:asciiTheme="minorHAnsi" w:hAnsiTheme="minorHAnsi" w:cstheme="minorHAnsi" w:hint="eastAsia"/>
          <w:b/>
          <w:bCs/>
          <w:szCs w:val="24"/>
          <w:lang w:val="en-GB" w:eastAsia="zh-CN"/>
        </w:rPr>
        <w:t>日之前确认</w:t>
      </w:r>
      <w:r w:rsidRPr="009460CD">
        <w:rPr>
          <w:rFonts w:asciiTheme="minorHAnsi" w:hAnsiTheme="minorHAnsi" w:cstheme="minorHAnsi" w:hint="eastAsia"/>
          <w:szCs w:val="24"/>
          <w:lang w:val="en-GB" w:eastAsia="zh-CN"/>
        </w:rPr>
        <w:t>是否需要阿拉伯文、中文、法文、西班牙文或俄文口译。</w:t>
      </w:r>
    </w:p>
    <w:p w14:paraId="0CB8E667" w14:textId="4CEE3F82" w:rsidR="000B799E" w:rsidRPr="00F97F79" w:rsidRDefault="009347C4" w:rsidP="00C431E9">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eastAsia="zh-CN"/>
        </w:rPr>
      </w:pPr>
      <w:r>
        <w:rPr>
          <w:rFonts w:asciiTheme="minorHAnsi" w:hAnsiTheme="minorHAnsi" w:cstheme="minorHAnsi"/>
          <w:szCs w:val="24"/>
          <w:lang w:eastAsia="zh-CN"/>
        </w:rPr>
        <w:t>6</w:t>
      </w:r>
      <w:r w:rsidR="000B799E" w:rsidRPr="00F97F79">
        <w:rPr>
          <w:rFonts w:asciiTheme="minorHAnsi" w:hAnsiTheme="minorHAnsi" w:cstheme="minorHAnsi"/>
          <w:szCs w:val="24"/>
          <w:lang w:eastAsia="zh-CN"/>
        </w:rPr>
        <w:tab/>
      </w:r>
      <w:r w:rsidR="009460CD" w:rsidRPr="009460CD">
        <w:rPr>
          <w:rFonts w:ascii="SimSun" w:eastAsia="SimSun" w:hAnsi="SimSun" w:cstheme="minorHAnsi" w:hint="eastAsia"/>
          <w:szCs w:val="24"/>
          <w:lang w:eastAsia="zh-CN"/>
        </w:rPr>
        <w:t>注册</w:t>
      </w:r>
      <w:r w:rsidR="000B799E" w:rsidRPr="00F97F79">
        <w:rPr>
          <w:rFonts w:asciiTheme="minorHAnsi" w:hAnsiTheme="minorHAnsi" w:cstheme="minorHAnsi"/>
          <w:szCs w:val="24"/>
          <w:lang w:eastAsia="zh-CN"/>
        </w:rPr>
        <w:t>/</w:t>
      </w:r>
      <w:r w:rsidR="009460CD" w:rsidRPr="009460CD">
        <w:rPr>
          <w:rFonts w:ascii="SimSun" w:eastAsia="SimSun" w:hAnsi="SimSun" w:cs="Microsoft YaHei" w:hint="eastAsia"/>
          <w:szCs w:val="24"/>
          <w:lang w:eastAsia="zh-CN"/>
        </w:rPr>
        <w:t>签证要求</w:t>
      </w:r>
      <w:r w:rsidR="000B799E" w:rsidRPr="00F97F79">
        <w:rPr>
          <w:rFonts w:asciiTheme="minorHAnsi" w:hAnsiTheme="minorHAnsi" w:cstheme="minorHAnsi"/>
          <w:szCs w:val="24"/>
          <w:lang w:eastAsia="zh-CN"/>
        </w:rPr>
        <w:t>/</w:t>
      </w:r>
      <w:r w:rsidR="009460CD" w:rsidRPr="009460CD">
        <w:rPr>
          <w:rFonts w:ascii="SimSun" w:eastAsia="SimSun" w:hAnsi="SimSun" w:cstheme="minorHAnsi" w:hint="eastAsia"/>
          <w:szCs w:val="24"/>
          <w:lang w:eastAsia="zh-CN"/>
        </w:rPr>
        <w:t>住宿</w:t>
      </w:r>
    </w:p>
    <w:p w14:paraId="6EB0D7C5" w14:textId="13C532A8" w:rsidR="000B799E" w:rsidRPr="00F97F79" w:rsidRDefault="00E330D0" w:rsidP="00D94D72">
      <w:pPr>
        <w:ind w:firstLineChars="200" w:firstLine="480"/>
        <w:rPr>
          <w:i/>
          <w:iCs/>
          <w:lang w:val="en-GB" w:eastAsia="zh-CN"/>
        </w:rPr>
      </w:pPr>
      <w:r w:rsidRPr="00E330D0">
        <w:rPr>
          <w:rFonts w:hint="eastAsia"/>
          <w:lang w:val="en-GB" w:eastAsia="zh-CN"/>
        </w:rPr>
        <w:t>本次活动必须进行注册且只能通过</w:t>
      </w:r>
      <w:r w:rsidRPr="00E330D0">
        <w:rPr>
          <w:rFonts w:hint="eastAsia"/>
          <w:lang w:val="en-GB" w:eastAsia="zh-CN"/>
        </w:rPr>
        <w:t>ITU-R</w:t>
      </w:r>
      <w:r w:rsidRPr="00E330D0">
        <w:rPr>
          <w:rFonts w:hint="eastAsia"/>
          <w:lang w:val="en-GB" w:eastAsia="zh-CN"/>
        </w:rPr>
        <w:t>活动注册的指定联系人（</w:t>
      </w:r>
      <w:r w:rsidRPr="00E330D0">
        <w:rPr>
          <w:rFonts w:hint="eastAsia"/>
          <w:lang w:val="en-GB" w:eastAsia="zh-CN"/>
        </w:rPr>
        <w:t>DFP</w:t>
      </w:r>
      <w:r w:rsidRPr="00E330D0">
        <w:rPr>
          <w:rFonts w:hint="eastAsia"/>
          <w:lang w:val="en-GB" w:eastAsia="zh-CN"/>
        </w:rPr>
        <w:t>）在线进行。</w:t>
      </w:r>
      <w:r w:rsidRPr="00C9646B">
        <w:rPr>
          <w:rFonts w:hint="eastAsia"/>
          <w:b/>
          <w:bCs/>
          <w:lang w:val="en-GB" w:eastAsia="zh-CN"/>
        </w:rPr>
        <w:t>与会者必须首先填妥在线注册表并且将自己的注册申请提交对应的联系人批准。</w:t>
      </w:r>
      <w:r w:rsidR="00C9646B" w:rsidRPr="00C9646B">
        <w:rPr>
          <w:rFonts w:hint="eastAsia"/>
          <w:lang w:val="en-GB" w:eastAsia="zh-CN"/>
        </w:rPr>
        <w:t>为此，与会者需有国际电联账户</w:t>
      </w:r>
      <w:proofErr w:type="gramStart"/>
      <w:r w:rsidR="00C9646B" w:rsidRPr="00C9646B">
        <w:rPr>
          <w:rFonts w:hint="eastAsia"/>
          <w:lang w:val="en-GB" w:eastAsia="zh-CN"/>
        </w:rPr>
        <w:t>且大力</w:t>
      </w:r>
      <w:proofErr w:type="gramEnd"/>
      <w:r w:rsidR="00C9646B" w:rsidRPr="00C9646B">
        <w:rPr>
          <w:rFonts w:hint="eastAsia"/>
          <w:lang w:val="en-GB" w:eastAsia="zh-CN"/>
        </w:rPr>
        <w:t>鼓励与会者</w:t>
      </w:r>
      <w:r w:rsidR="00C9646B" w:rsidRPr="00C9646B">
        <w:rPr>
          <w:rFonts w:hint="eastAsia"/>
          <w:b/>
          <w:bCs/>
          <w:lang w:val="en-GB" w:eastAsia="zh-CN"/>
        </w:rPr>
        <w:t>尽早注册</w:t>
      </w:r>
      <w:r w:rsidR="00C9646B" w:rsidRPr="00C9646B">
        <w:rPr>
          <w:rFonts w:hint="eastAsia"/>
          <w:lang w:val="en-GB" w:eastAsia="zh-CN"/>
        </w:rPr>
        <w:t>，以及说明自己</w:t>
      </w:r>
      <w:r w:rsidR="00C9646B" w:rsidRPr="00C9646B">
        <w:rPr>
          <w:rFonts w:hint="eastAsia"/>
          <w:b/>
          <w:bCs/>
          <w:lang w:val="en-GB" w:eastAsia="zh-CN"/>
        </w:rPr>
        <w:t>打算现场出席</w:t>
      </w:r>
      <w:r w:rsidR="00C9646B">
        <w:rPr>
          <w:rFonts w:hint="eastAsia"/>
          <w:b/>
          <w:bCs/>
          <w:lang w:val="en-GB" w:eastAsia="zh-CN"/>
        </w:rPr>
        <w:t>还是</w:t>
      </w:r>
      <w:r w:rsidR="00C9646B" w:rsidRPr="00C9646B">
        <w:rPr>
          <w:rFonts w:hint="eastAsia"/>
          <w:b/>
          <w:bCs/>
          <w:lang w:val="en-GB" w:eastAsia="zh-CN"/>
        </w:rPr>
        <w:t>远程参加会议</w:t>
      </w:r>
      <w:r w:rsidR="00C9646B" w:rsidRPr="00C9646B">
        <w:rPr>
          <w:rFonts w:hint="eastAsia"/>
          <w:lang w:val="en-GB" w:eastAsia="zh-CN"/>
        </w:rPr>
        <w:t>。</w:t>
      </w:r>
    </w:p>
    <w:p w14:paraId="11528306" w14:textId="5D5FD42E" w:rsidR="000B799E" w:rsidRPr="00F97F79" w:rsidRDefault="00C9646B" w:rsidP="00D94D72">
      <w:pPr>
        <w:ind w:firstLineChars="200" w:firstLine="480"/>
        <w:rPr>
          <w:color w:val="000000"/>
          <w:lang w:val="en-GB" w:eastAsia="zh-CN"/>
        </w:rPr>
      </w:pPr>
      <w:r>
        <w:rPr>
          <w:rFonts w:hint="eastAsia"/>
          <w:color w:val="000000"/>
          <w:lang w:val="en-GB" w:eastAsia="zh-CN"/>
        </w:rPr>
        <w:t>I</w:t>
      </w:r>
      <w:r w:rsidRPr="00C9646B">
        <w:rPr>
          <w:rFonts w:hint="eastAsia"/>
          <w:color w:val="000000"/>
          <w:lang w:val="en-GB" w:eastAsia="zh-CN"/>
        </w:rPr>
        <w:t>TU-R</w:t>
      </w:r>
      <w:r w:rsidRPr="00C9646B">
        <w:rPr>
          <w:rFonts w:hint="eastAsia"/>
          <w:color w:val="000000"/>
          <w:lang w:val="en-GB" w:eastAsia="zh-CN"/>
        </w:rPr>
        <w:t>指定联系人名单（需</w:t>
      </w:r>
      <w:r w:rsidRPr="00C9646B">
        <w:rPr>
          <w:rFonts w:hint="eastAsia"/>
          <w:color w:val="000000"/>
          <w:lang w:val="en-GB" w:eastAsia="zh-CN"/>
        </w:rPr>
        <w:t>TIES</w:t>
      </w:r>
      <w:r>
        <w:rPr>
          <w:rFonts w:hint="eastAsia"/>
          <w:color w:val="000000"/>
          <w:lang w:val="en-GB" w:eastAsia="zh-CN"/>
        </w:rPr>
        <w:t>权限</w:t>
      </w:r>
      <w:r w:rsidRPr="00C9646B">
        <w:rPr>
          <w:rFonts w:hint="eastAsia"/>
          <w:color w:val="000000"/>
          <w:lang w:val="en-GB" w:eastAsia="zh-CN"/>
        </w:rPr>
        <w:t>）及活动注册系统、签证协办请求、酒店住宿等详细信息，可查询：</w:t>
      </w:r>
    </w:p>
    <w:p w14:paraId="25794ABB" w14:textId="77777777" w:rsidR="000B799E" w:rsidRPr="00F97F79" w:rsidRDefault="000B799E" w:rsidP="000B799E">
      <w:pPr>
        <w:spacing w:before="120" w:line="240" w:lineRule="auto"/>
        <w:jc w:val="center"/>
        <w:rPr>
          <w:rStyle w:val="Hyperlink"/>
          <w:rFonts w:asciiTheme="minorHAnsi" w:hAnsiTheme="minorHAnsi" w:cstheme="minorHAnsi"/>
          <w:szCs w:val="24"/>
          <w:lang w:val="en-GB"/>
        </w:rPr>
      </w:pPr>
      <w:hyperlink r:id="rId14" w:history="1">
        <w:r w:rsidRPr="00F97F79">
          <w:rPr>
            <w:rStyle w:val="Hyperlink"/>
            <w:rFonts w:asciiTheme="minorHAnsi" w:hAnsiTheme="minorHAnsi" w:cstheme="minorHAnsi"/>
            <w:szCs w:val="24"/>
            <w:lang w:val="en-GB"/>
          </w:rPr>
          <w:t>www.itu.int/en/ITU-R/information/events</w:t>
        </w:r>
      </w:hyperlink>
    </w:p>
    <w:p w14:paraId="7AD75EB3" w14:textId="5ED34E63" w:rsidR="00186D5F" w:rsidRPr="00D94D72" w:rsidRDefault="00C9646B" w:rsidP="00D94D72">
      <w:pPr>
        <w:spacing w:before="120" w:line="240" w:lineRule="auto"/>
        <w:ind w:firstLineChars="200" w:firstLine="480"/>
        <w:rPr>
          <w:rStyle w:val="Hyperlink"/>
          <w:rFonts w:asciiTheme="minorHAnsi" w:hAnsiTheme="minorHAnsi" w:cstheme="minorHAnsi"/>
          <w:color w:val="auto"/>
          <w:szCs w:val="24"/>
          <w:lang w:val="en-GB" w:eastAsia="zh-CN"/>
        </w:rPr>
      </w:pPr>
      <w:r w:rsidRPr="00C9646B">
        <w:rPr>
          <w:rFonts w:hint="eastAsia"/>
          <w:color w:val="000000"/>
          <w:lang w:val="en-GB" w:eastAsia="zh-CN"/>
        </w:rPr>
        <w:lastRenderedPageBreak/>
        <w:t>请注意，对于在日内瓦举行的会议，必须在网上注册过程中申请签证协办，这可能需要</w:t>
      </w:r>
      <w:r w:rsidRPr="00C9646B">
        <w:rPr>
          <w:rFonts w:hint="eastAsia"/>
          <w:color w:val="000000"/>
          <w:lang w:val="en-GB" w:eastAsia="zh-CN"/>
        </w:rPr>
        <w:t>21</w:t>
      </w:r>
      <w:r w:rsidRPr="00C9646B">
        <w:rPr>
          <w:rFonts w:hint="eastAsia"/>
          <w:color w:val="000000"/>
          <w:lang w:val="en-GB" w:eastAsia="zh-CN"/>
        </w:rPr>
        <w:t>天时间。</w:t>
      </w:r>
      <w:r>
        <w:rPr>
          <w:rFonts w:hint="eastAsia"/>
          <w:color w:val="000000"/>
          <w:lang w:val="en-GB" w:eastAsia="zh-CN"/>
        </w:rPr>
        <w:t>请见</w:t>
      </w:r>
      <w:hyperlink r:id="rId15" w:history="1">
        <w:r w:rsidR="00186D5F" w:rsidRPr="00F97F79">
          <w:rPr>
            <w:rStyle w:val="Hyperlink"/>
            <w:rFonts w:asciiTheme="minorHAnsi" w:hAnsiTheme="minorHAnsi" w:cstheme="minorHAnsi"/>
            <w:szCs w:val="24"/>
            <w:lang w:val="en-GB"/>
          </w:rPr>
          <w:t>https://www.itu.int/en/ITU-R/information/events/Pages/visa.aspx</w:t>
        </w:r>
      </w:hyperlink>
      <w:r w:rsidR="00186D5F" w:rsidRPr="00F97F79">
        <w:rPr>
          <w:rFonts w:asciiTheme="minorHAnsi" w:hAnsiTheme="minorHAnsi" w:cstheme="minorHAnsi"/>
          <w:color w:val="0000FF"/>
          <w:szCs w:val="24"/>
          <w:u w:val="single"/>
          <w:lang w:val="en-GB"/>
        </w:rPr>
        <w:t xml:space="preserve"> for further information</w:t>
      </w:r>
      <w:r>
        <w:rPr>
          <w:rFonts w:asciiTheme="minorHAnsi" w:hAnsiTheme="minorHAnsi" w:cstheme="minorHAnsi" w:hint="eastAsia"/>
          <w:color w:val="0000FF"/>
          <w:szCs w:val="24"/>
          <w:u w:val="single"/>
          <w:lang w:val="en-GB" w:eastAsia="zh-CN"/>
        </w:rPr>
        <w:t>。</w:t>
      </w:r>
    </w:p>
    <w:p w14:paraId="3934C1B3" w14:textId="424BB8A1" w:rsidR="000B799E" w:rsidRPr="00F97F79" w:rsidRDefault="009347C4" w:rsidP="000B799E">
      <w:pPr>
        <w:keepNext/>
        <w:keepLines/>
        <w:spacing w:before="360" w:line="320" w:lineRule="exact"/>
        <w:ind w:left="794" w:hanging="794"/>
        <w:outlineLvl w:val="0"/>
        <w:rPr>
          <w:b/>
          <w:szCs w:val="24"/>
          <w:lang w:val="en-GB" w:eastAsia="zh-CN"/>
        </w:rPr>
      </w:pPr>
      <w:r>
        <w:rPr>
          <w:b/>
          <w:szCs w:val="24"/>
          <w:lang w:val="en-GB" w:eastAsia="zh-CN"/>
        </w:rPr>
        <w:t>7</w:t>
      </w:r>
      <w:r w:rsidR="000B799E" w:rsidRPr="00F97F79">
        <w:rPr>
          <w:b/>
          <w:szCs w:val="24"/>
          <w:lang w:val="en-GB" w:eastAsia="zh-CN"/>
        </w:rPr>
        <w:tab/>
      </w:r>
      <w:r w:rsidR="009460CD">
        <w:rPr>
          <w:rFonts w:hint="eastAsia"/>
          <w:b/>
          <w:szCs w:val="24"/>
          <w:lang w:val="en-GB" w:eastAsia="zh-CN"/>
        </w:rPr>
        <w:t>远程参会和网播</w:t>
      </w:r>
    </w:p>
    <w:p w14:paraId="37F7BABB" w14:textId="24BD88FA" w:rsidR="000B799E" w:rsidRPr="00F97F79" w:rsidRDefault="00521BE1" w:rsidP="00D94D72">
      <w:pPr>
        <w:keepNext/>
        <w:keepLines/>
        <w:ind w:firstLineChars="200" w:firstLine="480"/>
        <w:rPr>
          <w:rFonts w:asciiTheme="minorHAnsi" w:hAnsiTheme="minorHAnsi"/>
          <w:lang w:val="en-GB" w:eastAsia="zh-CN"/>
        </w:rPr>
      </w:pPr>
      <w:r w:rsidRPr="00521BE1">
        <w:rPr>
          <w:rFonts w:hint="eastAsia"/>
          <w:lang w:eastAsia="zh-CN"/>
        </w:rPr>
        <w:t>仅限注册参加活动的与会者参加会议。</w:t>
      </w:r>
      <w:r w:rsidRPr="00521BE1">
        <w:rPr>
          <w:rFonts w:asciiTheme="minorHAnsi" w:hAnsiTheme="minorHAnsi" w:hint="eastAsia"/>
          <w:lang w:val="en-GB" w:eastAsia="zh-CN"/>
        </w:rPr>
        <w:t>希望以远程方式连接会议的代表可以从以下网页访问研究组全体会议</w:t>
      </w:r>
      <w:r w:rsidR="00BB361A">
        <w:rPr>
          <w:rFonts w:asciiTheme="minorHAnsi" w:hAnsiTheme="minorHAnsi" w:hint="eastAsia"/>
          <w:lang w:val="en-GB" w:eastAsia="zh-CN"/>
        </w:rPr>
        <w:t>，</w:t>
      </w:r>
      <w:r w:rsidRPr="00521BE1">
        <w:rPr>
          <w:rFonts w:asciiTheme="minorHAnsi" w:hAnsiTheme="minorHAnsi" w:hint="eastAsia"/>
          <w:lang w:val="en-GB" w:eastAsia="zh-CN"/>
        </w:rPr>
        <w:t>远程参</w:t>
      </w:r>
      <w:r>
        <w:rPr>
          <w:rFonts w:asciiTheme="minorHAnsi" w:hAnsiTheme="minorHAnsi" w:hint="eastAsia"/>
          <w:lang w:val="en-GB" w:eastAsia="zh-CN"/>
        </w:rPr>
        <w:t>会</w:t>
      </w:r>
      <w:r w:rsidRPr="00521BE1">
        <w:rPr>
          <w:rFonts w:asciiTheme="minorHAnsi" w:hAnsiTheme="minorHAnsi" w:hint="eastAsia"/>
          <w:lang w:val="en-GB" w:eastAsia="zh-CN"/>
        </w:rPr>
        <w:t>：</w:t>
      </w:r>
    </w:p>
    <w:p w14:paraId="35C37572" w14:textId="77777777" w:rsidR="000B799E" w:rsidRPr="00F97F79" w:rsidRDefault="000B799E" w:rsidP="000B799E">
      <w:pPr>
        <w:keepNext/>
        <w:keepLines/>
        <w:jc w:val="center"/>
        <w:rPr>
          <w:rFonts w:asciiTheme="minorHAnsi" w:hAnsiTheme="minorHAnsi"/>
          <w:lang w:val="en-GB"/>
        </w:rPr>
      </w:pPr>
      <w:hyperlink r:id="rId16" w:history="1">
        <w:r w:rsidRPr="00F97F79">
          <w:rPr>
            <w:rFonts w:asciiTheme="minorHAnsi" w:hAnsiTheme="minorHAnsi"/>
            <w:color w:val="0000FF"/>
            <w:u w:val="single"/>
            <w:lang w:val="en-GB"/>
          </w:rPr>
          <w:t>https://www.itu.int/en/events/Pages/Virtual-Sessions.aspx</w:t>
        </w:r>
      </w:hyperlink>
    </w:p>
    <w:p w14:paraId="267D6444" w14:textId="2014916C" w:rsidR="000B799E" w:rsidRPr="00F97F79" w:rsidRDefault="00521BE1" w:rsidP="00D94D72">
      <w:pPr>
        <w:ind w:firstLineChars="200" w:firstLine="480"/>
        <w:rPr>
          <w:rFonts w:asciiTheme="minorHAnsi" w:hAnsiTheme="minorHAnsi"/>
          <w:lang w:val="en-GB" w:eastAsia="zh-CN"/>
        </w:rPr>
      </w:pPr>
      <w:r w:rsidRPr="00521BE1">
        <w:rPr>
          <w:rFonts w:asciiTheme="minorHAnsi" w:hAnsiTheme="minorHAnsi" w:hint="eastAsia"/>
          <w:lang w:val="en-GB" w:eastAsia="zh-CN"/>
        </w:rPr>
        <w:t>这些虚拟会议的连接将在每</w:t>
      </w:r>
      <w:r>
        <w:rPr>
          <w:rFonts w:asciiTheme="minorHAnsi" w:hAnsiTheme="minorHAnsi" w:hint="eastAsia"/>
          <w:lang w:val="en-GB" w:eastAsia="zh-CN"/>
        </w:rPr>
        <w:t>场</w:t>
      </w:r>
      <w:r w:rsidRPr="00521BE1">
        <w:rPr>
          <w:rFonts w:asciiTheme="minorHAnsi" w:hAnsiTheme="minorHAnsi" w:hint="eastAsia"/>
          <w:lang w:val="en-GB" w:eastAsia="zh-CN"/>
        </w:rPr>
        <w:t>会议开始</w:t>
      </w:r>
      <w:r>
        <w:rPr>
          <w:rFonts w:asciiTheme="minorHAnsi" w:hAnsiTheme="minorHAnsi" w:hint="eastAsia"/>
          <w:lang w:val="en-GB" w:eastAsia="zh-CN"/>
        </w:rPr>
        <w:t>前</w:t>
      </w:r>
      <w:r w:rsidRPr="00521BE1">
        <w:rPr>
          <w:rFonts w:asciiTheme="minorHAnsi" w:hAnsiTheme="minorHAnsi" w:hint="eastAsia"/>
          <w:lang w:val="en-GB" w:eastAsia="zh-CN"/>
        </w:rPr>
        <w:t>30</w:t>
      </w:r>
      <w:r w:rsidRPr="00521BE1">
        <w:rPr>
          <w:rFonts w:asciiTheme="minorHAnsi" w:hAnsiTheme="minorHAnsi" w:hint="eastAsia"/>
          <w:lang w:val="en-GB" w:eastAsia="zh-CN"/>
        </w:rPr>
        <w:t>分钟可用。</w:t>
      </w:r>
    </w:p>
    <w:p w14:paraId="43AE7E67" w14:textId="12DED3D9" w:rsidR="000B799E" w:rsidRPr="00F97F79" w:rsidRDefault="00521BE1" w:rsidP="00D94D72">
      <w:pPr>
        <w:spacing w:before="120" w:line="240" w:lineRule="auto"/>
        <w:ind w:firstLineChars="200" w:firstLine="480"/>
        <w:rPr>
          <w:rFonts w:asciiTheme="minorHAnsi" w:hAnsiTheme="minorHAnsi" w:cstheme="minorHAnsi"/>
          <w:szCs w:val="24"/>
          <w:lang w:val="en-GB" w:eastAsia="zh-CN"/>
        </w:rPr>
      </w:pPr>
      <w:r w:rsidRPr="00521BE1">
        <w:rPr>
          <w:rFonts w:asciiTheme="minorHAnsi" w:hAnsiTheme="minorHAnsi" w:cstheme="minorHAnsi" w:hint="eastAsia"/>
          <w:szCs w:val="24"/>
          <w:lang w:val="en-GB" w:eastAsia="zh-CN"/>
        </w:rPr>
        <w:t>对于愿意通过远程方式跟踪</w:t>
      </w:r>
      <w:r w:rsidRPr="00521BE1">
        <w:rPr>
          <w:rFonts w:asciiTheme="minorHAnsi" w:hAnsiTheme="minorHAnsi" w:cstheme="minorHAnsi" w:hint="eastAsia"/>
          <w:szCs w:val="24"/>
          <w:lang w:val="en-GB" w:eastAsia="zh-CN"/>
        </w:rPr>
        <w:t>ITU-R</w:t>
      </w:r>
      <w:r w:rsidRPr="00521BE1">
        <w:rPr>
          <w:rFonts w:asciiTheme="minorHAnsi" w:hAnsiTheme="minorHAnsi" w:cstheme="minorHAnsi" w:hint="eastAsia"/>
          <w:szCs w:val="24"/>
          <w:lang w:val="en-GB" w:eastAsia="zh-CN"/>
        </w:rPr>
        <w:t>会议进程的人员，将提供研究组全体会议的音频网播。参与者无需注册</w:t>
      </w:r>
      <w:r>
        <w:rPr>
          <w:rFonts w:asciiTheme="minorHAnsi" w:hAnsiTheme="minorHAnsi" w:cstheme="minorHAnsi" w:hint="eastAsia"/>
          <w:szCs w:val="24"/>
          <w:lang w:val="en-GB" w:eastAsia="zh-CN"/>
        </w:rPr>
        <w:t>即可</w:t>
      </w:r>
      <w:r w:rsidRPr="00521BE1">
        <w:rPr>
          <w:rFonts w:asciiTheme="minorHAnsi" w:hAnsiTheme="minorHAnsi" w:cstheme="minorHAnsi" w:hint="eastAsia"/>
          <w:szCs w:val="24"/>
          <w:lang w:val="en-GB" w:eastAsia="zh-CN"/>
        </w:rPr>
        <w:t>使用</w:t>
      </w:r>
      <w:proofErr w:type="gramStart"/>
      <w:r w:rsidRPr="00521BE1">
        <w:rPr>
          <w:rFonts w:asciiTheme="minorHAnsi" w:hAnsiTheme="minorHAnsi" w:cstheme="minorHAnsi" w:hint="eastAsia"/>
          <w:szCs w:val="24"/>
          <w:lang w:val="en-GB" w:eastAsia="zh-CN"/>
        </w:rPr>
        <w:t>网播设施</w:t>
      </w:r>
      <w:proofErr w:type="gramEnd"/>
      <w:r w:rsidRPr="00521BE1">
        <w:rPr>
          <w:rFonts w:asciiTheme="minorHAnsi" w:hAnsiTheme="minorHAnsi" w:cstheme="minorHAnsi" w:hint="eastAsia"/>
          <w:szCs w:val="24"/>
          <w:lang w:val="en-GB" w:eastAsia="zh-CN"/>
        </w:rPr>
        <w:t>参与会议，但须具有</w:t>
      </w:r>
      <w:hyperlink r:id="rId17" w:history="1">
        <w:r w:rsidRPr="00521BE1">
          <w:rPr>
            <w:rStyle w:val="Hyperlink"/>
            <w:rFonts w:asciiTheme="minorHAnsi" w:hAnsiTheme="minorHAnsi" w:cstheme="minorHAnsi" w:hint="eastAsia"/>
            <w:szCs w:val="24"/>
            <w:lang w:val="en-GB" w:eastAsia="zh-CN"/>
          </w:rPr>
          <w:t>TIES</w:t>
        </w:r>
        <w:r w:rsidRPr="00521BE1">
          <w:rPr>
            <w:rStyle w:val="Hyperlink"/>
            <w:rFonts w:asciiTheme="minorHAnsi" w:hAnsiTheme="minorHAnsi" w:cstheme="minorHAnsi" w:hint="eastAsia"/>
            <w:szCs w:val="24"/>
            <w:lang w:val="en-GB" w:eastAsia="zh-CN"/>
          </w:rPr>
          <w:t>访问权限</w:t>
        </w:r>
      </w:hyperlink>
      <w:r w:rsidRPr="00521BE1">
        <w:rPr>
          <w:rFonts w:asciiTheme="minorHAnsi" w:hAnsiTheme="minorHAnsi" w:cstheme="minorHAnsi" w:hint="eastAsia"/>
          <w:szCs w:val="24"/>
          <w:lang w:val="en-GB" w:eastAsia="zh-CN"/>
        </w:rPr>
        <w:t>。</w:t>
      </w:r>
    </w:p>
    <w:p w14:paraId="74A20055" w14:textId="283F75CA" w:rsidR="000B799E" w:rsidRPr="00F97F79" w:rsidRDefault="00521BE1" w:rsidP="00D94D72">
      <w:pPr>
        <w:ind w:firstLineChars="200" w:firstLine="480"/>
        <w:rPr>
          <w:rFonts w:cstheme="minorHAnsi"/>
          <w:szCs w:val="24"/>
          <w:lang w:val="en-GB" w:eastAsia="zh-CN"/>
        </w:rPr>
      </w:pPr>
      <w:r w:rsidRPr="00521BE1">
        <w:rPr>
          <w:rStyle w:val="Hyperlink"/>
          <w:rFonts w:hint="eastAsia"/>
          <w:color w:val="auto"/>
          <w:u w:val="none"/>
          <w:lang w:val="en-GB" w:eastAsia="zh-CN"/>
        </w:rPr>
        <w:t>有关本行政通函的其他问题，请通过</w:t>
      </w:r>
      <w:hyperlink r:id="rId18" w:history="1">
        <w:r w:rsidRPr="00F97F79">
          <w:rPr>
            <w:rStyle w:val="Hyperlink"/>
            <w:lang w:val="en-GB" w:eastAsia="zh-CN"/>
          </w:rPr>
          <w:t>vadim.nozdrin@itu.int</w:t>
        </w:r>
      </w:hyperlink>
      <w:r w:rsidRPr="00521BE1">
        <w:rPr>
          <w:rStyle w:val="Hyperlink"/>
          <w:rFonts w:hint="eastAsia"/>
          <w:color w:val="auto"/>
          <w:u w:val="none"/>
          <w:lang w:val="en-GB" w:eastAsia="zh-CN"/>
        </w:rPr>
        <w:t>与第</w:t>
      </w:r>
      <w:r w:rsidRPr="00521BE1">
        <w:rPr>
          <w:rStyle w:val="Hyperlink"/>
          <w:rFonts w:hint="eastAsia"/>
          <w:color w:val="auto"/>
          <w:u w:val="none"/>
          <w:lang w:val="en-GB" w:eastAsia="zh-CN"/>
        </w:rPr>
        <w:t>7</w:t>
      </w:r>
      <w:r w:rsidRPr="00521BE1">
        <w:rPr>
          <w:rStyle w:val="Hyperlink"/>
          <w:rFonts w:hint="eastAsia"/>
          <w:color w:val="auto"/>
          <w:u w:val="none"/>
          <w:lang w:val="en-GB" w:eastAsia="zh-CN"/>
        </w:rPr>
        <w:t>研究组顾问</w:t>
      </w:r>
      <w:r w:rsidRPr="00521BE1">
        <w:rPr>
          <w:rStyle w:val="Hyperlink"/>
          <w:rFonts w:hint="eastAsia"/>
          <w:color w:val="auto"/>
          <w:u w:val="none"/>
          <w:lang w:val="en-GB" w:eastAsia="zh-CN"/>
        </w:rPr>
        <w:t>Vadim Nozdrin</w:t>
      </w:r>
      <w:r w:rsidRPr="00521BE1">
        <w:rPr>
          <w:rStyle w:val="Hyperlink"/>
          <w:rFonts w:hint="eastAsia"/>
          <w:color w:val="auto"/>
          <w:u w:val="none"/>
          <w:lang w:val="en-GB" w:eastAsia="zh-CN"/>
        </w:rPr>
        <w:t>先生联系。</w:t>
      </w:r>
    </w:p>
    <w:p w14:paraId="1BAF81AD" w14:textId="01E5D2E0" w:rsidR="00DA4848" w:rsidRPr="00F97F79" w:rsidRDefault="00374C96" w:rsidP="00634E01">
      <w:pPr>
        <w:pStyle w:val="Signature"/>
        <w:rPr>
          <w:lang w:eastAsia="zh-CN"/>
        </w:rPr>
      </w:pPr>
      <w:r>
        <w:rPr>
          <w:rFonts w:hint="eastAsia"/>
          <w:lang w:eastAsia="zh-CN"/>
        </w:rPr>
        <w:t>主任</w:t>
      </w:r>
      <w:r w:rsidR="0025751D" w:rsidRPr="00F97F79">
        <w:rPr>
          <w:lang w:eastAsia="zh-CN"/>
        </w:rPr>
        <w:br/>
      </w:r>
      <w:r w:rsidRPr="00374C96">
        <w:rPr>
          <w:rFonts w:hint="eastAsia"/>
          <w:lang w:eastAsia="zh-CN"/>
        </w:rPr>
        <w:t>马里奥·马尼维奇</w:t>
      </w:r>
    </w:p>
    <w:p w14:paraId="370E8FE8" w14:textId="2BF11237" w:rsidR="00DA4848" w:rsidRPr="00F97F79" w:rsidRDefault="00374C96" w:rsidP="00CA2016">
      <w:pPr>
        <w:tabs>
          <w:tab w:val="center" w:pos="7371"/>
          <w:tab w:val="right" w:pos="8505"/>
        </w:tabs>
        <w:spacing w:before="2400"/>
        <w:rPr>
          <w:szCs w:val="24"/>
          <w:lang w:val="en-GB" w:eastAsia="zh-CN"/>
        </w:rPr>
      </w:pPr>
      <w:r>
        <w:rPr>
          <w:rFonts w:hint="eastAsia"/>
          <w:b/>
          <w:bCs/>
          <w:szCs w:val="24"/>
          <w:lang w:val="en-GB" w:eastAsia="zh-CN"/>
        </w:rPr>
        <w:t>附件：</w:t>
      </w:r>
      <w:r w:rsidR="00501C13">
        <w:rPr>
          <w:szCs w:val="24"/>
          <w:lang w:val="en-GB" w:eastAsia="zh-CN"/>
        </w:rPr>
        <w:t>2</w:t>
      </w:r>
      <w:r>
        <w:rPr>
          <w:rFonts w:hint="eastAsia"/>
          <w:szCs w:val="24"/>
          <w:lang w:val="en-GB" w:eastAsia="zh-CN"/>
        </w:rPr>
        <w:t>件</w:t>
      </w:r>
    </w:p>
    <w:p w14:paraId="73C1360A" w14:textId="77777777" w:rsidR="00300806" w:rsidRPr="00F97F79" w:rsidRDefault="00DA4848" w:rsidP="00300806">
      <w:pPr>
        <w:rPr>
          <w:lang w:val="en-GB" w:eastAsia="zh-CN"/>
        </w:rPr>
      </w:pPr>
      <w:r w:rsidRPr="00F97F79">
        <w:rPr>
          <w:lang w:val="en-GB" w:eastAsia="zh-CN"/>
        </w:rPr>
        <w:br w:type="page"/>
      </w:r>
    </w:p>
    <w:p w14:paraId="49F28483" w14:textId="45A361F3" w:rsidR="00DA4848" w:rsidRPr="00F97F79" w:rsidRDefault="00D23073" w:rsidP="0025751D">
      <w:pPr>
        <w:pStyle w:val="AnnexNotitle0"/>
        <w:spacing w:before="0"/>
        <w:rPr>
          <w:rFonts w:asciiTheme="minorHAnsi" w:hAnsiTheme="minorHAnsi" w:cstheme="minorHAnsi"/>
          <w:szCs w:val="28"/>
          <w:lang w:eastAsia="zh-CN"/>
        </w:rPr>
      </w:pPr>
      <w:r>
        <w:rPr>
          <w:rFonts w:asciiTheme="minorHAnsi" w:hAnsiTheme="minorHAnsi" w:cstheme="minorHAnsi" w:hint="eastAsia"/>
          <w:szCs w:val="28"/>
          <w:lang w:eastAsia="zh-CN"/>
        </w:rPr>
        <w:lastRenderedPageBreak/>
        <w:t>附件</w:t>
      </w:r>
      <w:r w:rsidR="00501C13">
        <w:rPr>
          <w:rFonts w:asciiTheme="minorHAnsi" w:hAnsiTheme="minorHAnsi" w:cstheme="minorHAnsi"/>
          <w:szCs w:val="28"/>
          <w:lang w:eastAsia="zh-CN"/>
        </w:rPr>
        <w:t>1</w:t>
      </w:r>
      <w:r w:rsidR="00DA4848" w:rsidRPr="00F97F79">
        <w:rPr>
          <w:rFonts w:asciiTheme="minorHAnsi" w:hAnsiTheme="minorHAnsi" w:cstheme="minorHAnsi"/>
          <w:szCs w:val="28"/>
          <w:lang w:eastAsia="zh-CN"/>
        </w:rPr>
        <w:br/>
      </w:r>
      <w:r w:rsidR="00DA4848" w:rsidRPr="00F97F79">
        <w:rPr>
          <w:rFonts w:asciiTheme="minorHAnsi" w:hAnsiTheme="minorHAnsi" w:cstheme="minorHAnsi"/>
          <w:szCs w:val="28"/>
          <w:lang w:eastAsia="zh-CN"/>
        </w:rPr>
        <w:br/>
      </w:r>
      <w:r>
        <w:rPr>
          <w:rFonts w:asciiTheme="minorHAnsi" w:hAnsiTheme="minorHAnsi" w:cstheme="minorHAnsi" w:hint="eastAsia"/>
          <w:szCs w:val="28"/>
          <w:lang w:eastAsia="zh-CN"/>
        </w:rPr>
        <w:t>无线电通信第</w:t>
      </w:r>
      <w:r>
        <w:rPr>
          <w:rFonts w:asciiTheme="minorHAnsi" w:hAnsiTheme="minorHAnsi" w:cstheme="minorHAnsi" w:hint="eastAsia"/>
          <w:szCs w:val="28"/>
          <w:lang w:eastAsia="zh-CN"/>
        </w:rPr>
        <w:t>7</w:t>
      </w:r>
      <w:r>
        <w:rPr>
          <w:rFonts w:asciiTheme="minorHAnsi" w:hAnsiTheme="minorHAnsi" w:cstheme="minorHAnsi" w:hint="eastAsia"/>
          <w:szCs w:val="28"/>
          <w:lang w:eastAsia="zh-CN"/>
        </w:rPr>
        <w:t>研究组会议议程草案</w:t>
      </w:r>
    </w:p>
    <w:p w14:paraId="77D27A24" w14:textId="62B98826" w:rsidR="00DA4848" w:rsidRPr="00F97F79" w:rsidRDefault="00D23073" w:rsidP="0025751D">
      <w:pPr>
        <w:pStyle w:val="Normalaftertitle"/>
        <w:spacing w:before="240" w:after="120"/>
        <w:jc w:val="center"/>
        <w:rPr>
          <w:rFonts w:asciiTheme="minorHAnsi" w:hAnsiTheme="minorHAnsi" w:cstheme="minorHAnsi"/>
          <w:szCs w:val="24"/>
          <w:lang w:val="en-GB" w:eastAsia="zh-CN"/>
        </w:rPr>
      </w:pPr>
      <w:r>
        <w:rPr>
          <w:rFonts w:asciiTheme="minorHAnsi" w:hAnsiTheme="minorHAnsi" w:cstheme="minorHAnsi" w:hint="eastAsia"/>
          <w:szCs w:val="24"/>
          <w:lang w:val="en-GB" w:eastAsia="zh-CN"/>
        </w:rPr>
        <w:t>（</w:t>
      </w:r>
      <w:r>
        <w:rPr>
          <w:rFonts w:asciiTheme="minorHAnsi" w:hAnsiTheme="minorHAnsi" w:cstheme="minorHAnsi" w:hint="eastAsia"/>
          <w:szCs w:val="24"/>
          <w:lang w:val="en-GB" w:eastAsia="zh-CN"/>
        </w:rPr>
        <w:t>2025</w:t>
      </w:r>
      <w:r>
        <w:rPr>
          <w:rFonts w:asciiTheme="minorHAnsi" w:hAnsiTheme="minorHAnsi" w:cstheme="minorHAnsi" w:hint="eastAsia"/>
          <w:szCs w:val="24"/>
          <w:lang w:val="en-GB" w:eastAsia="zh-CN"/>
        </w:rPr>
        <w:t>年</w:t>
      </w:r>
      <w:r>
        <w:rPr>
          <w:rFonts w:asciiTheme="minorHAnsi" w:hAnsiTheme="minorHAnsi" w:cstheme="minorHAnsi" w:hint="eastAsia"/>
          <w:szCs w:val="24"/>
          <w:lang w:val="en-GB" w:eastAsia="zh-CN"/>
        </w:rPr>
        <w:t>3</w:t>
      </w:r>
      <w:r>
        <w:rPr>
          <w:rFonts w:asciiTheme="minorHAnsi" w:hAnsiTheme="minorHAnsi" w:cstheme="minorHAnsi" w:hint="eastAsia"/>
          <w:szCs w:val="24"/>
          <w:lang w:val="en-GB" w:eastAsia="zh-CN"/>
        </w:rPr>
        <w:t>月</w:t>
      </w:r>
      <w:r>
        <w:rPr>
          <w:rFonts w:asciiTheme="minorHAnsi" w:hAnsiTheme="minorHAnsi" w:cstheme="minorHAnsi" w:hint="eastAsia"/>
          <w:szCs w:val="24"/>
          <w:lang w:val="en-GB" w:eastAsia="zh-CN"/>
        </w:rPr>
        <w:t>27</w:t>
      </w:r>
      <w:r>
        <w:rPr>
          <w:rFonts w:asciiTheme="minorHAnsi" w:hAnsiTheme="minorHAnsi" w:cstheme="minorHAnsi" w:hint="eastAsia"/>
          <w:szCs w:val="24"/>
          <w:lang w:val="en-GB" w:eastAsia="zh-CN"/>
        </w:rPr>
        <w:t>日，日内瓦）</w:t>
      </w:r>
    </w:p>
    <w:p w14:paraId="18BEC587" w14:textId="38B287FC" w:rsidR="000B799E" w:rsidRPr="00F97F79" w:rsidRDefault="000B799E" w:rsidP="000B799E">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F97F79">
        <w:rPr>
          <w:rFonts w:asciiTheme="minorHAnsi" w:eastAsia="SimSun" w:hAnsiTheme="minorHAnsi" w:cstheme="minorHAnsi"/>
          <w:b/>
          <w:bCs/>
          <w:szCs w:val="24"/>
          <w:lang w:val="en-GB" w:eastAsia="zh-CN"/>
        </w:rPr>
        <w:t>1</w:t>
      </w:r>
      <w:r w:rsidRPr="00F97F79">
        <w:rPr>
          <w:rFonts w:asciiTheme="minorHAnsi" w:eastAsia="SimSun" w:hAnsiTheme="minorHAnsi" w:cstheme="minorHAnsi"/>
          <w:b/>
          <w:bCs/>
          <w:szCs w:val="24"/>
          <w:lang w:val="en-GB" w:eastAsia="zh-CN"/>
        </w:rPr>
        <w:tab/>
      </w:r>
      <w:r w:rsidR="00D23073">
        <w:rPr>
          <w:rFonts w:asciiTheme="minorHAnsi" w:eastAsia="SimSun" w:hAnsiTheme="minorHAnsi" w:cstheme="minorHAnsi" w:hint="eastAsia"/>
          <w:szCs w:val="24"/>
          <w:lang w:val="en-GB" w:eastAsia="zh-CN"/>
        </w:rPr>
        <w:t>会议开幕</w:t>
      </w:r>
    </w:p>
    <w:p w14:paraId="6AC64E7F" w14:textId="7865A48B" w:rsidR="0044363D" w:rsidRPr="00F97F79" w:rsidRDefault="000B799E" w:rsidP="000B799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F97F79">
        <w:rPr>
          <w:rFonts w:asciiTheme="minorHAnsi" w:eastAsia="SimSun" w:hAnsiTheme="minorHAnsi" w:cstheme="minorHAnsi"/>
          <w:b/>
          <w:bCs/>
          <w:szCs w:val="24"/>
          <w:lang w:val="en-GB" w:eastAsia="zh-CN"/>
        </w:rPr>
        <w:t>2</w:t>
      </w:r>
      <w:r w:rsidRPr="00F97F79">
        <w:rPr>
          <w:rFonts w:asciiTheme="minorHAnsi" w:eastAsia="SimSun" w:hAnsiTheme="minorHAnsi" w:cstheme="minorHAnsi"/>
          <w:b/>
          <w:bCs/>
          <w:szCs w:val="24"/>
          <w:lang w:val="en-GB" w:eastAsia="zh-CN"/>
        </w:rPr>
        <w:tab/>
      </w:r>
      <w:r w:rsidR="00D23073">
        <w:rPr>
          <w:rFonts w:asciiTheme="minorHAnsi" w:eastAsia="SimSun" w:hAnsiTheme="minorHAnsi" w:cstheme="minorHAnsi" w:hint="eastAsia"/>
          <w:szCs w:val="24"/>
          <w:lang w:val="en-GB" w:eastAsia="zh-CN"/>
        </w:rPr>
        <w:t>批准议程</w:t>
      </w:r>
    </w:p>
    <w:p w14:paraId="1DAFB46F" w14:textId="210BC844" w:rsidR="000B799E" w:rsidRDefault="000B799E" w:rsidP="000B799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F97F79">
        <w:rPr>
          <w:rFonts w:asciiTheme="minorHAnsi" w:eastAsia="SimSun" w:hAnsiTheme="minorHAnsi" w:cstheme="minorHAnsi"/>
          <w:b/>
          <w:bCs/>
          <w:szCs w:val="24"/>
          <w:lang w:val="en-GB" w:eastAsia="zh-CN"/>
        </w:rPr>
        <w:t>3</w:t>
      </w:r>
      <w:r w:rsidRPr="00F97F79">
        <w:rPr>
          <w:rFonts w:asciiTheme="minorHAnsi" w:eastAsia="SimSun" w:hAnsiTheme="minorHAnsi" w:cstheme="minorHAnsi"/>
          <w:szCs w:val="24"/>
          <w:lang w:val="en-GB" w:eastAsia="zh-CN"/>
        </w:rPr>
        <w:tab/>
      </w:r>
      <w:r w:rsidR="00D23073">
        <w:rPr>
          <w:rFonts w:asciiTheme="minorHAnsi" w:eastAsia="SimSun" w:hAnsiTheme="minorHAnsi" w:cstheme="minorHAnsi" w:hint="eastAsia"/>
          <w:szCs w:val="24"/>
          <w:lang w:val="en-GB" w:eastAsia="zh-CN"/>
        </w:rPr>
        <w:t>任命报告人</w:t>
      </w:r>
    </w:p>
    <w:p w14:paraId="45847903" w14:textId="2789363F" w:rsidR="00C959BE" w:rsidRPr="005F1D01" w:rsidRDefault="005F1D01" w:rsidP="000B799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5F1D01">
        <w:rPr>
          <w:rFonts w:asciiTheme="minorHAnsi" w:eastAsia="SimSun" w:hAnsiTheme="minorHAnsi" w:cstheme="minorHAnsi"/>
          <w:b/>
          <w:bCs/>
          <w:szCs w:val="24"/>
          <w:lang w:val="en-GB" w:eastAsia="zh-CN"/>
        </w:rPr>
        <w:t>4</w:t>
      </w:r>
      <w:r w:rsidR="00C959BE" w:rsidRPr="005F1D01">
        <w:rPr>
          <w:rFonts w:asciiTheme="minorHAnsi" w:eastAsia="SimSun" w:hAnsiTheme="minorHAnsi" w:cstheme="minorHAnsi"/>
          <w:szCs w:val="24"/>
          <w:lang w:val="en-GB" w:eastAsia="zh-CN"/>
        </w:rPr>
        <w:tab/>
      </w:r>
      <w:r w:rsidR="00D23073">
        <w:rPr>
          <w:rFonts w:hint="eastAsia"/>
          <w:szCs w:val="24"/>
          <w:lang w:eastAsia="zh-CN"/>
        </w:rPr>
        <w:t>第</w:t>
      </w:r>
      <w:r w:rsidR="00D23073">
        <w:rPr>
          <w:rFonts w:hint="eastAsia"/>
          <w:szCs w:val="24"/>
          <w:lang w:eastAsia="zh-CN"/>
        </w:rPr>
        <w:t>7</w:t>
      </w:r>
      <w:r w:rsidR="00D23073">
        <w:rPr>
          <w:rFonts w:hint="eastAsia"/>
          <w:szCs w:val="24"/>
          <w:lang w:eastAsia="zh-CN"/>
        </w:rPr>
        <w:t>研究组的结构和任命工作组主席</w:t>
      </w:r>
    </w:p>
    <w:p w14:paraId="3114CF14" w14:textId="04F64EE9" w:rsidR="00724A6A" w:rsidRDefault="005F1D01" w:rsidP="000B799E">
      <w:pPr>
        <w:tabs>
          <w:tab w:val="clear" w:pos="794"/>
          <w:tab w:val="clear" w:pos="1191"/>
          <w:tab w:val="clear" w:pos="1588"/>
          <w:tab w:val="clear" w:pos="1985"/>
          <w:tab w:val="left" w:pos="709"/>
        </w:tabs>
        <w:adjustRightInd/>
        <w:textAlignment w:val="auto"/>
        <w:rPr>
          <w:rFonts w:eastAsia="SimSun"/>
          <w:szCs w:val="24"/>
          <w:lang w:val="en-GB" w:eastAsia="zh-CN"/>
        </w:rPr>
      </w:pPr>
      <w:r>
        <w:rPr>
          <w:rFonts w:asciiTheme="minorHAnsi" w:eastAsia="SimSun" w:hAnsiTheme="minorHAnsi" w:cstheme="minorHAnsi"/>
          <w:b/>
          <w:bCs/>
          <w:szCs w:val="24"/>
          <w:lang w:val="en-GB" w:eastAsia="zh-CN"/>
        </w:rPr>
        <w:t>5</w:t>
      </w:r>
      <w:r w:rsidR="000B799E" w:rsidRPr="00F97F79">
        <w:rPr>
          <w:rFonts w:asciiTheme="minorHAnsi" w:eastAsia="SimSun" w:hAnsiTheme="minorHAnsi" w:cstheme="minorHAnsi"/>
          <w:szCs w:val="24"/>
          <w:lang w:val="en-GB" w:eastAsia="zh-CN"/>
        </w:rPr>
        <w:tab/>
      </w:r>
      <w:r w:rsidR="00346598">
        <w:rPr>
          <w:rFonts w:eastAsia="SimSun" w:hint="eastAsia"/>
          <w:szCs w:val="24"/>
          <w:lang w:val="en-GB" w:eastAsia="zh-CN"/>
        </w:rPr>
        <w:t>上一次会议的摘要记录（</w:t>
      </w:r>
      <w:hyperlink r:id="rId19" w:history="1">
        <w:r w:rsidR="00346598" w:rsidRPr="00CA2016">
          <w:rPr>
            <w:rStyle w:val="Hyperlink"/>
            <w:rFonts w:eastAsia="SimSun"/>
            <w:szCs w:val="24"/>
            <w:lang w:val="en-GB" w:eastAsia="zh-CN"/>
          </w:rPr>
          <w:t>7/11</w:t>
        </w:r>
      </w:hyperlink>
      <w:r w:rsidR="00346598">
        <w:rPr>
          <w:rFonts w:eastAsia="SimSun" w:hint="eastAsia"/>
          <w:szCs w:val="24"/>
          <w:lang w:val="en-GB" w:eastAsia="zh-CN"/>
        </w:rPr>
        <w:t>号文件）</w:t>
      </w:r>
    </w:p>
    <w:p w14:paraId="057BFE56" w14:textId="6F37A3C0" w:rsidR="002719AB" w:rsidRDefault="002719AB" w:rsidP="000B799E">
      <w:pPr>
        <w:tabs>
          <w:tab w:val="clear" w:pos="794"/>
          <w:tab w:val="clear" w:pos="1191"/>
          <w:tab w:val="clear" w:pos="1588"/>
          <w:tab w:val="clear" w:pos="1985"/>
          <w:tab w:val="left" w:pos="709"/>
        </w:tabs>
        <w:adjustRightInd/>
        <w:textAlignment w:val="auto"/>
        <w:rPr>
          <w:rFonts w:eastAsia="SimSun"/>
          <w:szCs w:val="24"/>
          <w:lang w:val="en-GB" w:eastAsia="zh-CN"/>
        </w:rPr>
      </w:pPr>
      <w:r w:rsidRPr="002719AB">
        <w:rPr>
          <w:rFonts w:eastAsia="SimSun"/>
          <w:b/>
          <w:bCs/>
          <w:szCs w:val="24"/>
          <w:lang w:val="en-GB" w:eastAsia="zh-CN"/>
        </w:rPr>
        <w:t>6</w:t>
      </w:r>
      <w:r>
        <w:rPr>
          <w:rFonts w:eastAsia="SimSun"/>
          <w:szCs w:val="24"/>
          <w:lang w:val="en-GB" w:eastAsia="zh-CN"/>
        </w:rPr>
        <w:tab/>
      </w:r>
      <w:r w:rsidR="00346598">
        <w:rPr>
          <w:rFonts w:eastAsia="SimSun" w:hint="eastAsia"/>
          <w:szCs w:val="24"/>
          <w:lang w:val="en-GB" w:eastAsia="zh-CN"/>
        </w:rPr>
        <w:t>工作组主席的进展报告</w:t>
      </w:r>
    </w:p>
    <w:p w14:paraId="1ACEFC15" w14:textId="5B90F3FE" w:rsidR="002719AB" w:rsidRPr="00F97F79" w:rsidRDefault="002719AB" w:rsidP="000B799E">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n-GB" w:eastAsia="zh-CN"/>
        </w:rPr>
      </w:pPr>
      <w:r w:rsidRPr="002719AB">
        <w:rPr>
          <w:rFonts w:eastAsia="SimSun"/>
          <w:b/>
          <w:bCs/>
          <w:szCs w:val="24"/>
          <w:lang w:val="en-GB" w:eastAsia="zh-CN"/>
        </w:rPr>
        <w:t>7</w:t>
      </w:r>
      <w:r>
        <w:rPr>
          <w:rFonts w:eastAsia="SimSun"/>
          <w:szCs w:val="24"/>
          <w:lang w:val="en-GB" w:eastAsia="zh-CN"/>
        </w:rPr>
        <w:tab/>
      </w:r>
      <w:r w:rsidR="00346598">
        <w:rPr>
          <w:rFonts w:eastAsia="SimSun" w:hint="eastAsia"/>
          <w:szCs w:val="24"/>
          <w:lang w:val="en-GB" w:eastAsia="zh-CN"/>
        </w:rPr>
        <w:t>审议输入文件</w:t>
      </w:r>
    </w:p>
    <w:p w14:paraId="157423ED" w14:textId="62F3D1B3" w:rsidR="000B799E" w:rsidRPr="00F97F79" w:rsidRDefault="002719AB" w:rsidP="000B799E">
      <w:pPr>
        <w:tabs>
          <w:tab w:val="clear" w:pos="794"/>
          <w:tab w:val="clear" w:pos="1191"/>
          <w:tab w:val="clear" w:pos="1588"/>
          <w:tab w:val="clear" w:pos="1985"/>
        </w:tabs>
        <w:adjustRightInd/>
        <w:ind w:left="742" w:hanging="742"/>
        <w:textAlignment w:val="auto"/>
        <w:rPr>
          <w:rFonts w:eastAsia="SimSun"/>
          <w:szCs w:val="24"/>
          <w:lang w:val="en-GB" w:eastAsia="zh-CN"/>
        </w:rPr>
      </w:pPr>
      <w:r>
        <w:rPr>
          <w:rFonts w:eastAsia="SimSun"/>
          <w:b/>
          <w:bCs/>
          <w:szCs w:val="24"/>
          <w:lang w:val="en-GB" w:eastAsia="zh-CN"/>
        </w:rPr>
        <w:t>8</w:t>
      </w:r>
      <w:r w:rsidR="000B799E" w:rsidRPr="00F97F79">
        <w:rPr>
          <w:rFonts w:eastAsia="SimSun"/>
          <w:b/>
          <w:bCs/>
          <w:szCs w:val="24"/>
          <w:lang w:val="en-GB" w:eastAsia="zh-CN"/>
        </w:rPr>
        <w:tab/>
      </w:r>
      <w:r w:rsidR="00346598" w:rsidRPr="00346598">
        <w:rPr>
          <w:rFonts w:eastAsia="SimSun" w:hint="eastAsia"/>
          <w:szCs w:val="24"/>
          <w:lang w:val="en-GB" w:eastAsia="zh-CN"/>
        </w:rPr>
        <w:t>手册、课题、建议书、报告、意见、决议和决定的状况</w:t>
      </w:r>
    </w:p>
    <w:p w14:paraId="2392E8E2" w14:textId="50D11E4F" w:rsidR="000B799E" w:rsidRPr="00F97F79" w:rsidRDefault="002719AB" w:rsidP="000B799E">
      <w:pPr>
        <w:tabs>
          <w:tab w:val="clear" w:pos="794"/>
          <w:tab w:val="clear" w:pos="1191"/>
          <w:tab w:val="clear" w:pos="1588"/>
          <w:tab w:val="clear" w:pos="1985"/>
        </w:tabs>
        <w:adjustRightInd/>
        <w:textAlignment w:val="auto"/>
        <w:rPr>
          <w:rFonts w:eastAsia="SimSun"/>
          <w:szCs w:val="24"/>
          <w:lang w:val="en-GB" w:eastAsia="zh-CN"/>
        </w:rPr>
      </w:pPr>
      <w:r>
        <w:rPr>
          <w:rFonts w:eastAsia="SimSun"/>
          <w:b/>
          <w:bCs/>
          <w:szCs w:val="24"/>
          <w:lang w:val="en-GB" w:eastAsia="zh-CN"/>
        </w:rPr>
        <w:t>9</w:t>
      </w:r>
      <w:r w:rsidR="000B799E" w:rsidRPr="00F97F79">
        <w:rPr>
          <w:rFonts w:eastAsia="SimSun"/>
          <w:szCs w:val="24"/>
          <w:lang w:val="en-GB" w:eastAsia="zh-CN"/>
        </w:rPr>
        <w:tab/>
      </w:r>
      <w:r w:rsidR="00346598">
        <w:rPr>
          <w:rFonts w:eastAsia="SimSun" w:hint="eastAsia"/>
          <w:szCs w:val="24"/>
          <w:lang w:val="en-GB" w:eastAsia="zh-CN"/>
        </w:rPr>
        <w:t>与其他研究组和国际组织联络</w:t>
      </w:r>
    </w:p>
    <w:p w14:paraId="55FCD8E7" w14:textId="3ACE3872" w:rsidR="000B799E" w:rsidRPr="00F97F79" w:rsidRDefault="002719AB" w:rsidP="000B799E">
      <w:pPr>
        <w:tabs>
          <w:tab w:val="clear" w:pos="794"/>
          <w:tab w:val="clear" w:pos="1191"/>
          <w:tab w:val="clear" w:pos="1588"/>
          <w:tab w:val="clear" w:pos="1985"/>
        </w:tabs>
        <w:adjustRightInd/>
        <w:textAlignment w:val="auto"/>
        <w:rPr>
          <w:rFonts w:eastAsia="SimSun"/>
          <w:b/>
          <w:bCs/>
          <w:szCs w:val="24"/>
          <w:lang w:val="en-GB" w:eastAsia="zh-CN"/>
        </w:rPr>
      </w:pPr>
      <w:r>
        <w:rPr>
          <w:rFonts w:eastAsia="SimSun"/>
          <w:b/>
          <w:bCs/>
          <w:szCs w:val="24"/>
          <w:lang w:val="en-GB" w:eastAsia="zh-CN"/>
        </w:rPr>
        <w:t>10</w:t>
      </w:r>
      <w:r w:rsidR="000B799E" w:rsidRPr="00F97F79">
        <w:rPr>
          <w:rFonts w:eastAsia="SimSun"/>
          <w:b/>
          <w:bCs/>
          <w:szCs w:val="24"/>
          <w:lang w:val="en-GB" w:eastAsia="zh-CN"/>
        </w:rPr>
        <w:tab/>
      </w:r>
      <w:r w:rsidR="00346598">
        <w:rPr>
          <w:rFonts w:eastAsia="SimSun" w:hint="eastAsia"/>
          <w:szCs w:val="24"/>
          <w:lang w:val="en-GB" w:eastAsia="zh-CN"/>
        </w:rPr>
        <w:t>会议时间表</w:t>
      </w:r>
    </w:p>
    <w:p w14:paraId="6019F59A" w14:textId="6E35D352" w:rsidR="000B799E" w:rsidRPr="00F97F79" w:rsidRDefault="002719AB" w:rsidP="000B799E">
      <w:pPr>
        <w:tabs>
          <w:tab w:val="clear" w:pos="794"/>
          <w:tab w:val="clear" w:pos="1191"/>
          <w:tab w:val="clear" w:pos="1588"/>
          <w:tab w:val="clear" w:pos="1985"/>
          <w:tab w:val="left" w:pos="709"/>
        </w:tabs>
        <w:adjustRightInd/>
        <w:textAlignment w:val="auto"/>
        <w:rPr>
          <w:rFonts w:eastAsia="SimSun"/>
          <w:szCs w:val="24"/>
          <w:lang w:val="en-GB" w:eastAsia="zh-CN"/>
        </w:rPr>
      </w:pPr>
      <w:r>
        <w:rPr>
          <w:rFonts w:eastAsia="SimSun"/>
          <w:b/>
          <w:bCs/>
          <w:szCs w:val="24"/>
          <w:lang w:val="en-GB" w:eastAsia="zh-CN"/>
        </w:rPr>
        <w:t>11</w:t>
      </w:r>
      <w:r w:rsidR="000B799E" w:rsidRPr="00F97F79">
        <w:rPr>
          <w:rFonts w:eastAsia="SimSun"/>
          <w:b/>
          <w:bCs/>
          <w:szCs w:val="24"/>
          <w:lang w:val="en-GB" w:eastAsia="zh-CN"/>
        </w:rPr>
        <w:tab/>
      </w:r>
      <w:r w:rsidR="00346598">
        <w:rPr>
          <w:rFonts w:eastAsia="SimSun" w:hint="eastAsia"/>
          <w:szCs w:val="24"/>
          <w:lang w:val="en-GB" w:eastAsia="zh-CN"/>
        </w:rPr>
        <w:t>其他事宜</w:t>
      </w:r>
    </w:p>
    <w:p w14:paraId="356649AB" w14:textId="4EB79147" w:rsidR="000B799E" w:rsidRPr="00F97F79" w:rsidRDefault="00346598" w:rsidP="00346598">
      <w:pPr>
        <w:tabs>
          <w:tab w:val="left" w:pos="6663"/>
        </w:tabs>
        <w:overflowPunct/>
        <w:autoSpaceDE/>
        <w:autoSpaceDN/>
        <w:adjustRightInd/>
        <w:spacing w:before="840"/>
        <w:ind w:right="162"/>
        <w:jc w:val="right"/>
        <w:textAlignment w:val="auto"/>
        <w:rPr>
          <w:lang w:val="en-GB" w:eastAsia="zh-CN"/>
        </w:rPr>
      </w:pPr>
      <w:r>
        <w:rPr>
          <w:rFonts w:hint="eastAsia"/>
          <w:lang w:val="en-GB" w:eastAsia="zh-CN"/>
        </w:rPr>
        <w:t>无线电通信第</w:t>
      </w:r>
      <w:r>
        <w:rPr>
          <w:rFonts w:hint="eastAsia"/>
          <w:lang w:val="en-GB" w:eastAsia="zh-CN"/>
        </w:rPr>
        <w:t>7</w:t>
      </w:r>
      <w:r>
        <w:rPr>
          <w:rFonts w:hint="eastAsia"/>
          <w:lang w:val="en-GB" w:eastAsia="zh-CN"/>
        </w:rPr>
        <w:t>研究组主席</w:t>
      </w:r>
    </w:p>
    <w:p w14:paraId="676FD1C4" w14:textId="28DC209E" w:rsidR="00784918" w:rsidRDefault="00346598" w:rsidP="00D41198">
      <w:pPr>
        <w:overflowPunct/>
        <w:autoSpaceDE/>
        <w:autoSpaceDN/>
        <w:adjustRightInd/>
        <w:spacing w:before="0"/>
        <w:ind w:right="992"/>
        <w:jc w:val="right"/>
        <w:textAlignment w:val="auto"/>
        <w:rPr>
          <w:lang w:val="en-GB" w:eastAsia="zh-CN"/>
        </w:rPr>
      </w:pPr>
      <w:r>
        <w:rPr>
          <w:lang w:val="en-GB" w:eastAsia="zh-CN"/>
        </w:rPr>
        <w:t>Markus Dreis</w:t>
      </w:r>
    </w:p>
    <w:p w14:paraId="3595A5FC" w14:textId="77777777" w:rsidR="00A52EEC" w:rsidRDefault="00A52EE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000000"/>
          <w:sz w:val="27"/>
          <w:szCs w:val="27"/>
          <w:lang w:val="en-GB" w:eastAsia="zh-CN"/>
        </w:rPr>
      </w:pPr>
      <w:r>
        <w:rPr>
          <w:color w:val="000000"/>
          <w:sz w:val="27"/>
          <w:szCs w:val="27"/>
          <w:lang w:eastAsia="zh-CN"/>
        </w:rPr>
        <w:br w:type="page"/>
      </w:r>
    </w:p>
    <w:p w14:paraId="7D1261F1" w14:textId="321DEA79" w:rsidR="00A52EEC" w:rsidRPr="005635C5" w:rsidRDefault="00346598" w:rsidP="005635C5">
      <w:pPr>
        <w:pStyle w:val="AnnexNotitle0"/>
        <w:spacing w:before="0"/>
        <w:rPr>
          <w:rFonts w:asciiTheme="minorHAnsi" w:hAnsiTheme="minorHAnsi" w:cstheme="minorHAnsi"/>
          <w:szCs w:val="28"/>
          <w:lang w:eastAsia="zh-CN"/>
        </w:rPr>
      </w:pPr>
      <w:r>
        <w:rPr>
          <w:rFonts w:asciiTheme="minorHAnsi" w:hAnsiTheme="minorHAnsi" w:cstheme="minorHAnsi" w:hint="eastAsia"/>
          <w:szCs w:val="28"/>
          <w:lang w:eastAsia="zh-CN"/>
        </w:rPr>
        <w:lastRenderedPageBreak/>
        <w:t>附件</w:t>
      </w:r>
      <w:r w:rsidR="00A52EEC" w:rsidRPr="005F1D01">
        <w:rPr>
          <w:rFonts w:asciiTheme="minorHAnsi" w:hAnsiTheme="minorHAnsi" w:cstheme="minorHAnsi"/>
          <w:szCs w:val="28"/>
          <w:lang w:eastAsia="zh-CN"/>
        </w:rPr>
        <w:t>2</w:t>
      </w:r>
      <w:r w:rsidR="005635C5">
        <w:rPr>
          <w:rFonts w:asciiTheme="minorHAnsi" w:hAnsiTheme="minorHAnsi" w:cstheme="minorHAnsi"/>
          <w:szCs w:val="28"/>
          <w:lang w:eastAsia="zh-CN"/>
        </w:rPr>
        <w:br/>
      </w:r>
      <w:r w:rsidR="005635C5">
        <w:rPr>
          <w:rFonts w:asciiTheme="minorHAnsi" w:hAnsiTheme="minorHAnsi" w:cstheme="minorHAnsi"/>
          <w:szCs w:val="28"/>
          <w:lang w:eastAsia="zh-CN"/>
        </w:rPr>
        <w:br/>
      </w:r>
      <w:r w:rsidR="005803D6" w:rsidRPr="005803D6">
        <w:rPr>
          <w:rFonts w:asciiTheme="minorHAnsi" w:hAnsiTheme="minorHAnsi" w:cstheme="minorHAnsi" w:hint="eastAsia"/>
          <w:szCs w:val="28"/>
          <w:lang w:eastAsia="zh-CN"/>
        </w:rPr>
        <w:t>将在</w:t>
      </w:r>
      <w:r w:rsidR="005803D6">
        <w:rPr>
          <w:rFonts w:asciiTheme="minorHAnsi" w:hAnsiTheme="minorHAnsi" w:cstheme="minorHAnsi" w:hint="eastAsia"/>
          <w:szCs w:val="28"/>
          <w:lang w:eastAsia="zh-CN"/>
        </w:rPr>
        <w:t>先于第</w:t>
      </w:r>
      <w:r w:rsidR="005803D6">
        <w:rPr>
          <w:rFonts w:asciiTheme="minorHAnsi" w:hAnsiTheme="minorHAnsi" w:cstheme="minorHAnsi" w:hint="eastAsia"/>
          <w:szCs w:val="28"/>
          <w:lang w:eastAsia="zh-CN"/>
        </w:rPr>
        <w:t>7</w:t>
      </w:r>
      <w:r w:rsidR="005803D6" w:rsidRPr="005803D6">
        <w:rPr>
          <w:rFonts w:asciiTheme="minorHAnsi" w:hAnsiTheme="minorHAnsi" w:cstheme="minorHAnsi" w:hint="eastAsia"/>
          <w:szCs w:val="28"/>
          <w:lang w:eastAsia="zh-CN"/>
        </w:rPr>
        <w:t>研究组会议召开的</w:t>
      </w:r>
      <w:r w:rsidR="005803D6">
        <w:rPr>
          <w:rFonts w:asciiTheme="minorHAnsi" w:hAnsiTheme="minorHAnsi" w:cstheme="minorHAnsi" w:hint="eastAsia"/>
          <w:szCs w:val="28"/>
          <w:lang w:eastAsia="zh-CN"/>
        </w:rPr>
        <w:t>7B</w:t>
      </w:r>
      <w:r w:rsidR="005803D6">
        <w:rPr>
          <w:rFonts w:asciiTheme="minorHAnsi" w:hAnsiTheme="minorHAnsi" w:cstheme="minorHAnsi" w:hint="eastAsia"/>
          <w:szCs w:val="28"/>
          <w:lang w:eastAsia="zh-CN"/>
        </w:rPr>
        <w:t>、</w:t>
      </w:r>
      <w:r w:rsidR="005803D6">
        <w:rPr>
          <w:rFonts w:asciiTheme="minorHAnsi" w:hAnsiTheme="minorHAnsi" w:cstheme="minorHAnsi" w:hint="eastAsia"/>
          <w:szCs w:val="28"/>
          <w:lang w:eastAsia="zh-CN"/>
        </w:rPr>
        <w:t>7C</w:t>
      </w:r>
      <w:r w:rsidR="005803D6">
        <w:rPr>
          <w:rFonts w:asciiTheme="minorHAnsi" w:hAnsiTheme="minorHAnsi" w:cstheme="minorHAnsi" w:hint="eastAsia"/>
          <w:szCs w:val="28"/>
          <w:lang w:eastAsia="zh-CN"/>
        </w:rPr>
        <w:t>和</w:t>
      </w:r>
      <w:r w:rsidR="005803D6">
        <w:rPr>
          <w:rFonts w:asciiTheme="minorHAnsi" w:hAnsiTheme="minorHAnsi" w:cstheme="minorHAnsi" w:hint="eastAsia"/>
          <w:szCs w:val="28"/>
          <w:lang w:eastAsia="zh-CN"/>
        </w:rPr>
        <w:t>7D</w:t>
      </w:r>
      <w:r w:rsidR="005803D6" w:rsidRPr="005803D6">
        <w:rPr>
          <w:rFonts w:asciiTheme="minorHAnsi" w:hAnsiTheme="minorHAnsi" w:cstheme="minorHAnsi" w:hint="eastAsia"/>
          <w:szCs w:val="28"/>
          <w:lang w:eastAsia="zh-CN"/>
        </w:rPr>
        <w:t>工作组会议上讨论的议题，</w:t>
      </w:r>
      <w:r w:rsidR="005635C5">
        <w:rPr>
          <w:rFonts w:asciiTheme="minorHAnsi" w:hAnsiTheme="minorHAnsi" w:cstheme="minorHAnsi"/>
          <w:szCs w:val="28"/>
          <w:lang w:eastAsia="zh-CN"/>
        </w:rPr>
        <w:br/>
      </w:r>
      <w:r w:rsidR="005803D6">
        <w:rPr>
          <w:rFonts w:asciiTheme="minorHAnsi" w:hAnsiTheme="minorHAnsi" w:cstheme="minorHAnsi" w:hint="eastAsia"/>
          <w:szCs w:val="28"/>
          <w:lang w:eastAsia="zh-CN"/>
        </w:rPr>
        <w:t>同时</w:t>
      </w:r>
      <w:r w:rsidR="005803D6" w:rsidRPr="005803D6">
        <w:rPr>
          <w:rFonts w:asciiTheme="minorHAnsi" w:hAnsiTheme="minorHAnsi" w:cstheme="minorHAnsi" w:hint="eastAsia"/>
          <w:szCs w:val="28"/>
          <w:lang w:eastAsia="zh-CN"/>
        </w:rPr>
        <w:t>可能会针对这些议题起草建议书草案</w:t>
      </w:r>
    </w:p>
    <w:p w14:paraId="45444E51" w14:textId="6AE1B713" w:rsidR="00A52EEC" w:rsidRPr="005F1D01" w:rsidRDefault="00A52EEC" w:rsidP="005F1D01">
      <w:pPr>
        <w:pStyle w:val="NormalWeb"/>
        <w:jc w:val="center"/>
        <w:rPr>
          <w:rFonts w:asciiTheme="minorHAnsi" w:hAnsiTheme="minorHAnsi" w:cstheme="minorHAnsi"/>
          <w:b/>
          <w:bCs/>
          <w:color w:val="000000"/>
          <w:lang w:eastAsia="zh-CN"/>
        </w:rPr>
      </w:pPr>
      <w:r w:rsidRPr="005F1D01">
        <w:rPr>
          <w:rFonts w:asciiTheme="minorHAnsi" w:hAnsiTheme="minorHAnsi" w:cstheme="minorHAnsi"/>
          <w:b/>
          <w:bCs/>
          <w:color w:val="000000"/>
          <w:lang w:eastAsia="zh-CN"/>
        </w:rPr>
        <w:t>7B</w:t>
      </w:r>
      <w:r w:rsidR="005803D6">
        <w:rPr>
          <w:rFonts w:asciiTheme="minorHAnsi" w:hAnsiTheme="minorHAnsi" w:cstheme="minorHAnsi" w:hint="eastAsia"/>
          <w:b/>
          <w:bCs/>
          <w:color w:val="000000"/>
          <w:lang w:eastAsia="zh-CN"/>
        </w:rPr>
        <w:t>工作组</w:t>
      </w:r>
    </w:p>
    <w:p w14:paraId="687D4553" w14:textId="380AFB83" w:rsidR="00A52EEC" w:rsidRPr="005635C5" w:rsidRDefault="00A52EEC" w:rsidP="00F944EB">
      <w:pPr>
        <w:pStyle w:val="NormalWeb"/>
        <w:spacing w:after="0" w:afterAutospacing="0"/>
        <w:jc w:val="both"/>
        <w:rPr>
          <w:rFonts w:asciiTheme="minorHAnsi" w:hAnsiTheme="minorHAnsi"/>
          <w:lang w:eastAsia="zh-CN"/>
        </w:rPr>
      </w:pPr>
      <w:r w:rsidRPr="005635C5">
        <w:rPr>
          <w:rFonts w:asciiTheme="minorHAnsi" w:hAnsiTheme="minorHAnsi"/>
          <w:lang w:eastAsia="zh-CN"/>
        </w:rPr>
        <w:t>ITU-R SA.2141-0</w:t>
      </w:r>
      <w:r w:rsidR="006A64A1">
        <w:rPr>
          <w:rFonts w:asciiTheme="minorHAnsi" w:hAnsiTheme="minorHAnsi" w:hint="eastAsia"/>
          <w:lang w:eastAsia="zh-CN"/>
        </w:rPr>
        <w:t>建议书《</w:t>
      </w:r>
      <w:r w:rsidR="006A64A1" w:rsidRPr="005635C5">
        <w:rPr>
          <w:rFonts w:asciiTheme="minorHAnsi" w:hAnsiTheme="minorHAnsi"/>
          <w:lang w:eastAsia="zh-CN"/>
        </w:rPr>
        <w:t>14.8-15.35 GHz</w:t>
      </w:r>
      <w:r w:rsidR="006A64A1" w:rsidRPr="006A64A1">
        <w:rPr>
          <w:rFonts w:asciiTheme="minorHAnsi" w:hAnsiTheme="minorHAnsi" w:hint="eastAsia"/>
          <w:lang w:eastAsia="zh-CN"/>
        </w:rPr>
        <w:t>频率范围内空间研究业务系统的特性</w:t>
      </w:r>
      <w:r w:rsidR="006A64A1">
        <w:rPr>
          <w:rFonts w:asciiTheme="minorHAnsi" w:hAnsiTheme="minorHAnsi" w:hint="eastAsia"/>
          <w:lang w:eastAsia="zh-CN"/>
        </w:rPr>
        <w:t>》初步修订草案（</w:t>
      </w:r>
      <w:r w:rsidRPr="005635C5">
        <w:rPr>
          <w:rFonts w:asciiTheme="minorHAnsi" w:hAnsiTheme="minorHAnsi"/>
          <w:lang w:eastAsia="zh-CN"/>
        </w:rPr>
        <w:t>ITU-R SA.</w:t>
      </w:r>
      <w:r w:rsidR="00CB04D8" w:rsidRPr="005635C5">
        <w:rPr>
          <w:rFonts w:asciiTheme="minorHAnsi" w:hAnsiTheme="minorHAnsi"/>
          <w:lang w:eastAsia="zh-CN"/>
        </w:rPr>
        <w:t>2141</w:t>
      </w:r>
      <w:r w:rsidR="006A64A1">
        <w:rPr>
          <w:rFonts w:asciiTheme="minorHAnsi" w:hAnsiTheme="minorHAnsi" w:hint="eastAsia"/>
          <w:lang w:eastAsia="zh-CN"/>
        </w:rPr>
        <w:t>建议书初步修订草案（</w:t>
      </w:r>
      <w:r w:rsidR="006A64A1">
        <w:rPr>
          <w:rFonts w:asciiTheme="minorHAnsi" w:hAnsiTheme="minorHAnsi" w:hint="eastAsia"/>
          <w:lang w:eastAsia="zh-CN"/>
        </w:rPr>
        <w:t>PDRR</w:t>
      </w:r>
      <w:r w:rsidR="006A64A1">
        <w:rPr>
          <w:rFonts w:asciiTheme="minorHAnsi" w:hAnsiTheme="minorHAnsi" w:hint="eastAsia"/>
          <w:lang w:eastAsia="zh-CN"/>
        </w:rPr>
        <w:t>）</w:t>
      </w:r>
      <w:r w:rsidRPr="005635C5">
        <w:rPr>
          <w:rFonts w:asciiTheme="minorHAnsi" w:hAnsiTheme="minorHAnsi"/>
          <w:lang w:eastAsia="zh-CN"/>
        </w:rPr>
        <w:t xml:space="preserve">– </w:t>
      </w:r>
      <w:r w:rsidR="006A64A1">
        <w:rPr>
          <w:rFonts w:asciiTheme="minorHAnsi" w:hAnsiTheme="minorHAnsi" w:hint="eastAsia"/>
          <w:lang w:eastAsia="zh-CN"/>
        </w:rPr>
        <w:t>见</w:t>
      </w:r>
      <w:hyperlink r:id="rId20" w:history="1">
        <w:r w:rsidRPr="00460989">
          <w:rPr>
            <w:rStyle w:val="Hyperlink"/>
            <w:rFonts w:asciiTheme="minorHAnsi" w:hAnsiTheme="minorHAnsi" w:cstheme="minorHAnsi"/>
            <w:lang w:val="en-US" w:eastAsia="zh-CN"/>
          </w:rPr>
          <w:t>7B/</w:t>
        </w:r>
        <w:r w:rsidR="00CB04D8" w:rsidRPr="00460989">
          <w:rPr>
            <w:rStyle w:val="Hyperlink"/>
            <w:rFonts w:asciiTheme="minorHAnsi" w:hAnsiTheme="minorHAnsi" w:cstheme="minorHAnsi"/>
            <w:lang w:val="en-US" w:eastAsia="zh-CN"/>
          </w:rPr>
          <w:t>97</w:t>
        </w:r>
      </w:hyperlink>
      <w:r w:rsidR="006A64A1">
        <w:rPr>
          <w:rFonts w:asciiTheme="minorHAnsi" w:hAnsiTheme="minorHAnsi" w:hint="eastAsia"/>
          <w:lang w:eastAsia="zh-CN"/>
        </w:rPr>
        <w:t>号文件附件</w:t>
      </w:r>
      <w:r w:rsidR="006A64A1">
        <w:rPr>
          <w:rFonts w:asciiTheme="minorHAnsi" w:hAnsiTheme="minorHAnsi" w:hint="eastAsia"/>
          <w:lang w:eastAsia="zh-CN"/>
        </w:rPr>
        <w:t>7</w:t>
      </w:r>
      <w:r w:rsidR="006A64A1">
        <w:rPr>
          <w:rFonts w:asciiTheme="minorHAnsi" w:hAnsiTheme="minorHAnsi" w:hint="eastAsia"/>
          <w:lang w:eastAsia="zh-CN"/>
        </w:rPr>
        <w:t>）</w:t>
      </w:r>
    </w:p>
    <w:p w14:paraId="64735E5C" w14:textId="3B0A2D7C" w:rsidR="00A52EEC" w:rsidRPr="00AF4EDF" w:rsidRDefault="00CB04D8" w:rsidP="00C431E9">
      <w:pPr>
        <w:pStyle w:val="NormalWeb"/>
        <w:spacing w:before="120" w:beforeAutospacing="0" w:after="120" w:afterAutospacing="0"/>
        <w:jc w:val="both"/>
        <w:rPr>
          <w:rFonts w:asciiTheme="minorHAnsi" w:hAnsiTheme="minorHAnsi"/>
          <w:spacing w:val="-2"/>
          <w:lang w:val="en-US" w:eastAsia="zh-CN"/>
        </w:rPr>
      </w:pPr>
      <w:r w:rsidRPr="00AF4EDF">
        <w:rPr>
          <w:rFonts w:asciiTheme="minorHAnsi" w:hAnsiTheme="minorHAnsi"/>
          <w:spacing w:val="-2"/>
          <w:lang w:eastAsia="zh-CN"/>
        </w:rPr>
        <w:t>ITU-R SA.[2.0 GHZ SRS &amp; EESS CHAR]</w:t>
      </w:r>
      <w:r w:rsidR="00557A5A">
        <w:rPr>
          <w:rFonts w:asciiTheme="minorHAnsi" w:hAnsiTheme="minorHAnsi" w:hint="eastAsia"/>
          <w:spacing w:val="-2"/>
          <w:lang w:eastAsia="zh-CN"/>
        </w:rPr>
        <w:t>新建议书</w:t>
      </w:r>
      <w:r w:rsidR="00EE4643">
        <w:rPr>
          <w:rFonts w:asciiTheme="minorHAnsi" w:hAnsiTheme="minorHAnsi" w:hint="eastAsia"/>
          <w:spacing w:val="-2"/>
          <w:lang w:eastAsia="zh-CN"/>
        </w:rPr>
        <w:t>《</w:t>
      </w:r>
      <w:r w:rsidR="00EE4643" w:rsidRPr="00EE4643">
        <w:rPr>
          <w:rFonts w:asciiTheme="minorHAnsi" w:hAnsiTheme="minorHAnsi" w:hint="eastAsia"/>
          <w:spacing w:val="-2"/>
          <w:lang w:eastAsia="zh-CN"/>
        </w:rPr>
        <w:t>用于干扰评估和开展共用</w:t>
      </w:r>
      <w:r w:rsidR="00EE4643">
        <w:rPr>
          <w:rFonts w:asciiTheme="minorHAnsi" w:hAnsiTheme="minorHAnsi" w:hint="eastAsia"/>
          <w:spacing w:val="-2"/>
          <w:lang w:eastAsia="zh-CN"/>
        </w:rPr>
        <w:t>与兼容性</w:t>
      </w:r>
      <w:r w:rsidR="00EE4643" w:rsidRPr="00EE4643">
        <w:rPr>
          <w:rFonts w:asciiTheme="minorHAnsi" w:hAnsiTheme="minorHAnsi" w:hint="eastAsia"/>
          <w:spacing w:val="-2"/>
          <w:lang w:eastAsia="zh-CN"/>
        </w:rPr>
        <w:t>研究</w:t>
      </w:r>
      <w:r w:rsidR="00EE4643">
        <w:rPr>
          <w:rFonts w:asciiTheme="minorHAnsi" w:hAnsiTheme="minorHAnsi" w:hint="eastAsia"/>
          <w:spacing w:val="-2"/>
          <w:lang w:eastAsia="zh-CN"/>
        </w:rPr>
        <w:t>的</w:t>
      </w:r>
      <w:r w:rsidR="00EE4643" w:rsidRPr="00EE4643">
        <w:rPr>
          <w:rFonts w:asciiTheme="minorHAnsi" w:hAnsiTheme="minorHAnsi" w:hint="eastAsia"/>
          <w:spacing w:val="-2"/>
          <w:lang w:eastAsia="zh-CN"/>
        </w:rPr>
        <w:t>2 025-2 1</w:t>
      </w:r>
      <w:r w:rsidR="00EE4643">
        <w:rPr>
          <w:rFonts w:asciiTheme="minorHAnsi" w:hAnsiTheme="minorHAnsi" w:hint="eastAsia"/>
          <w:spacing w:val="-2"/>
          <w:lang w:eastAsia="zh-CN"/>
        </w:rPr>
        <w:t>2</w:t>
      </w:r>
      <w:r w:rsidR="00EE4643" w:rsidRPr="00EE4643">
        <w:rPr>
          <w:rFonts w:asciiTheme="minorHAnsi" w:hAnsiTheme="minorHAnsi" w:hint="eastAsia"/>
          <w:spacing w:val="-2"/>
          <w:lang w:eastAsia="zh-CN"/>
        </w:rPr>
        <w:t>0 MHz</w:t>
      </w:r>
      <w:r w:rsidR="00EE4643" w:rsidRPr="00EE4643">
        <w:rPr>
          <w:rFonts w:asciiTheme="minorHAnsi" w:hAnsiTheme="minorHAnsi" w:hint="eastAsia"/>
          <w:spacing w:val="-2"/>
          <w:lang w:eastAsia="zh-CN"/>
        </w:rPr>
        <w:t>频段空间</w:t>
      </w:r>
      <w:r w:rsidR="00EE4643">
        <w:rPr>
          <w:rFonts w:asciiTheme="minorHAnsi" w:hAnsiTheme="minorHAnsi" w:hint="eastAsia"/>
          <w:spacing w:val="-2"/>
          <w:lang w:eastAsia="zh-CN"/>
        </w:rPr>
        <w:t>研究</w:t>
      </w:r>
      <w:r w:rsidR="00EE4643" w:rsidRPr="00EE4643">
        <w:rPr>
          <w:rFonts w:asciiTheme="minorHAnsi" w:hAnsiTheme="minorHAnsi" w:hint="eastAsia"/>
          <w:spacing w:val="-2"/>
          <w:lang w:eastAsia="zh-CN"/>
        </w:rPr>
        <w:t>业务</w:t>
      </w:r>
      <w:r w:rsidR="00EE4643">
        <w:rPr>
          <w:rFonts w:asciiTheme="minorHAnsi" w:hAnsiTheme="minorHAnsi" w:hint="eastAsia"/>
          <w:spacing w:val="-2"/>
          <w:lang w:eastAsia="zh-CN"/>
        </w:rPr>
        <w:t>和</w:t>
      </w:r>
      <w:r w:rsidR="00EE4643" w:rsidRPr="00EE4643">
        <w:rPr>
          <w:rFonts w:asciiTheme="minorHAnsi" w:hAnsiTheme="minorHAnsi" w:hint="eastAsia"/>
          <w:spacing w:val="-2"/>
          <w:lang w:eastAsia="zh-CN"/>
        </w:rPr>
        <w:t>卫星地球探测业务</w:t>
      </w:r>
      <w:r w:rsidR="00EE4643">
        <w:rPr>
          <w:rFonts w:asciiTheme="minorHAnsi" w:hAnsiTheme="minorHAnsi" w:hint="eastAsia"/>
          <w:spacing w:val="-2"/>
          <w:lang w:eastAsia="zh-CN"/>
        </w:rPr>
        <w:t>系统</w:t>
      </w:r>
      <w:r w:rsidR="00EE4643" w:rsidRPr="00EE4643">
        <w:rPr>
          <w:rFonts w:asciiTheme="minorHAnsi" w:hAnsiTheme="minorHAnsi" w:hint="eastAsia"/>
          <w:spacing w:val="-2"/>
          <w:lang w:eastAsia="zh-CN"/>
        </w:rPr>
        <w:t>的技术和</w:t>
      </w:r>
      <w:r w:rsidR="00EE4643">
        <w:rPr>
          <w:rFonts w:asciiTheme="minorHAnsi" w:hAnsiTheme="minorHAnsi" w:hint="eastAsia"/>
          <w:spacing w:val="-2"/>
          <w:lang w:eastAsia="zh-CN"/>
        </w:rPr>
        <w:t>操作</w:t>
      </w:r>
      <w:r w:rsidR="00EE4643" w:rsidRPr="00EE4643">
        <w:rPr>
          <w:rFonts w:asciiTheme="minorHAnsi" w:hAnsiTheme="minorHAnsi" w:hint="eastAsia"/>
          <w:spacing w:val="-2"/>
          <w:lang w:eastAsia="zh-CN"/>
        </w:rPr>
        <w:t>特性</w:t>
      </w:r>
      <w:r w:rsidR="00EE4643">
        <w:rPr>
          <w:rFonts w:asciiTheme="minorHAnsi" w:hAnsiTheme="minorHAnsi" w:hint="eastAsia"/>
          <w:spacing w:val="-2"/>
          <w:lang w:eastAsia="zh-CN"/>
        </w:rPr>
        <w:t>》草案初稿（</w:t>
      </w:r>
      <w:r w:rsidR="00EE4643" w:rsidRPr="00AF4EDF">
        <w:rPr>
          <w:rFonts w:asciiTheme="minorHAnsi" w:hAnsiTheme="minorHAnsi"/>
          <w:spacing w:val="-2"/>
          <w:lang w:eastAsia="zh-CN"/>
        </w:rPr>
        <w:t>ITU-R SA.</w:t>
      </w:r>
      <w:r w:rsidR="00EE4643" w:rsidRPr="00AF4EDF">
        <w:rPr>
          <w:rFonts w:asciiTheme="minorHAnsi" w:hAnsiTheme="minorHAnsi"/>
          <w:spacing w:val="-2"/>
          <w:lang w:val="en-US" w:eastAsia="zh-CN"/>
        </w:rPr>
        <w:t>2141</w:t>
      </w:r>
      <w:r w:rsidR="00557A5A">
        <w:rPr>
          <w:rFonts w:asciiTheme="minorHAnsi" w:hAnsiTheme="minorHAnsi" w:hint="eastAsia"/>
          <w:spacing w:val="-2"/>
          <w:lang w:val="en-US" w:eastAsia="zh-CN"/>
        </w:rPr>
        <w:t>新建议书草案初稿（</w:t>
      </w:r>
      <w:r w:rsidR="00557A5A">
        <w:rPr>
          <w:rFonts w:asciiTheme="minorHAnsi" w:hAnsiTheme="minorHAnsi" w:hint="eastAsia"/>
          <w:spacing w:val="-2"/>
          <w:lang w:val="en-US" w:eastAsia="zh-CN"/>
        </w:rPr>
        <w:t>PDNR</w:t>
      </w:r>
      <w:r w:rsidR="00557A5A">
        <w:rPr>
          <w:rFonts w:asciiTheme="minorHAnsi" w:hAnsiTheme="minorHAnsi" w:hint="eastAsia"/>
          <w:spacing w:val="-2"/>
          <w:lang w:val="en-US" w:eastAsia="zh-CN"/>
        </w:rPr>
        <w:t>）</w:t>
      </w:r>
      <w:r w:rsidR="00EE4643" w:rsidRPr="00AF4EDF">
        <w:rPr>
          <w:rFonts w:asciiTheme="minorHAnsi" w:hAnsiTheme="minorHAnsi"/>
          <w:spacing w:val="-2"/>
          <w:lang w:val="en-US" w:eastAsia="zh-CN"/>
        </w:rPr>
        <w:t xml:space="preserve">– </w:t>
      </w:r>
      <w:r w:rsidR="00EE4643">
        <w:rPr>
          <w:rFonts w:asciiTheme="minorHAnsi" w:hAnsiTheme="minorHAnsi" w:hint="eastAsia"/>
          <w:spacing w:val="-2"/>
          <w:lang w:val="en-US" w:eastAsia="zh-CN"/>
        </w:rPr>
        <w:t>见</w:t>
      </w:r>
      <w:hyperlink r:id="rId21" w:history="1">
        <w:r w:rsidR="00EE4643" w:rsidRPr="00AF4EDF">
          <w:rPr>
            <w:rStyle w:val="Hyperlink"/>
            <w:rFonts w:asciiTheme="minorHAnsi" w:hAnsiTheme="minorHAnsi" w:cstheme="minorHAnsi"/>
            <w:lang w:val="en-US" w:eastAsia="zh-CN"/>
          </w:rPr>
          <w:t>7B/97</w:t>
        </w:r>
      </w:hyperlink>
      <w:r w:rsidR="00EE4643">
        <w:rPr>
          <w:rFonts w:asciiTheme="minorHAnsi" w:hAnsiTheme="minorHAnsi" w:hint="eastAsia"/>
          <w:spacing w:val="-2"/>
          <w:lang w:val="en-US" w:eastAsia="zh-CN"/>
        </w:rPr>
        <w:t>号文件附件</w:t>
      </w:r>
      <w:r w:rsidR="00EE4643">
        <w:rPr>
          <w:rFonts w:asciiTheme="minorHAnsi" w:hAnsiTheme="minorHAnsi" w:hint="eastAsia"/>
          <w:spacing w:val="-2"/>
          <w:lang w:val="en-US" w:eastAsia="zh-CN"/>
        </w:rPr>
        <w:t>8</w:t>
      </w:r>
      <w:r w:rsidR="00EE4643">
        <w:rPr>
          <w:rFonts w:asciiTheme="minorHAnsi" w:hAnsiTheme="minorHAnsi" w:hint="eastAsia"/>
          <w:spacing w:val="-2"/>
          <w:lang w:val="en-US" w:eastAsia="zh-CN"/>
        </w:rPr>
        <w:t>）</w:t>
      </w:r>
    </w:p>
    <w:p w14:paraId="6F970720" w14:textId="25F7E521" w:rsidR="00CB04D8" w:rsidRDefault="00CB04D8" w:rsidP="00C431E9">
      <w:pPr>
        <w:pStyle w:val="NormalWeb"/>
        <w:spacing w:before="0" w:beforeAutospacing="0" w:after="120" w:afterAutospacing="0"/>
        <w:jc w:val="both"/>
        <w:rPr>
          <w:rFonts w:asciiTheme="minorHAnsi" w:hAnsiTheme="minorHAnsi" w:cstheme="minorHAnsi"/>
          <w:color w:val="000000"/>
          <w:lang w:val="en-US"/>
        </w:rPr>
      </w:pPr>
      <w:r w:rsidRPr="005F1D01">
        <w:rPr>
          <w:rFonts w:asciiTheme="minorHAnsi" w:hAnsiTheme="minorHAnsi" w:cstheme="minorHAnsi"/>
          <w:color w:val="000000"/>
          <w:lang w:val="en-US"/>
        </w:rPr>
        <w:t>ITU-R SA.[2 GHZ SOS CHAR]</w:t>
      </w:r>
      <w:r w:rsidR="00557A5A">
        <w:rPr>
          <w:rFonts w:asciiTheme="minorHAnsi" w:hAnsiTheme="minorHAnsi" w:cstheme="minorHAnsi" w:hint="eastAsia"/>
          <w:color w:val="000000"/>
          <w:lang w:val="en-US" w:eastAsia="zh-CN"/>
        </w:rPr>
        <w:t>新建议书</w:t>
      </w:r>
      <w:r w:rsidR="00BE7D90">
        <w:rPr>
          <w:rFonts w:asciiTheme="minorHAnsi" w:hAnsiTheme="minorHAnsi" w:cstheme="minorHAnsi" w:hint="eastAsia"/>
          <w:color w:val="000000"/>
          <w:lang w:val="en-US" w:eastAsia="zh-CN"/>
        </w:rPr>
        <w:t>《</w:t>
      </w:r>
      <w:r w:rsidR="00BE7D90" w:rsidRPr="00BE7D90">
        <w:rPr>
          <w:rFonts w:asciiTheme="minorHAnsi" w:hAnsiTheme="minorHAnsi" w:cstheme="minorHAnsi" w:hint="eastAsia"/>
          <w:color w:val="000000"/>
          <w:lang w:val="en-US" w:eastAsia="zh-CN"/>
        </w:rPr>
        <w:t>用于干扰评估和开展共用研究</w:t>
      </w:r>
      <w:r w:rsidR="00BE7D90">
        <w:rPr>
          <w:rFonts w:asciiTheme="minorHAnsi" w:hAnsiTheme="minorHAnsi" w:cstheme="minorHAnsi" w:hint="eastAsia"/>
          <w:color w:val="000000"/>
          <w:lang w:val="en-US" w:eastAsia="zh-CN"/>
        </w:rPr>
        <w:t>的</w:t>
      </w:r>
      <w:r w:rsidR="00BE7D90" w:rsidRPr="00BE7D90">
        <w:rPr>
          <w:rFonts w:asciiTheme="minorHAnsi" w:hAnsiTheme="minorHAnsi" w:cstheme="minorHAnsi" w:hint="eastAsia"/>
          <w:color w:val="000000"/>
          <w:lang w:val="en-US" w:eastAsia="zh-CN"/>
        </w:rPr>
        <w:t>2 025-2 110 MHz</w:t>
      </w:r>
      <w:r w:rsidR="00BE7D90" w:rsidRPr="00BE7D90">
        <w:rPr>
          <w:rFonts w:asciiTheme="minorHAnsi" w:hAnsiTheme="minorHAnsi" w:cstheme="minorHAnsi" w:hint="eastAsia"/>
          <w:color w:val="000000"/>
          <w:lang w:val="en-US" w:eastAsia="zh-CN"/>
        </w:rPr>
        <w:t>（地对空）（空对空）和</w:t>
      </w:r>
      <w:r w:rsidR="00BE7D90" w:rsidRPr="00BE7D90">
        <w:rPr>
          <w:rFonts w:asciiTheme="minorHAnsi" w:hAnsiTheme="minorHAnsi" w:cstheme="minorHAnsi" w:hint="eastAsia"/>
          <w:color w:val="000000"/>
          <w:lang w:val="en-US" w:eastAsia="zh-CN"/>
        </w:rPr>
        <w:t>2 200-2 290 MHz</w:t>
      </w:r>
      <w:r w:rsidR="00BE7D90" w:rsidRPr="00BE7D90">
        <w:rPr>
          <w:rFonts w:asciiTheme="minorHAnsi" w:hAnsiTheme="minorHAnsi" w:cstheme="minorHAnsi" w:hint="eastAsia"/>
          <w:color w:val="000000"/>
          <w:lang w:val="en-US" w:eastAsia="zh-CN"/>
        </w:rPr>
        <w:t>（空对地）（空对空）频段空间操作业务（</w:t>
      </w:r>
      <w:r w:rsidR="00BE7D90" w:rsidRPr="00BE7D90">
        <w:rPr>
          <w:rFonts w:asciiTheme="minorHAnsi" w:hAnsiTheme="minorHAnsi" w:cstheme="minorHAnsi" w:hint="eastAsia"/>
          <w:color w:val="000000"/>
          <w:lang w:val="en-US" w:eastAsia="zh-CN"/>
        </w:rPr>
        <w:t>SOS</w:t>
      </w:r>
      <w:r w:rsidR="00BE7D90" w:rsidRPr="00BE7D90">
        <w:rPr>
          <w:rFonts w:asciiTheme="minorHAnsi" w:hAnsiTheme="minorHAnsi" w:cstheme="minorHAnsi" w:hint="eastAsia"/>
          <w:color w:val="000000"/>
          <w:lang w:val="en-US" w:eastAsia="zh-CN"/>
        </w:rPr>
        <w:t>）系统的技术和</w:t>
      </w:r>
      <w:r w:rsidR="00BE7D90">
        <w:rPr>
          <w:rFonts w:asciiTheme="minorHAnsi" w:hAnsiTheme="minorHAnsi" w:cstheme="minorHAnsi" w:hint="eastAsia"/>
          <w:color w:val="000000"/>
          <w:lang w:val="en-US" w:eastAsia="zh-CN"/>
        </w:rPr>
        <w:t>操作</w:t>
      </w:r>
      <w:r w:rsidR="00BE7D90" w:rsidRPr="00BE7D90">
        <w:rPr>
          <w:rFonts w:asciiTheme="minorHAnsi" w:hAnsiTheme="minorHAnsi" w:cstheme="minorHAnsi" w:hint="eastAsia"/>
          <w:color w:val="000000"/>
          <w:lang w:val="en-US" w:eastAsia="zh-CN"/>
        </w:rPr>
        <w:t>特性</w:t>
      </w:r>
      <w:r w:rsidR="00BE7D90">
        <w:rPr>
          <w:rFonts w:asciiTheme="minorHAnsi" w:hAnsiTheme="minorHAnsi" w:cstheme="minorHAnsi" w:hint="eastAsia"/>
          <w:color w:val="000000"/>
          <w:lang w:val="en-US" w:eastAsia="zh-CN"/>
        </w:rPr>
        <w:t>》草案初稿</w:t>
      </w:r>
      <w:r w:rsidR="00BE7D90">
        <w:rPr>
          <w:rFonts w:asciiTheme="minorHAnsi" w:hAnsiTheme="minorHAnsi" w:cstheme="minorHAnsi" w:hint="eastAsia"/>
          <w:color w:val="000000"/>
          <w:lang w:eastAsia="zh-CN"/>
        </w:rPr>
        <w:t>（</w:t>
      </w:r>
      <w:r w:rsidR="006C01DC" w:rsidRPr="005F1D01">
        <w:rPr>
          <w:rFonts w:asciiTheme="minorHAnsi" w:hAnsiTheme="minorHAnsi" w:cstheme="minorHAnsi"/>
          <w:color w:val="000000"/>
        </w:rPr>
        <w:t>PD</w:t>
      </w:r>
      <w:r w:rsidR="00C431E9">
        <w:rPr>
          <w:rFonts w:asciiTheme="minorHAnsi" w:hAnsiTheme="minorHAnsi" w:cstheme="minorHAnsi"/>
          <w:color w:val="000000"/>
        </w:rPr>
        <w:t>N</w:t>
      </w:r>
      <w:r w:rsidR="006C01DC" w:rsidRPr="005F1D01">
        <w:rPr>
          <w:rFonts w:asciiTheme="minorHAnsi" w:hAnsiTheme="minorHAnsi" w:cstheme="minorHAnsi"/>
          <w:color w:val="000000"/>
        </w:rPr>
        <w:t>R ITU-R SA.</w:t>
      </w:r>
      <w:r w:rsidR="006C01DC" w:rsidRPr="005F1D01">
        <w:rPr>
          <w:rFonts w:asciiTheme="minorHAnsi" w:hAnsiTheme="minorHAnsi" w:cstheme="minorHAnsi"/>
          <w:color w:val="000000"/>
          <w:lang w:val="en-US"/>
        </w:rPr>
        <w:t xml:space="preserve">[2 GHZ SOS CHAR]– </w:t>
      </w:r>
      <w:r w:rsidR="00BE7D90">
        <w:rPr>
          <w:rFonts w:asciiTheme="minorHAnsi" w:hAnsiTheme="minorHAnsi" w:cstheme="minorHAnsi" w:hint="eastAsia"/>
          <w:color w:val="000000"/>
          <w:lang w:val="en-US" w:eastAsia="zh-CN"/>
        </w:rPr>
        <w:t>见</w:t>
      </w:r>
      <w:hyperlink r:id="rId22" w:history="1">
        <w:r w:rsidR="006C01DC" w:rsidRPr="005F1D01">
          <w:rPr>
            <w:rStyle w:val="Hyperlink"/>
            <w:rFonts w:asciiTheme="minorHAnsi" w:hAnsiTheme="minorHAnsi" w:cstheme="minorHAnsi"/>
            <w:lang w:val="en-US"/>
          </w:rPr>
          <w:t>7B/97</w:t>
        </w:r>
      </w:hyperlink>
      <w:r w:rsidR="00BE7D90">
        <w:rPr>
          <w:rFonts w:asciiTheme="minorHAnsi" w:hAnsiTheme="minorHAnsi" w:cstheme="minorHAnsi" w:hint="eastAsia"/>
          <w:color w:val="000000"/>
          <w:lang w:val="en-US" w:eastAsia="zh-CN"/>
        </w:rPr>
        <w:t>号文件附件</w:t>
      </w:r>
      <w:r w:rsidR="00BE7D90">
        <w:rPr>
          <w:rFonts w:asciiTheme="minorHAnsi" w:hAnsiTheme="minorHAnsi" w:cstheme="minorHAnsi" w:hint="eastAsia"/>
          <w:color w:val="000000"/>
          <w:lang w:val="en-US" w:eastAsia="zh-CN"/>
        </w:rPr>
        <w:t>10</w:t>
      </w:r>
      <w:r w:rsidR="00BE7D90">
        <w:rPr>
          <w:rFonts w:asciiTheme="minorHAnsi" w:hAnsiTheme="minorHAnsi" w:cstheme="minorHAnsi" w:hint="eastAsia"/>
          <w:color w:val="000000"/>
          <w:lang w:val="en-US" w:eastAsia="zh-CN"/>
        </w:rPr>
        <w:t>）</w:t>
      </w:r>
    </w:p>
    <w:p w14:paraId="38480158" w14:textId="14D04787" w:rsidR="002719AB" w:rsidRPr="002719AB" w:rsidRDefault="002719AB" w:rsidP="002719AB">
      <w:pPr>
        <w:pStyle w:val="NormalWeb"/>
        <w:jc w:val="center"/>
        <w:rPr>
          <w:rFonts w:asciiTheme="minorHAnsi" w:hAnsiTheme="minorHAnsi" w:cstheme="minorHAnsi"/>
          <w:b/>
          <w:bCs/>
          <w:color w:val="000000"/>
          <w:lang w:eastAsia="zh-CN"/>
        </w:rPr>
      </w:pPr>
      <w:r w:rsidRPr="002719AB">
        <w:rPr>
          <w:rFonts w:asciiTheme="minorHAnsi" w:hAnsiTheme="minorHAnsi" w:cstheme="minorHAnsi"/>
          <w:b/>
          <w:bCs/>
          <w:color w:val="000000"/>
          <w:lang w:eastAsia="zh-CN"/>
        </w:rPr>
        <w:t>7C</w:t>
      </w:r>
      <w:r w:rsidR="005803D6">
        <w:rPr>
          <w:rFonts w:asciiTheme="minorHAnsi" w:hAnsiTheme="minorHAnsi" w:cstheme="minorHAnsi" w:hint="eastAsia"/>
          <w:b/>
          <w:bCs/>
          <w:color w:val="000000"/>
          <w:lang w:eastAsia="zh-CN"/>
        </w:rPr>
        <w:t>工作组</w:t>
      </w:r>
    </w:p>
    <w:p w14:paraId="3D686FA6" w14:textId="35E7722F" w:rsidR="002719AB" w:rsidRPr="005635C5" w:rsidRDefault="002719AB" w:rsidP="00C431E9">
      <w:pPr>
        <w:pStyle w:val="NormalWeb"/>
        <w:spacing w:before="0" w:beforeAutospacing="0" w:after="0" w:afterAutospacing="0"/>
        <w:jc w:val="both"/>
        <w:rPr>
          <w:rFonts w:asciiTheme="minorHAnsi" w:hAnsiTheme="minorHAnsi" w:cstheme="minorHAnsi"/>
          <w:color w:val="000000"/>
          <w:lang w:eastAsia="zh-CN"/>
        </w:rPr>
      </w:pPr>
      <w:r w:rsidRPr="005635C5">
        <w:rPr>
          <w:rFonts w:asciiTheme="minorHAnsi" w:hAnsiTheme="minorHAnsi" w:cstheme="minorHAnsi"/>
          <w:color w:val="000000"/>
          <w:lang w:eastAsia="zh-CN"/>
        </w:rPr>
        <w:t>ITU-R RS.577-7</w:t>
      </w:r>
      <w:r w:rsidR="00BE7D90">
        <w:rPr>
          <w:rFonts w:asciiTheme="minorHAnsi" w:hAnsiTheme="minorHAnsi" w:cstheme="minorHAnsi" w:hint="eastAsia"/>
          <w:color w:val="000000"/>
          <w:lang w:eastAsia="zh-CN"/>
        </w:rPr>
        <w:t>建议书《</w:t>
      </w:r>
      <w:r w:rsidR="00557A5A" w:rsidRPr="00557A5A">
        <w:rPr>
          <w:rFonts w:asciiTheme="minorHAnsi" w:hAnsiTheme="minorHAnsi" w:cstheme="minorHAnsi" w:hint="eastAsia"/>
          <w:color w:val="000000"/>
          <w:lang w:eastAsia="zh-CN"/>
        </w:rPr>
        <w:t>用于卫星地球探测（有源）和空间研究（有源）业务中星载有源传感器的频段和所要求的带宽</w:t>
      </w:r>
      <w:r w:rsidR="00BE7D90">
        <w:rPr>
          <w:rFonts w:asciiTheme="minorHAnsi" w:hAnsiTheme="minorHAnsi" w:cstheme="minorHAnsi" w:hint="eastAsia"/>
          <w:color w:val="000000"/>
          <w:lang w:eastAsia="zh-CN"/>
        </w:rPr>
        <w:t>》初步修订草案（</w:t>
      </w:r>
      <w:r w:rsidRPr="005635C5">
        <w:rPr>
          <w:rFonts w:asciiTheme="minorHAnsi" w:hAnsiTheme="minorHAnsi" w:cstheme="minorHAnsi"/>
          <w:color w:val="000000"/>
          <w:lang w:eastAsia="zh-CN"/>
        </w:rPr>
        <w:t>PDRR ITU-R RS.577-7</w:t>
      </w:r>
      <w:r w:rsidR="00117AAB">
        <w:rPr>
          <w:rFonts w:asciiTheme="minorHAnsi" w:hAnsiTheme="minorHAnsi" w:cstheme="minorHAnsi" w:hint="eastAsia"/>
          <w:color w:val="000000"/>
          <w:lang w:eastAsia="zh-CN"/>
        </w:rPr>
        <w:t xml:space="preserve"> </w:t>
      </w:r>
      <w:r w:rsidR="00C967EA">
        <w:rPr>
          <w:rFonts w:asciiTheme="minorHAnsi" w:hAnsiTheme="minorHAnsi" w:cstheme="minorHAnsi"/>
          <w:color w:val="000000"/>
          <w:lang w:eastAsia="zh-CN"/>
        </w:rPr>
        <w:t>–</w:t>
      </w:r>
      <w:r w:rsidRPr="005635C5">
        <w:rPr>
          <w:rFonts w:asciiTheme="minorHAnsi" w:hAnsiTheme="minorHAnsi" w:cstheme="minorHAnsi"/>
          <w:color w:val="000000"/>
          <w:lang w:eastAsia="zh-CN"/>
        </w:rPr>
        <w:t xml:space="preserve"> </w:t>
      </w:r>
      <w:r w:rsidR="00BE7D90">
        <w:rPr>
          <w:rFonts w:asciiTheme="minorHAnsi" w:hAnsiTheme="minorHAnsi" w:cstheme="minorHAnsi" w:hint="eastAsia"/>
          <w:color w:val="000000"/>
          <w:lang w:eastAsia="zh-CN"/>
        </w:rPr>
        <w:t>见</w:t>
      </w:r>
      <w:bookmarkStart w:id="0" w:name="_Hlk182815234"/>
      <w:r>
        <w:fldChar w:fldCharType="begin"/>
      </w:r>
      <w:r>
        <w:rPr>
          <w:lang w:eastAsia="zh-CN"/>
        </w:rPr>
        <w:instrText>HYPERLINK "https://www.itu.int/dms_ties/itu-r/md/23/wp7c/c/R23-WP7C-C-0142!N02!MSW-E.docx"</w:instrText>
      </w:r>
      <w:r>
        <w:fldChar w:fldCharType="separate"/>
      </w:r>
      <w:r w:rsidRPr="005635C5">
        <w:rPr>
          <w:rStyle w:val="Hyperlink"/>
          <w:rFonts w:asciiTheme="minorHAnsi" w:hAnsiTheme="minorHAnsi" w:cstheme="minorHAnsi"/>
          <w:lang w:eastAsia="zh-CN"/>
        </w:rPr>
        <w:t>7</w:t>
      </w:r>
      <w:r w:rsidR="00C431E9">
        <w:rPr>
          <w:rStyle w:val="Hyperlink"/>
          <w:rFonts w:asciiTheme="minorHAnsi" w:hAnsiTheme="minorHAnsi" w:cstheme="minorHAnsi"/>
          <w:lang w:eastAsia="zh-CN"/>
        </w:rPr>
        <w:t>C</w:t>
      </w:r>
      <w:r w:rsidRPr="005635C5">
        <w:rPr>
          <w:rStyle w:val="Hyperlink"/>
          <w:rFonts w:asciiTheme="minorHAnsi" w:hAnsiTheme="minorHAnsi" w:cstheme="minorHAnsi"/>
          <w:lang w:eastAsia="zh-CN"/>
        </w:rPr>
        <w:t>/142</w:t>
      </w:r>
      <w:r>
        <w:rPr>
          <w:rStyle w:val="Hyperlink"/>
          <w:rFonts w:asciiTheme="minorHAnsi" w:hAnsiTheme="minorHAnsi" w:cstheme="minorHAnsi"/>
        </w:rPr>
        <w:fldChar w:fldCharType="end"/>
      </w:r>
      <w:bookmarkEnd w:id="0"/>
      <w:r w:rsidR="00BE7D90">
        <w:rPr>
          <w:rFonts w:asciiTheme="minorHAnsi" w:hAnsiTheme="minorHAnsi" w:cstheme="minorHAnsi" w:hint="eastAsia"/>
          <w:color w:val="000000"/>
          <w:lang w:eastAsia="zh-CN"/>
        </w:rPr>
        <w:t>号文件附件</w:t>
      </w:r>
      <w:r w:rsidR="00BE7D90">
        <w:rPr>
          <w:rFonts w:asciiTheme="minorHAnsi" w:hAnsiTheme="minorHAnsi" w:cstheme="minorHAnsi" w:hint="eastAsia"/>
          <w:color w:val="000000"/>
          <w:lang w:eastAsia="zh-CN"/>
        </w:rPr>
        <w:t>2</w:t>
      </w:r>
      <w:r w:rsidR="00BE7D90">
        <w:rPr>
          <w:rFonts w:asciiTheme="minorHAnsi" w:hAnsiTheme="minorHAnsi" w:cstheme="minorHAnsi" w:hint="eastAsia"/>
          <w:color w:val="000000"/>
          <w:lang w:eastAsia="zh-CN"/>
        </w:rPr>
        <w:t>）</w:t>
      </w:r>
    </w:p>
    <w:p w14:paraId="6A90159C" w14:textId="53DB985B" w:rsidR="002719AB" w:rsidRPr="005635C5" w:rsidRDefault="002719AB" w:rsidP="00C431E9">
      <w:pPr>
        <w:pStyle w:val="NormalWeb"/>
        <w:spacing w:before="120" w:beforeAutospacing="0" w:after="0" w:afterAutospacing="0"/>
        <w:jc w:val="both"/>
        <w:rPr>
          <w:rFonts w:asciiTheme="minorHAnsi" w:hAnsiTheme="minorHAnsi" w:cstheme="minorHAnsi"/>
          <w:color w:val="000000"/>
          <w:lang w:eastAsia="zh-CN"/>
        </w:rPr>
      </w:pPr>
      <w:r w:rsidRPr="005635C5">
        <w:rPr>
          <w:rFonts w:asciiTheme="minorHAnsi" w:hAnsiTheme="minorHAnsi" w:cstheme="minorHAnsi"/>
          <w:color w:val="000000"/>
          <w:lang w:eastAsia="zh-CN"/>
        </w:rPr>
        <w:t>ITU-R RS.2105-2</w:t>
      </w:r>
      <w:r w:rsidR="00557A5A">
        <w:rPr>
          <w:rFonts w:asciiTheme="minorHAnsi" w:hAnsiTheme="minorHAnsi" w:cstheme="minorHAnsi" w:hint="eastAsia"/>
          <w:color w:val="000000"/>
          <w:lang w:eastAsia="zh-CN"/>
        </w:rPr>
        <w:t>建议书《</w:t>
      </w:r>
      <w:r w:rsidR="00557A5A" w:rsidRPr="00557A5A">
        <w:rPr>
          <w:rFonts w:asciiTheme="minorHAnsi" w:hAnsiTheme="minorHAnsi" w:cstheme="minorHAnsi" w:hint="eastAsia"/>
          <w:color w:val="000000"/>
          <w:lang w:eastAsia="zh-CN"/>
        </w:rPr>
        <w:t>使用</w:t>
      </w:r>
      <w:r w:rsidR="00557A5A" w:rsidRPr="00557A5A">
        <w:rPr>
          <w:rFonts w:asciiTheme="minorHAnsi" w:hAnsiTheme="minorHAnsi" w:cstheme="minorHAnsi" w:hint="eastAsia"/>
          <w:color w:val="000000"/>
          <w:lang w:eastAsia="zh-CN"/>
        </w:rPr>
        <w:t>432 MHz</w:t>
      </w:r>
      <w:r w:rsidR="00557A5A" w:rsidRPr="00557A5A">
        <w:rPr>
          <w:rFonts w:asciiTheme="minorHAnsi" w:hAnsiTheme="minorHAnsi" w:cstheme="minorHAnsi" w:hint="eastAsia"/>
          <w:color w:val="000000"/>
          <w:lang w:eastAsia="zh-CN"/>
        </w:rPr>
        <w:t>与</w:t>
      </w:r>
      <w:r w:rsidR="00557A5A" w:rsidRPr="00557A5A">
        <w:rPr>
          <w:rFonts w:asciiTheme="minorHAnsi" w:hAnsiTheme="minorHAnsi" w:cstheme="minorHAnsi" w:hint="eastAsia"/>
          <w:color w:val="000000"/>
          <w:lang w:eastAsia="zh-CN"/>
        </w:rPr>
        <w:t>238 GHz</w:t>
      </w:r>
      <w:r w:rsidR="00557A5A" w:rsidRPr="00557A5A">
        <w:rPr>
          <w:rFonts w:asciiTheme="minorHAnsi" w:hAnsiTheme="minorHAnsi" w:cstheme="minorHAnsi" w:hint="eastAsia"/>
          <w:color w:val="000000"/>
          <w:lang w:eastAsia="zh-CN"/>
        </w:rPr>
        <w:t>之间分配频段的卫星地球探测业务（有源）系统的典型技术和操作特性</w:t>
      </w:r>
      <w:r w:rsidR="00557A5A">
        <w:rPr>
          <w:rFonts w:asciiTheme="minorHAnsi" w:hAnsiTheme="minorHAnsi" w:cstheme="minorHAnsi" w:hint="eastAsia"/>
          <w:color w:val="000000"/>
          <w:lang w:eastAsia="zh-CN"/>
        </w:rPr>
        <w:t>》初步修订草案（</w:t>
      </w:r>
      <w:r w:rsidRPr="005635C5">
        <w:rPr>
          <w:rFonts w:asciiTheme="minorHAnsi" w:hAnsiTheme="minorHAnsi" w:cstheme="minorHAnsi"/>
          <w:color w:val="000000"/>
          <w:lang w:eastAsia="zh-CN"/>
        </w:rPr>
        <w:t>PDRR ITU-R RS.2105-2</w:t>
      </w:r>
      <w:r w:rsidR="00C967EA">
        <w:rPr>
          <w:rFonts w:asciiTheme="minorHAnsi" w:hAnsiTheme="minorHAnsi" w:cstheme="minorHAnsi"/>
          <w:color w:val="000000"/>
          <w:lang w:eastAsia="zh-CN"/>
        </w:rPr>
        <w:t xml:space="preserve"> –</w:t>
      </w:r>
      <w:r w:rsidRPr="005635C5">
        <w:rPr>
          <w:rFonts w:asciiTheme="minorHAnsi" w:hAnsiTheme="minorHAnsi" w:cstheme="minorHAnsi"/>
          <w:color w:val="000000"/>
          <w:lang w:eastAsia="zh-CN"/>
        </w:rPr>
        <w:t xml:space="preserve"> </w:t>
      </w:r>
      <w:r w:rsidR="00557A5A">
        <w:rPr>
          <w:rFonts w:asciiTheme="minorHAnsi" w:hAnsiTheme="minorHAnsi" w:cstheme="minorHAnsi" w:hint="eastAsia"/>
          <w:color w:val="000000"/>
          <w:lang w:eastAsia="zh-CN"/>
        </w:rPr>
        <w:t>见</w:t>
      </w:r>
      <w:hyperlink r:id="rId23" w:history="1">
        <w:r w:rsidRPr="005635C5">
          <w:rPr>
            <w:rStyle w:val="Hyperlink"/>
            <w:rFonts w:asciiTheme="minorHAnsi" w:hAnsiTheme="minorHAnsi" w:cstheme="minorHAnsi"/>
            <w:lang w:eastAsia="zh-CN"/>
          </w:rPr>
          <w:t>7</w:t>
        </w:r>
        <w:r w:rsidR="00C431E9">
          <w:rPr>
            <w:rStyle w:val="Hyperlink"/>
            <w:rFonts w:asciiTheme="minorHAnsi" w:hAnsiTheme="minorHAnsi" w:cstheme="minorHAnsi"/>
            <w:lang w:eastAsia="zh-CN"/>
          </w:rPr>
          <w:t>C</w:t>
        </w:r>
        <w:r w:rsidRPr="005635C5">
          <w:rPr>
            <w:rStyle w:val="Hyperlink"/>
            <w:rFonts w:asciiTheme="minorHAnsi" w:hAnsiTheme="minorHAnsi" w:cstheme="minorHAnsi"/>
            <w:lang w:eastAsia="zh-CN"/>
          </w:rPr>
          <w:t>/142</w:t>
        </w:r>
      </w:hyperlink>
      <w:r w:rsidR="00557A5A">
        <w:rPr>
          <w:rFonts w:asciiTheme="minorHAnsi" w:hAnsiTheme="minorHAnsi" w:cstheme="minorHAnsi" w:hint="eastAsia"/>
          <w:color w:val="000000"/>
          <w:lang w:eastAsia="zh-CN"/>
        </w:rPr>
        <w:t>号文件附件</w:t>
      </w:r>
      <w:r w:rsidR="00557A5A">
        <w:rPr>
          <w:rFonts w:asciiTheme="minorHAnsi" w:hAnsiTheme="minorHAnsi" w:cstheme="minorHAnsi" w:hint="eastAsia"/>
          <w:color w:val="000000"/>
          <w:lang w:eastAsia="zh-CN"/>
        </w:rPr>
        <w:t>3</w:t>
      </w:r>
      <w:r w:rsidR="00557A5A">
        <w:rPr>
          <w:rFonts w:asciiTheme="minorHAnsi" w:hAnsiTheme="minorHAnsi" w:cstheme="minorHAnsi" w:hint="eastAsia"/>
          <w:color w:val="000000"/>
          <w:lang w:eastAsia="zh-CN"/>
        </w:rPr>
        <w:t>）</w:t>
      </w:r>
    </w:p>
    <w:p w14:paraId="3BD346B7" w14:textId="749BAB05" w:rsidR="002719AB" w:rsidRPr="005635C5" w:rsidRDefault="002719AB" w:rsidP="00C431E9">
      <w:pPr>
        <w:pStyle w:val="NormalWeb"/>
        <w:spacing w:before="120" w:beforeAutospacing="0" w:after="0" w:afterAutospacing="0"/>
        <w:jc w:val="both"/>
        <w:rPr>
          <w:rFonts w:asciiTheme="minorHAnsi" w:hAnsiTheme="minorHAnsi" w:cstheme="minorHAnsi"/>
          <w:color w:val="000000"/>
          <w:lang w:val="en-US" w:eastAsia="zh-CN"/>
        </w:rPr>
      </w:pPr>
      <w:r w:rsidRPr="005635C5">
        <w:rPr>
          <w:rFonts w:asciiTheme="minorHAnsi" w:hAnsiTheme="minorHAnsi" w:cstheme="minorHAnsi"/>
          <w:color w:val="000000"/>
          <w:lang w:eastAsia="zh-CN"/>
        </w:rPr>
        <w:t>ITU-R RS.1166-5</w:t>
      </w:r>
      <w:r w:rsidR="00557A5A">
        <w:rPr>
          <w:rFonts w:asciiTheme="minorHAnsi" w:hAnsiTheme="minorHAnsi" w:cstheme="minorHAnsi" w:hint="eastAsia"/>
          <w:color w:val="000000"/>
          <w:lang w:eastAsia="zh-CN"/>
        </w:rPr>
        <w:t>建议书《</w:t>
      </w:r>
      <w:r w:rsidR="00557A5A" w:rsidRPr="00557A5A">
        <w:rPr>
          <w:rFonts w:asciiTheme="minorHAnsi" w:hAnsiTheme="minorHAnsi" w:cstheme="minorHAnsi" w:hint="eastAsia"/>
          <w:color w:val="000000"/>
          <w:lang w:eastAsia="zh-CN"/>
        </w:rPr>
        <w:t>有源星载传感器的性能和干扰标准</w:t>
      </w:r>
      <w:r w:rsidR="00557A5A">
        <w:rPr>
          <w:rFonts w:asciiTheme="minorHAnsi" w:hAnsiTheme="minorHAnsi" w:cstheme="minorHAnsi" w:hint="eastAsia"/>
          <w:color w:val="000000"/>
          <w:lang w:eastAsia="zh-CN"/>
        </w:rPr>
        <w:t>》初步修订草案（</w:t>
      </w:r>
      <w:r w:rsidRPr="005635C5">
        <w:rPr>
          <w:rFonts w:asciiTheme="minorHAnsi" w:hAnsiTheme="minorHAnsi" w:cstheme="minorHAnsi"/>
          <w:color w:val="000000"/>
          <w:lang w:eastAsia="zh-CN"/>
        </w:rPr>
        <w:t>PDRR ITU-RS.1166-5</w:t>
      </w:r>
      <w:r w:rsidR="00C967EA">
        <w:rPr>
          <w:rFonts w:asciiTheme="minorHAnsi" w:hAnsiTheme="minorHAnsi" w:cstheme="minorHAnsi"/>
          <w:color w:val="000000"/>
          <w:lang w:eastAsia="zh-CN"/>
        </w:rPr>
        <w:t xml:space="preserve"> –</w:t>
      </w:r>
      <w:r w:rsidRPr="005635C5">
        <w:rPr>
          <w:rFonts w:asciiTheme="minorHAnsi" w:hAnsiTheme="minorHAnsi" w:cstheme="minorHAnsi"/>
          <w:color w:val="000000"/>
          <w:lang w:eastAsia="zh-CN"/>
        </w:rPr>
        <w:t xml:space="preserve"> </w:t>
      </w:r>
      <w:hyperlink r:id="rId24" w:history="1">
        <w:r w:rsidRPr="005635C5">
          <w:rPr>
            <w:rStyle w:val="Hyperlink"/>
            <w:rFonts w:asciiTheme="minorHAnsi" w:hAnsiTheme="minorHAnsi" w:cstheme="minorHAnsi"/>
            <w:lang w:eastAsia="zh-CN"/>
          </w:rPr>
          <w:t>7</w:t>
        </w:r>
        <w:r w:rsidR="00C431E9">
          <w:rPr>
            <w:rStyle w:val="Hyperlink"/>
            <w:rFonts w:asciiTheme="minorHAnsi" w:hAnsiTheme="minorHAnsi" w:cstheme="minorHAnsi"/>
            <w:lang w:eastAsia="zh-CN"/>
          </w:rPr>
          <w:t>C</w:t>
        </w:r>
        <w:r w:rsidRPr="005635C5">
          <w:rPr>
            <w:rStyle w:val="Hyperlink"/>
            <w:rFonts w:asciiTheme="minorHAnsi" w:hAnsiTheme="minorHAnsi" w:cstheme="minorHAnsi"/>
            <w:lang w:eastAsia="zh-CN"/>
          </w:rPr>
          <w:t>/142</w:t>
        </w:r>
      </w:hyperlink>
      <w:r w:rsidR="00557A5A">
        <w:rPr>
          <w:rFonts w:asciiTheme="minorHAnsi" w:hAnsiTheme="minorHAnsi" w:cstheme="minorHAnsi" w:hint="eastAsia"/>
          <w:color w:val="000000"/>
          <w:lang w:eastAsia="zh-CN"/>
        </w:rPr>
        <w:t>号文件附件</w:t>
      </w:r>
      <w:r w:rsidR="00557A5A">
        <w:rPr>
          <w:rFonts w:asciiTheme="minorHAnsi" w:hAnsiTheme="minorHAnsi" w:cstheme="minorHAnsi" w:hint="eastAsia"/>
          <w:color w:val="000000"/>
          <w:lang w:eastAsia="zh-CN"/>
        </w:rPr>
        <w:t>4</w:t>
      </w:r>
      <w:r w:rsidR="00557A5A">
        <w:rPr>
          <w:rFonts w:asciiTheme="minorHAnsi" w:hAnsiTheme="minorHAnsi" w:cstheme="minorHAnsi" w:hint="eastAsia"/>
          <w:color w:val="000000"/>
          <w:lang w:eastAsia="zh-CN"/>
        </w:rPr>
        <w:t>）</w:t>
      </w:r>
    </w:p>
    <w:p w14:paraId="38F7CD28" w14:textId="36F80673" w:rsidR="00A52EEC" w:rsidRPr="005F1D01" w:rsidRDefault="00A52EEC" w:rsidP="005F1D01">
      <w:pPr>
        <w:pStyle w:val="NormalWeb"/>
        <w:jc w:val="center"/>
        <w:rPr>
          <w:rFonts w:asciiTheme="minorHAnsi" w:hAnsiTheme="minorHAnsi" w:cstheme="minorHAnsi"/>
          <w:b/>
          <w:bCs/>
          <w:color w:val="000000"/>
        </w:rPr>
      </w:pPr>
      <w:r w:rsidRPr="005F1D01">
        <w:rPr>
          <w:rFonts w:asciiTheme="minorHAnsi" w:hAnsiTheme="minorHAnsi" w:cstheme="minorHAnsi"/>
          <w:b/>
          <w:bCs/>
          <w:color w:val="000000"/>
        </w:rPr>
        <w:t>7</w:t>
      </w:r>
      <w:r w:rsidR="006C01DC" w:rsidRPr="005F1D01">
        <w:rPr>
          <w:rFonts w:asciiTheme="minorHAnsi" w:hAnsiTheme="minorHAnsi" w:cstheme="minorHAnsi"/>
          <w:b/>
          <w:bCs/>
          <w:color w:val="000000"/>
        </w:rPr>
        <w:t>D</w:t>
      </w:r>
      <w:r w:rsidR="005803D6">
        <w:rPr>
          <w:rFonts w:asciiTheme="minorHAnsi" w:hAnsiTheme="minorHAnsi" w:cstheme="minorHAnsi" w:hint="eastAsia"/>
          <w:b/>
          <w:bCs/>
          <w:color w:val="000000"/>
          <w:lang w:eastAsia="zh-CN"/>
        </w:rPr>
        <w:t>工作组</w:t>
      </w:r>
    </w:p>
    <w:p w14:paraId="48684145" w14:textId="5AA1602B" w:rsidR="006C01DC" w:rsidRPr="00C967EA" w:rsidRDefault="006C01DC" w:rsidP="001A2B04">
      <w:pPr>
        <w:pStyle w:val="NormalWeb"/>
        <w:jc w:val="both"/>
        <w:rPr>
          <w:rFonts w:asciiTheme="minorHAnsi" w:hAnsiTheme="minorHAnsi" w:cstheme="minorHAnsi"/>
          <w:color w:val="000000"/>
          <w:spacing w:val="-2"/>
          <w:lang w:val="en-US"/>
        </w:rPr>
      </w:pPr>
      <w:r w:rsidRPr="00C967EA">
        <w:rPr>
          <w:rFonts w:asciiTheme="minorHAnsi" w:hAnsiTheme="minorHAnsi" w:cstheme="minorHAnsi"/>
          <w:color w:val="000000"/>
          <w:spacing w:val="-2"/>
          <w:lang w:val="en-US"/>
        </w:rPr>
        <w:t>ITU-R RA.[GEOVLBI]</w:t>
      </w:r>
      <w:r w:rsidR="00557A5A">
        <w:rPr>
          <w:rFonts w:asciiTheme="minorHAnsi" w:hAnsiTheme="minorHAnsi" w:cstheme="minorHAnsi" w:hint="eastAsia"/>
          <w:color w:val="000000"/>
          <w:spacing w:val="-2"/>
          <w:lang w:val="en-US" w:eastAsia="zh-CN"/>
        </w:rPr>
        <w:t>新建议书《</w:t>
      </w:r>
      <w:r w:rsidR="00557A5A" w:rsidRPr="00557A5A">
        <w:rPr>
          <w:rFonts w:asciiTheme="minorHAnsi" w:hAnsiTheme="minorHAnsi" w:cstheme="minorHAnsi" w:hint="eastAsia"/>
          <w:color w:val="000000"/>
          <w:spacing w:val="-2"/>
          <w:lang w:val="en-US" w:eastAsia="zh-CN"/>
        </w:rPr>
        <w:t>关于大地测量甚长基线干涉测量网络的管理指南</w:t>
      </w:r>
      <w:r w:rsidR="00557A5A">
        <w:rPr>
          <w:rFonts w:asciiTheme="minorHAnsi" w:hAnsiTheme="minorHAnsi" w:cstheme="minorHAnsi" w:hint="eastAsia"/>
          <w:color w:val="000000"/>
          <w:spacing w:val="-2"/>
          <w:lang w:val="en-US" w:eastAsia="zh-CN"/>
        </w:rPr>
        <w:t>》草案初稿</w:t>
      </w:r>
      <w:r w:rsidR="00557A5A">
        <w:rPr>
          <w:rFonts w:asciiTheme="minorHAnsi" w:hAnsiTheme="minorHAnsi" w:cstheme="minorHAnsi" w:hint="eastAsia"/>
          <w:color w:val="000000"/>
          <w:spacing w:val="-2"/>
          <w:lang w:eastAsia="zh-CN"/>
        </w:rPr>
        <w:t>（</w:t>
      </w:r>
      <w:r w:rsidRPr="00C967EA">
        <w:rPr>
          <w:rFonts w:asciiTheme="minorHAnsi" w:hAnsiTheme="minorHAnsi" w:cstheme="minorHAnsi"/>
          <w:color w:val="000000"/>
          <w:spacing w:val="-2"/>
        </w:rPr>
        <w:t>PD</w:t>
      </w:r>
      <w:r w:rsidR="00C431E9" w:rsidRPr="00C967EA">
        <w:rPr>
          <w:rFonts w:asciiTheme="minorHAnsi" w:hAnsiTheme="minorHAnsi" w:cstheme="minorHAnsi"/>
          <w:color w:val="000000"/>
          <w:spacing w:val="-2"/>
        </w:rPr>
        <w:t>N</w:t>
      </w:r>
      <w:r w:rsidRPr="00C967EA">
        <w:rPr>
          <w:rFonts w:asciiTheme="minorHAnsi" w:hAnsiTheme="minorHAnsi" w:cstheme="minorHAnsi"/>
          <w:color w:val="000000"/>
          <w:spacing w:val="-2"/>
        </w:rPr>
        <w:t>R ITU-R RA.</w:t>
      </w:r>
      <w:r w:rsidRPr="00C967EA">
        <w:rPr>
          <w:rFonts w:asciiTheme="minorHAnsi" w:hAnsiTheme="minorHAnsi" w:cstheme="minorHAnsi"/>
          <w:color w:val="000000"/>
          <w:spacing w:val="-2"/>
          <w:lang w:val="en-US"/>
        </w:rPr>
        <w:t xml:space="preserve">[GEOVLBI]– </w:t>
      </w:r>
      <w:r w:rsidR="00557A5A">
        <w:rPr>
          <w:rFonts w:asciiTheme="minorHAnsi" w:hAnsiTheme="minorHAnsi" w:cstheme="minorHAnsi" w:hint="eastAsia"/>
          <w:color w:val="000000"/>
          <w:spacing w:val="-2"/>
          <w:lang w:val="en-US" w:eastAsia="zh-CN"/>
        </w:rPr>
        <w:t>见</w:t>
      </w:r>
      <w:hyperlink r:id="rId25" w:history="1">
        <w:r w:rsidRPr="00C967EA">
          <w:rPr>
            <w:rStyle w:val="Hyperlink"/>
            <w:rFonts w:asciiTheme="minorHAnsi" w:hAnsiTheme="minorHAnsi" w:cstheme="minorHAnsi"/>
            <w:spacing w:val="-2"/>
            <w:lang w:val="en-US"/>
          </w:rPr>
          <w:t>7D/</w:t>
        </w:r>
        <w:r w:rsidRPr="00C967EA">
          <w:rPr>
            <w:rStyle w:val="Hyperlink"/>
            <w:rFonts w:asciiTheme="minorHAnsi" w:hAnsiTheme="minorHAnsi" w:cstheme="minorHAnsi"/>
            <w:spacing w:val="-2"/>
            <w:lang w:val="en-US"/>
          </w:rPr>
          <w:t>1</w:t>
        </w:r>
        <w:r w:rsidRPr="00C967EA">
          <w:rPr>
            <w:rStyle w:val="Hyperlink"/>
            <w:rFonts w:asciiTheme="minorHAnsi" w:hAnsiTheme="minorHAnsi" w:cstheme="minorHAnsi"/>
            <w:spacing w:val="-2"/>
            <w:lang w:val="en-US"/>
          </w:rPr>
          <w:t>28</w:t>
        </w:r>
      </w:hyperlink>
      <w:r w:rsidR="00557A5A">
        <w:rPr>
          <w:rFonts w:asciiTheme="minorHAnsi" w:hAnsiTheme="minorHAnsi" w:cstheme="minorHAnsi" w:hint="eastAsia"/>
          <w:color w:val="000000"/>
          <w:spacing w:val="-2"/>
          <w:lang w:val="en-US" w:eastAsia="zh-CN"/>
        </w:rPr>
        <w:t>号文件附件</w:t>
      </w:r>
      <w:r w:rsidR="00557A5A">
        <w:rPr>
          <w:rFonts w:asciiTheme="minorHAnsi" w:hAnsiTheme="minorHAnsi" w:cstheme="minorHAnsi" w:hint="eastAsia"/>
          <w:color w:val="000000"/>
          <w:spacing w:val="-2"/>
          <w:lang w:val="en-US" w:eastAsia="zh-CN"/>
        </w:rPr>
        <w:t>8</w:t>
      </w:r>
      <w:r w:rsidR="00557A5A">
        <w:rPr>
          <w:rFonts w:asciiTheme="minorHAnsi" w:hAnsiTheme="minorHAnsi" w:cstheme="minorHAnsi" w:hint="eastAsia"/>
          <w:color w:val="000000"/>
          <w:spacing w:val="-2"/>
          <w:lang w:val="en-US" w:eastAsia="zh-CN"/>
        </w:rPr>
        <w:t>）</w:t>
      </w:r>
    </w:p>
    <w:p w14:paraId="2AEAF3CC" w14:textId="2C8BB8EE" w:rsidR="00A52EEC" w:rsidRPr="003F3F90" w:rsidRDefault="005F1D01" w:rsidP="005F1D01">
      <w:pPr>
        <w:pStyle w:val="NormalWeb"/>
        <w:jc w:val="center"/>
        <w:rPr>
          <w:lang w:eastAsia="zh-CN"/>
        </w:rPr>
      </w:pPr>
      <w:r>
        <w:rPr>
          <w:lang w:eastAsia="zh-CN"/>
        </w:rPr>
        <w:t>_____________</w:t>
      </w:r>
    </w:p>
    <w:sectPr w:rsidR="00A52EEC" w:rsidRPr="003F3F90"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94C8A" w14:textId="77777777" w:rsidR="00DC1884" w:rsidRDefault="00DC1884">
      <w:r>
        <w:separator/>
      </w:r>
    </w:p>
  </w:endnote>
  <w:endnote w:type="continuationSeparator" w:id="0">
    <w:p w14:paraId="6CF92BF4" w14:textId="77777777" w:rsidR="00DC1884" w:rsidRDefault="00DC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45FE" w14:textId="3093299C"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1211 Geneva 20, Switzerland</w:t>
    </w:r>
    <w:r w:rsidRPr="006E44E1">
      <w:rPr>
        <w:color w:val="4F81BD" w:themeColor="accent1"/>
        <w:sz w:val="19"/>
        <w:szCs w:val="19"/>
        <w:lang w:val="en-GB"/>
      </w:rPr>
      <w:br/>
      <w:t>Tel</w:t>
    </w:r>
    <w:r w:rsidR="00B422BF">
      <w:rPr>
        <w:color w:val="4F81BD" w:themeColor="accent1"/>
        <w:sz w:val="19"/>
        <w:szCs w:val="19"/>
        <w:lang w:val="en-GB"/>
      </w:rPr>
      <w:t>.</w:t>
    </w:r>
    <w:r w:rsidRPr="006E44E1">
      <w:rPr>
        <w:color w:val="4F81BD" w:themeColor="accent1"/>
        <w:sz w:val="19"/>
        <w:szCs w:val="19"/>
        <w:lang w:val="en-GB"/>
      </w:rPr>
      <w:t xml:space="preserve">: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32349" w14:textId="77777777" w:rsidR="00DC1884" w:rsidRDefault="00DC1884">
      <w:r>
        <w:t>____________________</w:t>
      </w:r>
    </w:p>
  </w:footnote>
  <w:footnote w:type="continuationSeparator" w:id="0">
    <w:p w14:paraId="74BBDA7E" w14:textId="77777777" w:rsidR="00DC1884" w:rsidRDefault="00DC1884">
      <w:r>
        <w:continuationSeparator/>
      </w:r>
    </w:p>
  </w:footnote>
  <w:footnote w:id="1">
    <w:p w14:paraId="0FFAB252" w14:textId="2D6EB712" w:rsidR="00F328D6" w:rsidRPr="003F3F90" w:rsidRDefault="00F328D6" w:rsidP="00F328D6">
      <w:pPr>
        <w:pStyle w:val="FootnoteText"/>
        <w:ind w:left="0" w:firstLine="0"/>
        <w:rPr>
          <w:sz w:val="22"/>
          <w:lang w:eastAsia="zh-CN"/>
        </w:rPr>
      </w:pPr>
      <w:r w:rsidRPr="002775BA">
        <w:rPr>
          <w:rStyle w:val="FootnoteReference"/>
          <w:sz w:val="24"/>
          <w:szCs w:val="24"/>
          <w:lang w:eastAsia="zh-CN"/>
        </w:rPr>
        <w:t>*</w:t>
      </w:r>
      <w:r w:rsidRPr="002775BA">
        <w:rPr>
          <w:sz w:val="24"/>
          <w:szCs w:val="24"/>
          <w:lang w:eastAsia="zh-CN"/>
        </w:rPr>
        <w:tab/>
      </w:r>
      <w:r w:rsidRPr="00F328D6">
        <w:rPr>
          <w:rFonts w:hint="eastAsia"/>
          <w:sz w:val="22"/>
          <w:lang w:eastAsia="zh-CN"/>
        </w:rPr>
        <w:t>需要笔译的文稿应至少在会议召开</w:t>
      </w:r>
      <w:r>
        <w:rPr>
          <w:rFonts w:hint="eastAsia"/>
          <w:sz w:val="22"/>
          <w:lang w:eastAsia="zh-CN"/>
        </w:rPr>
        <w:t>前</w:t>
      </w:r>
      <w:r w:rsidRPr="00F328D6">
        <w:rPr>
          <w:rFonts w:hint="eastAsia"/>
          <w:sz w:val="22"/>
          <w:lang w:eastAsia="zh-CN"/>
        </w:rPr>
        <w:t>三个月收到。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590280" w14:paraId="22A0E4B6" w14:textId="77777777" w:rsidTr="00094FCB">
      <w:tc>
        <w:tcPr>
          <w:tcW w:w="4956" w:type="dxa"/>
        </w:tcPr>
        <w:p w14:paraId="4EF56001" w14:textId="77777777" w:rsidR="00590280" w:rsidRDefault="00590280" w:rsidP="00037665">
          <w:pPr>
            <w:pStyle w:val="Header"/>
            <w:spacing w:line="360" w:lineRule="auto"/>
            <w:ind w:left="41"/>
          </w:pPr>
          <w:r>
            <w:rPr>
              <w:noProof/>
              <w:lang w:val="en-GB" w:eastAsia="en-GB"/>
            </w:rPr>
            <w:drawing>
              <wp:inline distT="0" distB="0" distL="0" distR="0" wp14:anchorId="1172EA98" wp14:editId="009E7FD8">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7" w:type="dxa"/>
        </w:tcPr>
        <w:p w14:paraId="3670DB7C" w14:textId="0946DABB" w:rsidR="00590280" w:rsidRDefault="00590280" w:rsidP="00590280">
          <w:pPr>
            <w:pStyle w:val="Header"/>
            <w:spacing w:line="360" w:lineRule="auto"/>
            <w:jc w:val="center"/>
          </w:pPr>
        </w:p>
      </w:tc>
    </w:tr>
  </w:tbl>
  <w:p w14:paraId="119FD8D7" w14:textId="43CDF323" w:rsidR="008C269A" w:rsidRDefault="008C269A" w:rsidP="008C269A">
    <w:pPr>
      <w:pStyle w:val="Header"/>
      <w:tabs>
        <w:tab w:val="clear" w:pos="794"/>
        <w:tab w:val="clear" w:pos="4820"/>
        <w:tab w:val="clear" w:pos="9639"/>
        <w:tab w:val="left" w:pos="4922"/>
      </w:tabs>
      <w:spacing w:line="360" w:lineRule="auto"/>
      <w:ind w:left="-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05914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19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E30"/>
    <w:rsid w:val="00015C76"/>
    <w:rsid w:val="00026CF8"/>
    <w:rsid w:val="00030BD7"/>
    <w:rsid w:val="00031E64"/>
    <w:rsid w:val="00034340"/>
    <w:rsid w:val="00037665"/>
    <w:rsid w:val="00045A8D"/>
    <w:rsid w:val="0005167A"/>
    <w:rsid w:val="00054E5D"/>
    <w:rsid w:val="000556CF"/>
    <w:rsid w:val="00066E7C"/>
    <w:rsid w:val="00070258"/>
    <w:rsid w:val="0007323C"/>
    <w:rsid w:val="000756A6"/>
    <w:rsid w:val="00077362"/>
    <w:rsid w:val="00082323"/>
    <w:rsid w:val="00083CDE"/>
    <w:rsid w:val="000853E1"/>
    <w:rsid w:val="00086D03"/>
    <w:rsid w:val="000914C7"/>
    <w:rsid w:val="00093764"/>
    <w:rsid w:val="000A096A"/>
    <w:rsid w:val="000A375E"/>
    <w:rsid w:val="000A7051"/>
    <w:rsid w:val="000B0AF6"/>
    <w:rsid w:val="000B0E9B"/>
    <w:rsid w:val="000B2CAE"/>
    <w:rsid w:val="000B3929"/>
    <w:rsid w:val="000B799E"/>
    <w:rsid w:val="000C03C7"/>
    <w:rsid w:val="000C2AD0"/>
    <w:rsid w:val="000C47D8"/>
    <w:rsid w:val="000D0A92"/>
    <w:rsid w:val="000D113F"/>
    <w:rsid w:val="000E27FC"/>
    <w:rsid w:val="000E34F7"/>
    <w:rsid w:val="000E3DEE"/>
    <w:rsid w:val="00100B72"/>
    <w:rsid w:val="00100F5A"/>
    <w:rsid w:val="00101F7D"/>
    <w:rsid w:val="00103C76"/>
    <w:rsid w:val="00104C35"/>
    <w:rsid w:val="0011265F"/>
    <w:rsid w:val="0011321A"/>
    <w:rsid w:val="00117282"/>
    <w:rsid w:val="00117389"/>
    <w:rsid w:val="00117AAB"/>
    <w:rsid w:val="00121C2D"/>
    <w:rsid w:val="0013117E"/>
    <w:rsid w:val="00134204"/>
    <w:rsid w:val="00134404"/>
    <w:rsid w:val="00141F08"/>
    <w:rsid w:val="00144DFB"/>
    <w:rsid w:val="0017056C"/>
    <w:rsid w:val="00172DC9"/>
    <w:rsid w:val="00173211"/>
    <w:rsid w:val="00186A47"/>
    <w:rsid w:val="00186D5F"/>
    <w:rsid w:val="00187CA3"/>
    <w:rsid w:val="00196710"/>
    <w:rsid w:val="00197324"/>
    <w:rsid w:val="001A2B04"/>
    <w:rsid w:val="001B031A"/>
    <w:rsid w:val="001B351B"/>
    <w:rsid w:val="001B3F41"/>
    <w:rsid w:val="001C06DB"/>
    <w:rsid w:val="001C6971"/>
    <w:rsid w:val="001D2785"/>
    <w:rsid w:val="001D7070"/>
    <w:rsid w:val="001F0701"/>
    <w:rsid w:val="001F2170"/>
    <w:rsid w:val="001F3948"/>
    <w:rsid w:val="001F5A49"/>
    <w:rsid w:val="00201097"/>
    <w:rsid w:val="00201B6E"/>
    <w:rsid w:val="00204FF0"/>
    <w:rsid w:val="00212438"/>
    <w:rsid w:val="00212863"/>
    <w:rsid w:val="00215E22"/>
    <w:rsid w:val="00217875"/>
    <w:rsid w:val="00220F10"/>
    <w:rsid w:val="002302B3"/>
    <w:rsid w:val="00230C66"/>
    <w:rsid w:val="00234757"/>
    <w:rsid w:val="00235A29"/>
    <w:rsid w:val="00241526"/>
    <w:rsid w:val="002443A2"/>
    <w:rsid w:val="00255F13"/>
    <w:rsid w:val="0025751D"/>
    <w:rsid w:val="00266E74"/>
    <w:rsid w:val="002719AB"/>
    <w:rsid w:val="002775BA"/>
    <w:rsid w:val="002835C3"/>
    <w:rsid w:val="00283C3B"/>
    <w:rsid w:val="002861E6"/>
    <w:rsid w:val="00287D18"/>
    <w:rsid w:val="002A2618"/>
    <w:rsid w:val="002A5DD7"/>
    <w:rsid w:val="002B0CAC"/>
    <w:rsid w:val="002B11FA"/>
    <w:rsid w:val="002C1E2A"/>
    <w:rsid w:val="002D5A15"/>
    <w:rsid w:val="002D5BDD"/>
    <w:rsid w:val="002E3D27"/>
    <w:rsid w:val="002E7F1C"/>
    <w:rsid w:val="002F0890"/>
    <w:rsid w:val="002F2531"/>
    <w:rsid w:val="002F4967"/>
    <w:rsid w:val="00300806"/>
    <w:rsid w:val="00304CAA"/>
    <w:rsid w:val="00315754"/>
    <w:rsid w:val="00316935"/>
    <w:rsid w:val="00317965"/>
    <w:rsid w:val="003266ED"/>
    <w:rsid w:val="00332E2B"/>
    <w:rsid w:val="003370B8"/>
    <w:rsid w:val="003443EB"/>
    <w:rsid w:val="00344F39"/>
    <w:rsid w:val="00345D38"/>
    <w:rsid w:val="00346598"/>
    <w:rsid w:val="00352097"/>
    <w:rsid w:val="00365335"/>
    <w:rsid w:val="003666FF"/>
    <w:rsid w:val="0037309C"/>
    <w:rsid w:val="00374C96"/>
    <w:rsid w:val="00380A6E"/>
    <w:rsid w:val="003836D4"/>
    <w:rsid w:val="0039578C"/>
    <w:rsid w:val="003A1F49"/>
    <w:rsid w:val="003A5D52"/>
    <w:rsid w:val="003B2BDA"/>
    <w:rsid w:val="003B55EC"/>
    <w:rsid w:val="003C2EA7"/>
    <w:rsid w:val="003C4471"/>
    <w:rsid w:val="003C7D41"/>
    <w:rsid w:val="003D4A69"/>
    <w:rsid w:val="003E4F87"/>
    <w:rsid w:val="003E504F"/>
    <w:rsid w:val="003E78D6"/>
    <w:rsid w:val="003F3F90"/>
    <w:rsid w:val="003F557D"/>
    <w:rsid w:val="003F627A"/>
    <w:rsid w:val="00400573"/>
    <w:rsid w:val="004007A3"/>
    <w:rsid w:val="00406328"/>
    <w:rsid w:val="00406D71"/>
    <w:rsid w:val="004106D8"/>
    <w:rsid w:val="00424B3D"/>
    <w:rsid w:val="004269E0"/>
    <w:rsid w:val="004273CA"/>
    <w:rsid w:val="004326DB"/>
    <w:rsid w:val="004367D6"/>
    <w:rsid w:val="0043682E"/>
    <w:rsid w:val="00436CD1"/>
    <w:rsid w:val="0044363D"/>
    <w:rsid w:val="004468CE"/>
    <w:rsid w:val="00447ECB"/>
    <w:rsid w:val="00460989"/>
    <w:rsid w:val="004623F7"/>
    <w:rsid w:val="00470A76"/>
    <w:rsid w:val="00480F51"/>
    <w:rsid w:val="00481124"/>
    <w:rsid w:val="004815EB"/>
    <w:rsid w:val="004850C7"/>
    <w:rsid w:val="00487569"/>
    <w:rsid w:val="00490961"/>
    <w:rsid w:val="00491294"/>
    <w:rsid w:val="00496864"/>
    <w:rsid w:val="00496920"/>
    <w:rsid w:val="004A02A9"/>
    <w:rsid w:val="004A3DD5"/>
    <w:rsid w:val="004A4496"/>
    <w:rsid w:val="004B11AB"/>
    <w:rsid w:val="004B7C9A"/>
    <w:rsid w:val="004C6779"/>
    <w:rsid w:val="004D3C7A"/>
    <w:rsid w:val="004D5391"/>
    <w:rsid w:val="004D60BC"/>
    <w:rsid w:val="004D733B"/>
    <w:rsid w:val="004E0DC4"/>
    <w:rsid w:val="004E0FB5"/>
    <w:rsid w:val="004E18E2"/>
    <w:rsid w:val="004E43BB"/>
    <w:rsid w:val="004E460D"/>
    <w:rsid w:val="004F178E"/>
    <w:rsid w:val="004F3988"/>
    <w:rsid w:val="004F4543"/>
    <w:rsid w:val="004F57BB"/>
    <w:rsid w:val="00501C13"/>
    <w:rsid w:val="00505309"/>
    <w:rsid w:val="0050789B"/>
    <w:rsid w:val="00514D8E"/>
    <w:rsid w:val="0051612A"/>
    <w:rsid w:val="00521BE1"/>
    <w:rsid w:val="005224A1"/>
    <w:rsid w:val="00526B3A"/>
    <w:rsid w:val="00534372"/>
    <w:rsid w:val="00543DF8"/>
    <w:rsid w:val="00546101"/>
    <w:rsid w:val="005516FB"/>
    <w:rsid w:val="00553DD7"/>
    <w:rsid w:val="00557A5A"/>
    <w:rsid w:val="005604C2"/>
    <w:rsid w:val="005609E8"/>
    <w:rsid w:val="005635C5"/>
    <w:rsid w:val="005638CF"/>
    <w:rsid w:val="0056741E"/>
    <w:rsid w:val="00570CBF"/>
    <w:rsid w:val="0057325A"/>
    <w:rsid w:val="0057469A"/>
    <w:rsid w:val="005803D6"/>
    <w:rsid w:val="00580814"/>
    <w:rsid w:val="005812C1"/>
    <w:rsid w:val="00583A0B"/>
    <w:rsid w:val="00590280"/>
    <w:rsid w:val="0059252C"/>
    <w:rsid w:val="005A03A3"/>
    <w:rsid w:val="005A2B92"/>
    <w:rsid w:val="005A4BA0"/>
    <w:rsid w:val="005A79E9"/>
    <w:rsid w:val="005B214C"/>
    <w:rsid w:val="005D3669"/>
    <w:rsid w:val="005E464A"/>
    <w:rsid w:val="005E5EB3"/>
    <w:rsid w:val="005F1D01"/>
    <w:rsid w:val="005F3CB6"/>
    <w:rsid w:val="005F657C"/>
    <w:rsid w:val="00602D53"/>
    <w:rsid w:val="006047E5"/>
    <w:rsid w:val="006231F4"/>
    <w:rsid w:val="00625F24"/>
    <w:rsid w:val="00634E01"/>
    <w:rsid w:val="00641DBF"/>
    <w:rsid w:val="0064371D"/>
    <w:rsid w:val="00647C65"/>
    <w:rsid w:val="00647F1C"/>
    <w:rsid w:val="00650B2A"/>
    <w:rsid w:val="00651777"/>
    <w:rsid w:val="006550F8"/>
    <w:rsid w:val="00656226"/>
    <w:rsid w:val="00665461"/>
    <w:rsid w:val="00665E22"/>
    <w:rsid w:val="006829F3"/>
    <w:rsid w:val="0069540E"/>
    <w:rsid w:val="00696570"/>
    <w:rsid w:val="006A1921"/>
    <w:rsid w:val="006A518B"/>
    <w:rsid w:val="006A64A1"/>
    <w:rsid w:val="006B0590"/>
    <w:rsid w:val="006B49DA"/>
    <w:rsid w:val="006B4C75"/>
    <w:rsid w:val="006C01DC"/>
    <w:rsid w:val="006C53F8"/>
    <w:rsid w:val="006C60BA"/>
    <w:rsid w:val="006C7CDE"/>
    <w:rsid w:val="006E44E1"/>
    <w:rsid w:val="006F06F7"/>
    <w:rsid w:val="00714B22"/>
    <w:rsid w:val="007234B1"/>
    <w:rsid w:val="00723D08"/>
    <w:rsid w:val="00724A6A"/>
    <w:rsid w:val="00725FDA"/>
    <w:rsid w:val="00727816"/>
    <w:rsid w:val="00730B9A"/>
    <w:rsid w:val="00750CFA"/>
    <w:rsid w:val="007553DA"/>
    <w:rsid w:val="00757EB7"/>
    <w:rsid w:val="00782354"/>
    <w:rsid w:val="00784918"/>
    <w:rsid w:val="007921A7"/>
    <w:rsid w:val="007B3DB1"/>
    <w:rsid w:val="007B6A23"/>
    <w:rsid w:val="007C4AB2"/>
    <w:rsid w:val="007D183E"/>
    <w:rsid w:val="007D43D0"/>
    <w:rsid w:val="007D55BC"/>
    <w:rsid w:val="007E1833"/>
    <w:rsid w:val="007E3F13"/>
    <w:rsid w:val="007E5395"/>
    <w:rsid w:val="007F0B4C"/>
    <w:rsid w:val="007F751A"/>
    <w:rsid w:val="00800012"/>
    <w:rsid w:val="0080261F"/>
    <w:rsid w:val="00806160"/>
    <w:rsid w:val="00810CFD"/>
    <w:rsid w:val="008143A4"/>
    <w:rsid w:val="0081513E"/>
    <w:rsid w:val="00851EED"/>
    <w:rsid w:val="00854131"/>
    <w:rsid w:val="0085652D"/>
    <w:rsid w:val="00862652"/>
    <w:rsid w:val="0087694B"/>
    <w:rsid w:val="00880F4D"/>
    <w:rsid w:val="00891C84"/>
    <w:rsid w:val="008A5F7C"/>
    <w:rsid w:val="008B0E1B"/>
    <w:rsid w:val="008B35A3"/>
    <w:rsid w:val="008B37E1"/>
    <w:rsid w:val="008B45F8"/>
    <w:rsid w:val="008C269A"/>
    <w:rsid w:val="008C2E74"/>
    <w:rsid w:val="008D5409"/>
    <w:rsid w:val="008E006D"/>
    <w:rsid w:val="008E38B4"/>
    <w:rsid w:val="008F4F21"/>
    <w:rsid w:val="00901112"/>
    <w:rsid w:val="00901DED"/>
    <w:rsid w:val="00904D4A"/>
    <w:rsid w:val="0090659B"/>
    <w:rsid w:val="00907E35"/>
    <w:rsid w:val="009151BA"/>
    <w:rsid w:val="00925023"/>
    <w:rsid w:val="009277BC"/>
    <w:rsid w:val="00927D57"/>
    <w:rsid w:val="00931A51"/>
    <w:rsid w:val="00931D7C"/>
    <w:rsid w:val="0093256A"/>
    <w:rsid w:val="009347C4"/>
    <w:rsid w:val="00940AF2"/>
    <w:rsid w:val="009414ED"/>
    <w:rsid w:val="00941E6E"/>
    <w:rsid w:val="009460CD"/>
    <w:rsid w:val="00947185"/>
    <w:rsid w:val="009518B3"/>
    <w:rsid w:val="009578C8"/>
    <w:rsid w:val="00963902"/>
    <w:rsid w:val="00963D9D"/>
    <w:rsid w:val="0098013E"/>
    <w:rsid w:val="00981B54"/>
    <w:rsid w:val="009842C3"/>
    <w:rsid w:val="0098781E"/>
    <w:rsid w:val="009A009A"/>
    <w:rsid w:val="009A6BB6"/>
    <w:rsid w:val="009A6E78"/>
    <w:rsid w:val="009B3F43"/>
    <w:rsid w:val="009B5CFA"/>
    <w:rsid w:val="009C161F"/>
    <w:rsid w:val="009C56B4"/>
    <w:rsid w:val="009D51A2"/>
    <w:rsid w:val="009E04A8"/>
    <w:rsid w:val="009E36C3"/>
    <w:rsid w:val="009E4AEC"/>
    <w:rsid w:val="009E50C2"/>
    <w:rsid w:val="009E5BD8"/>
    <w:rsid w:val="009E681E"/>
    <w:rsid w:val="00A119E6"/>
    <w:rsid w:val="00A20FBC"/>
    <w:rsid w:val="00A31370"/>
    <w:rsid w:val="00A34D6F"/>
    <w:rsid w:val="00A41F91"/>
    <w:rsid w:val="00A42512"/>
    <w:rsid w:val="00A52616"/>
    <w:rsid w:val="00A52EEC"/>
    <w:rsid w:val="00A52F57"/>
    <w:rsid w:val="00A63355"/>
    <w:rsid w:val="00A741CA"/>
    <w:rsid w:val="00A7596D"/>
    <w:rsid w:val="00A80DBA"/>
    <w:rsid w:val="00A91B69"/>
    <w:rsid w:val="00A963DF"/>
    <w:rsid w:val="00AA1772"/>
    <w:rsid w:val="00AB2E11"/>
    <w:rsid w:val="00AC0C22"/>
    <w:rsid w:val="00AC3896"/>
    <w:rsid w:val="00AC40BC"/>
    <w:rsid w:val="00AC5F65"/>
    <w:rsid w:val="00AD2CF2"/>
    <w:rsid w:val="00AD4554"/>
    <w:rsid w:val="00AE2D88"/>
    <w:rsid w:val="00AE5865"/>
    <w:rsid w:val="00AE64BE"/>
    <w:rsid w:val="00AE6F6F"/>
    <w:rsid w:val="00AE6FB1"/>
    <w:rsid w:val="00AF3325"/>
    <w:rsid w:val="00AF34D9"/>
    <w:rsid w:val="00AF4EDF"/>
    <w:rsid w:val="00AF70DA"/>
    <w:rsid w:val="00B019D3"/>
    <w:rsid w:val="00B21691"/>
    <w:rsid w:val="00B21793"/>
    <w:rsid w:val="00B34CF9"/>
    <w:rsid w:val="00B37559"/>
    <w:rsid w:val="00B4054B"/>
    <w:rsid w:val="00B422BF"/>
    <w:rsid w:val="00B51505"/>
    <w:rsid w:val="00B579B0"/>
    <w:rsid w:val="00B57D11"/>
    <w:rsid w:val="00B649D7"/>
    <w:rsid w:val="00B65B72"/>
    <w:rsid w:val="00B766C5"/>
    <w:rsid w:val="00B81C2F"/>
    <w:rsid w:val="00B900DB"/>
    <w:rsid w:val="00B90743"/>
    <w:rsid w:val="00B90C45"/>
    <w:rsid w:val="00B933BE"/>
    <w:rsid w:val="00B940C2"/>
    <w:rsid w:val="00B947A1"/>
    <w:rsid w:val="00BA072F"/>
    <w:rsid w:val="00BA26AD"/>
    <w:rsid w:val="00BA35B4"/>
    <w:rsid w:val="00BB094F"/>
    <w:rsid w:val="00BB361A"/>
    <w:rsid w:val="00BB4DFD"/>
    <w:rsid w:val="00BC3076"/>
    <w:rsid w:val="00BC3138"/>
    <w:rsid w:val="00BC5598"/>
    <w:rsid w:val="00BD6738"/>
    <w:rsid w:val="00BD7E5E"/>
    <w:rsid w:val="00BE3897"/>
    <w:rsid w:val="00BE63DB"/>
    <w:rsid w:val="00BE6574"/>
    <w:rsid w:val="00BE7D90"/>
    <w:rsid w:val="00BF4DA3"/>
    <w:rsid w:val="00BF5343"/>
    <w:rsid w:val="00C00482"/>
    <w:rsid w:val="00C07319"/>
    <w:rsid w:val="00C16FD2"/>
    <w:rsid w:val="00C431E9"/>
    <w:rsid w:val="00C4395E"/>
    <w:rsid w:val="00C456DA"/>
    <w:rsid w:val="00C47FFD"/>
    <w:rsid w:val="00C51E92"/>
    <w:rsid w:val="00C521C6"/>
    <w:rsid w:val="00C57E2C"/>
    <w:rsid w:val="00C608B7"/>
    <w:rsid w:val="00C6509B"/>
    <w:rsid w:val="00C66F24"/>
    <w:rsid w:val="00C76D7F"/>
    <w:rsid w:val="00C813AA"/>
    <w:rsid w:val="00C818D7"/>
    <w:rsid w:val="00C9023D"/>
    <w:rsid w:val="00C91F92"/>
    <w:rsid w:val="00C9291E"/>
    <w:rsid w:val="00C92B1A"/>
    <w:rsid w:val="00C93603"/>
    <w:rsid w:val="00C959BE"/>
    <w:rsid w:val="00C9646B"/>
    <w:rsid w:val="00C967EA"/>
    <w:rsid w:val="00CA2016"/>
    <w:rsid w:val="00CA3F44"/>
    <w:rsid w:val="00CA4E58"/>
    <w:rsid w:val="00CA75CA"/>
    <w:rsid w:val="00CB04D8"/>
    <w:rsid w:val="00CB3771"/>
    <w:rsid w:val="00CB44BF"/>
    <w:rsid w:val="00CB5153"/>
    <w:rsid w:val="00CB55EA"/>
    <w:rsid w:val="00CB7D19"/>
    <w:rsid w:val="00CC5FE9"/>
    <w:rsid w:val="00CC7B84"/>
    <w:rsid w:val="00CD4E44"/>
    <w:rsid w:val="00CE076A"/>
    <w:rsid w:val="00CE463D"/>
    <w:rsid w:val="00D10BA0"/>
    <w:rsid w:val="00D135A2"/>
    <w:rsid w:val="00D1456A"/>
    <w:rsid w:val="00D16389"/>
    <w:rsid w:val="00D21694"/>
    <w:rsid w:val="00D21DEB"/>
    <w:rsid w:val="00D23073"/>
    <w:rsid w:val="00D24EB5"/>
    <w:rsid w:val="00D35AB9"/>
    <w:rsid w:val="00D41198"/>
    <w:rsid w:val="00D41571"/>
    <w:rsid w:val="00D416A0"/>
    <w:rsid w:val="00D47672"/>
    <w:rsid w:val="00D5123C"/>
    <w:rsid w:val="00D55560"/>
    <w:rsid w:val="00D61C5A"/>
    <w:rsid w:val="00D65398"/>
    <w:rsid w:val="00D6576E"/>
    <w:rsid w:val="00D6790C"/>
    <w:rsid w:val="00D73277"/>
    <w:rsid w:val="00D74BDE"/>
    <w:rsid w:val="00D76586"/>
    <w:rsid w:val="00D82657"/>
    <w:rsid w:val="00D87E20"/>
    <w:rsid w:val="00D94D72"/>
    <w:rsid w:val="00D9731C"/>
    <w:rsid w:val="00DA0816"/>
    <w:rsid w:val="00DA195D"/>
    <w:rsid w:val="00DA4037"/>
    <w:rsid w:val="00DA4848"/>
    <w:rsid w:val="00DB1056"/>
    <w:rsid w:val="00DC1884"/>
    <w:rsid w:val="00DE66A5"/>
    <w:rsid w:val="00DF2B50"/>
    <w:rsid w:val="00E04C86"/>
    <w:rsid w:val="00E17344"/>
    <w:rsid w:val="00E20F30"/>
    <w:rsid w:val="00E2189C"/>
    <w:rsid w:val="00E2303B"/>
    <w:rsid w:val="00E25BB1"/>
    <w:rsid w:val="00E27BBA"/>
    <w:rsid w:val="00E30E3F"/>
    <w:rsid w:val="00E330D0"/>
    <w:rsid w:val="00E35E8F"/>
    <w:rsid w:val="00E37AEB"/>
    <w:rsid w:val="00E428AB"/>
    <w:rsid w:val="00E438E8"/>
    <w:rsid w:val="00E44463"/>
    <w:rsid w:val="00E453A3"/>
    <w:rsid w:val="00E520E2"/>
    <w:rsid w:val="00E530C4"/>
    <w:rsid w:val="00E5596A"/>
    <w:rsid w:val="00E55996"/>
    <w:rsid w:val="00E64254"/>
    <w:rsid w:val="00E67928"/>
    <w:rsid w:val="00E70FB5"/>
    <w:rsid w:val="00E724BC"/>
    <w:rsid w:val="00E915AF"/>
    <w:rsid w:val="00E96415"/>
    <w:rsid w:val="00EA15B3"/>
    <w:rsid w:val="00EB2358"/>
    <w:rsid w:val="00EB3EB8"/>
    <w:rsid w:val="00EB461D"/>
    <w:rsid w:val="00EC02FE"/>
    <w:rsid w:val="00EC214C"/>
    <w:rsid w:val="00EC4A96"/>
    <w:rsid w:val="00EE1BC6"/>
    <w:rsid w:val="00EE4643"/>
    <w:rsid w:val="00EF0240"/>
    <w:rsid w:val="00EF126F"/>
    <w:rsid w:val="00F038E9"/>
    <w:rsid w:val="00F0771C"/>
    <w:rsid w:val="00F25EE6"/>
    <w:rsid w:val="00F328D6"/>
    <w:rsid w:val="00F32E5C"/>
    <w:rsid w:val="00F34195"/>
    <w:rsid w:val="00F424BF"/>
    <w:rsid w:val="00F44FC3"/>
    <w:rsid w:val="00F46107"/>
    <w:rsid w:val="00F468C5"/>
    <w:rsid w:val="00F52A7C"/>
    <w:rsid w:val="00F52F39"/>
    <w:rsid w:val="00F6184F"/>
    <w:rsid w:val="00F8310E"/>
    <w:rsid w:val="00F86B08"/>
    <w:rsid w:val="00F86CD9"/>
    <w:rsid w:val="00F914DD"/>
    <w:rsid w:val="00F944EB"/>
    <w:rsid w:val="00F975D8"/>
    <w:rsid w:val="00F97F79"/>
    <w:rsid w:val="00FA2358"/>
    <w:rsid w:val="00FA5FFB"/>
    <w:rsid w:val="00FA64C3"/>
    <w:rsid w:val="00FB2592"/>
    <w:rsid w:val="00FB2810"/>
    <w:rsid w:val="00FB2886"/>
    <w:rsid w:val="00FB7A2C"/>
    <w:rsid w:val="00FC2947"/>
    <w:rsid w:val="00FC6F6B"/>
    <w:rsid w:val="00FE0818"/>
    <w:rsid w:val="00FE32A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paragraph" w:styleId="Signature">
    <w:name w:val="Signature"/>
    <w:basedOn w:val="Normal"/>
    <w:link w:val="SignatureChar"/>
    <w:unhideWhenUsed/>
    <w:rsid w:val="00300806"/>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300806"/>
    <w:rPr>
      <w:rFonts w:asciiTheme="minorHAnsi" w:hAnsiTheme="minorHAnsi" w:cstheme="minorHAnsi"/>
      <w:sz w:val="24"/>
      <w:szCs w:val="22"/>
      <w:lang w:val="en-GB" w:eastAsia="en-US"/>
    </w:rPr>
  </w:style>
  <w:style w:type="character" w:styleId="UnresolvedMention">
    <w:name w:val="Unresolved Mention"/>
    <w:basedOn w:val="DefaultParagraphFont"/>
    <w:uiPriority w:val="99"/>
    <w:semiHidden/>
    <w:unhideWhenUsed/>
    <w:rsid w:val="000B799E"/>
    <w:rPr>
      <w:color w:val="605E5C"/>
      <w:shd w:val="clear" w:color="auto" w:fill="E1DFDD"/>
    </w:rPr>
  </w:style>
  <w:style w:type="paragraph" w:styleId="NormalWeb">
    <w:name w:val="Normal (Web)"/>
    <w:basedOn w:val="Normal"/>
    <w:uiPriority w:val="99"/>
    <w:unhideWhenUsed/>
    <w:rsid w:val="00501C1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78295">
      <w:bodyDiv w:val="1"/>
      <w:marLeft w:val="0"/>
      <w:marRight w:val="0"/>
      <w:marTop w:val="0"/>
      <w:marBottom w:val="0"/>
      <w:divBdr>
        <w:top w:val="none" w:sz="0" w:space="0" w:color="auto"/>
        <w:left w:val="none" w:sz="0" w:space="0" w:color="auto"/>
        <w:bottom w:val="none" w:sz="0" w:space="0" w:color="auto"/>
        <w:right w:val="none" w:sz="0" w:space="0" w:color="auto"/>
      </w:divBdr>
    </w:div>
    <w:div w:id="590704168">
      <w:bodyDiv w:val="1"/>
      <w:marLeft w:val="0"/>
      <w:marRight w:val="0"/>
      <w:marTop w:val="0"/>
      <w:marBottom w:val="0"/>
      <w:divBdr>
        <w:top w:val="none" w:sz="0" w:space="0" w:color="auto"/>
        <w:left w:val="none" w:sz="0" w:space="0" w:color="auto"/>
        <w:bottom w:val="none" w:sz="0" w:space="0" w:color="auto"/>
        <w:right w:val="none" w:sz="0" w:space="0" w:color="auto"/>
      </w:divBdr>
    </w:div>
    <w:div w:id="827668825">
      <w:bodyDiv w:val="1"/>
      <w:marLeft w:val="0"/>
      <w:marRight w:val="0"/>
      <w:marTop w:val="0"/>
      <w:marBottom w:val="0"/>
      <w:divBdr>
        <w:top w:val="none" w:sz="0" w:space="0" w:color="auto"/>
        <w:left w:val="none" w:sz="0" w:space="0" w:color="auto"/>
        <w:bottom w:val="none" w:sz="0" w:space="0" w:color="auto"/>
        <w:right w:val="none" w:sz="0" w:space="0" w:color="auto"/>
      </w:divBdr>
    </w:div>
    <w:div w:id="847989907">
      <w:bodyDiv w:val="1"/>
      <w:marLeft w:val="0"/>
      <w:marRight w:val="0"/>
      <w:marTop w:val="0"/>
      <w:marBottom w:val="0"/>
      <w:divBdr>
        <w:top w:val="none" w:sz="0" w:space="0" w:color="auto"/>
        <w:left w:val="none" w:sz="0" w:space="0" w:color="auto"/>
        <w:bottom w:val="none" w:sz="0" w:space="0" w:color="auto"/>
        <w:right w:val="none" w:sz="0" w:space="0" w:color="auto"/>
      </w:divBdr>
    </w:div>
    <w:div w:id="131815253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942309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7-CIR-0087/en" TargetMode="External"/><Relationship Id="rId13" Type="http://schemas.openxmlformats.org/officeDocument/2006/relationships/hyperlink" Target="http://www.itu.int/md/R23-SG07-C/en" TargetMode="External"/><Relationship Id="rId18" Type="http://schemas.openxmlformats.org/officeDocument/2006/relationships/hyperlink" Target="mailto:vadim.nozdrin@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dms_ties/itu-r/md/23/wp7b/c/R23-WP7B-C-0097!N08!MSW-E.docx" TargetMode="External"/><Relationship Id="rId7" Type="http://schemas.openxmlformats.org/officeDocument/2006/relationships/endnotes" Target="endnotes.xml"/><Relationship Id="rId12" Type="http://schemas.openxmlformats.org/officeDocument/2006/relationships/hyperlink" Target="http://itu.int/go/ITU-R/SG7/Chair"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dms_ties/itu-r/md/23/wp7d/c/R23-WP7D-C-0128!N08!MSW-E.docx" TargetMode="Externa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dms_ties/itu-r/md/23/wp7b/c/R23-WP7B-C-0097!N07!MSW-E.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s://www.itu.int/dms_ties/itu-r/md/23/wp7c/c/R23-WP7C-C-0142!N04!MSW-E.docx" TargetMode="Externa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hyperlink" Target="https://www.itu.int/dms_ties/itu-r/md/23/wp7c/c/R23-WP7C-C-0142!N03!MSW-E.docx" TargetMode="External"/><Relationship Id="rId28" Type="http://schemas.openxmlformats.org/officeDocument/2006/relationships/header" Target="header3.xml"/><Relationship Id="rId10" Type="http://schemas.openxmlformats.org/officeDocument/2006/relationships/hyperlink" Target="https://www.itu.int/pub/R-RES-R.1" TargetMode="External"/><Relationship Id="rId19" Type="http://schemas.openxmlformats.org/officeDocument/2006/relationships/hyperlink" Target="https://www.itu.int/md/R23-SG07-C-0011/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23-SG07-C-0001/en" TargetMode="External"/><Relationship Id="rId14" Type="http://schemas.openxmlformats.org/officeDocument/2006/relationships/hyperlink" Target="http://www.itu.int/en/ITU-R/information/events" TargetMode="External"/><Relationship Id="rId22" Type="http://schemas.openxmlformats.org/officeDocument/2006/relationships/hyperlink" Target="https://www.itu.int/dms_ties/itu-r/md/23/wp7b/c/R23-WP7B-C-0097!N10!MSW-E.docx"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EADC-0541-4F22-A5CC-24EA32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84</TotalTime>
  <Pages>5</Pages>
  <Words>2143</Words>
  <Characters>2411</Characters>
  <Application>Microsoft Office Word</Application>
  <DocSecurity>0</DocSecurity>
  <Lines>20</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Kong, Hongli</cp:lastModifiedBy>
  <cp:revision>11</cp:revision>
  <cp:lastPrinted>2020-01-21T10:21:00Z</cp:lastPrinted>
  <dcterms:created xsi:type="dcterms:W3CDTF">2024-11-19T14:04:00Z</dcterms:created>
  <dcterms:modified xsi:type="dcterms:W3CDTF">2024-11-19T15:32:00Z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