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01A93C9" w14:textId="77777777" w:rsidTr="00153E23">
        <w:tc>
          <w:tcPr>
            <w:tcW w:w="5000" w:type="pct"/>
            <w:gridSpan w:val="3"/>
            <w:shd w:val="clear" w:color="auto" w:fill="auto"/>
          </w:tcPr>
          <w:p w14:paraId="334D782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E063B37" w14:textId="77777777" w:rsidR="000F7BBE" w:rsidRPr="000F7BBE" w:rsidRDefault="000F7BBE" w:rsidP="000F7BBE">
            <w:pPr>
              <w:rPr>
                <w:b/>
                <w:bCs/>
                <w:rtl/>
                <w:lang w:bidi="ar-EG"/>
              </w:rPr>
            </w:pPr>
          </w:p>
        </w:tc>
      </w:tr>
      <w:tr w:rsidR="000F7BBE" w:rsidRPr="000F7BBE" w14:paraId="602C68FA" w14:textId="77777777" w:rsidTr="00153E23">
        <w:tc>
          <w:tcPr>
            <w:tcW w:w="2707" w:type="pct"/>
            <w:gridSpan w:val="2"/>
            <w:shd w:val="clear" w:color="auto" w:fill="auto"/>
          </w:tcPr>
          <w:p w14:paraId="66A44196" w14:textId="7C69BB3D" w:rsidR="000F7BBE" w:rsidRPr="00574BDD" w:rsidRDefault="000F7BBE" w:rsidP="004111FB">
            <w:pPr>
              <w:spacing w:before="80" w:line="300" w:lineRule="exact"/>
              <w:rPr>
                <w:position w:val="2"/>
                <w:lang w:bidi="ar-EG"/>
              </w:rPr>
            </w:pPr>
            <w:r w:rsidRPr="00574BDD">
              <w:rPr>
                <w:rFonts w:hint="cs"/>
                <w:position w:val="2"/>
                <w:rtl/>
                <w:lang w:bidi="ar-AE"/>
              </w:rPr>
              <w:t xml:space="preserve">الرسالة </w:t>
            </w:r>
            <w:r w:rsidR="00E61B78">
              <w:rPr>
                <w:rFonts w:hint="cs"/>
                <w:position w:val="2"/>
                <w:rtl/>
                <w:lang w:bidi="ar-EG"/>
              </w:rPr>
              <w:t xml:space="preserve">الإدارية </w:t>
            </w:r>
            <w:r w:rsidRPr="00574BDD">
              <w:rPr>
                <w:rFonts w:hint="cs"/>
                <w:position w:val="2"/>
                <w:rtl/>
                <w:lang w:bidi="ar-AE"/>
              </w:rPr>
              <w:t>المعممة</w:t>
            </w:r>
          </w:p>
          <w:p w14:paraId="467500D7" w14:textId="56D61280" w:rsidR="000F7BBE" w:rsidRPr="00574BDD" w:rsidRDefault="000F7BBE" w:rsidP="004111FB">
            <w:pPr>
              <w:spacing w:before="0" w:after="60" w:line="300" w:lineRule="exact"/>
              <w:rPr>
                <w:position w:val="2"/>
                <w:rtl/>
                <w:lang w:bidi="ar-SY"/>
              </w:rPr>
            </w:pPr>
            <w:r w:rsidRPr="00574BDD">
              <w:rPr>
                <w:b/>
                <w:bCs/>
                <w:position w:val="2"/>
                <w:lang w:val="en-GB" w:bidi="ar-EG"/>
              </w:rPr>
              <w:t>CACE/</w:t>
            </w:r>
            <w:r w:rsidR="00574BDD">
              <w:rPr>
                <w:b/>
                <w:bCs/>
                <w:position w:val="2"/>
                <w:lang w:val="en-GB" w:bidi="ar-EG"/>
              </w:rPr>
              <w:t>1072</w:t>
            </w:r>
          </w:p>
        </w:tc>
        <w:tc>
          <w:tcPr>
            <w:tcW w:w="2293" w:type="pct"/>
            <w:shd w:val="clear" w:color="auto" w:fill="auto"/>
          </w:tcPr>
          <w:p w14:paraId="11AE20C9" w14:textId="29851CBA" w:rsidR="000F7BBE" w:rsidRPr="00574BDD" w:rsidRDefault="00574BDD" w:rsidP="00F16820">
            <w:pPr>
              <w:spacing w:before="80" w:after="60" w:line="300" w:lineRule="exact"/>
              <w:jc w:val="right"/>
              <w:rPr>
                <w:position w:val="2"/>
                <w:rtl/>
                <w:lang w:bidi="ar-SY"/>
              </w:rPr>
            </w:pPr>
            <w:r>
              <w:rPr>
                <w:position w:val="2"/>
                <w:lang w:val="fr-FR" w:bidi="ar-EG"/>
              </w:rPr>
              <w:t>28</w:t>
            </w:r>
            <w:r>
              <w:rPr>
                <w:rFonts w:hint="cs"/>
                <w:position w:val="2"/>
                <w:rtl/>
                <w:lang w:val="fr-FR" w:bidi="ar-SY"/>
              </w:rPr>
              <w:t xml:space="preserve"> أغسطس </w:t>
            </w:r>
            <w:r>
              <w:rPr>
                <w:position w:val="2"/>
                <w:lang w:bidi="ar-SY"/>
              </w:rPr>
              <w:t>2023</w:t>
            </w:r>
          </w:p>
        </w:tc>
      </w:tr>
      <w:tr w:rsidR="000F7BBE" w:rsidRPr="000F7BBE" w14:paraId="5C14AD79" w14:textId="77777777" w:rsidTr="00153E23">
        <w:tc>
          <w:tcPr>
            <w:tcW w:w="5000" w:type="pct"/>
            <w:gridSpan w:val="3"/>
            <w:shd w:val="clear" w:color="auto" w:fill="auto"/>
          </w:tcPr>
          <w:p w14:paraId="22C4343C" w14:textId="77777777" w:rsidR="000F7BBE" w:rsidRPr="00574BDD" w:rsidRDefault="000F7BBE" w:rsidP="00574BDD">
            <w:pPr>
              <w:spacing w:before="0" w:line="240" w:lineRule="exact"/>
              <w:rPr>
                <w:position w:val="2"/>
                <w:rtl/>
                <w:lang w:bidi="ar-SY"/>
              </w:rPr>
            </w:pPr>
          </w:p>
        </w:tc>
      </w:tr>
      <w:tr w:rsidR="000F7BBE" w:rsidRPr="000F7BBE" w14:paraId="34440985" w14:textId="77777777" w:rsidTr="00153E23">
        <w:tc>
          <w:tcPr>
            <w:tcW w:w="5000" w:type="pct"/>
            <w:gridSpan w:val="3"/>
            <w:shd w:val="clear" w:color="auto" w:fill="auto"/>
          </w:tcPr>
          <w:p w14:paraId="204FE655" w14:textId="77777777" w:rsidR="000F7BBE" w:rsidRPr="000F7BBE" w:rsidRDefault="000F7BBE" w:rsidP="00574BDD">
            <w:pPr>
              <w:spacing w:before="0" w:line="240" w:lineRule="exact"/>
              <w:rPr>
                <w:position w:val="2"/>
                <w:rtl/>
                <w:lang w:bidi="ar-SY"/>
              </w:rPr>
            </w:pPr>
          </w:p>
        </w:tc>
      </w:tr>
      <w:tr w:rsidR="000F7BBE" w:rsidRPr="000F7BBE" w14:paraId="4DE11308" w14:textId="77777777" w:rsidTr="00153E23">
        <w:tc>
          <w:tcPr>
            <w:tcW w:w="5000" w:type="pct"/>
            <w:gridSpan w:val="3"/>
            <w:shd w:val="clear" w:color="auto" w:fill="auto"/>
          </w:tcPr>
          <w:p w14:paraId="312E0776" w14:textId="4D0F275C" w:rsidR="000F7BBE" w:rsidRPr="00574BDD" w:rsidRDefault="000F7BBE" w:rsidP="00F16820">
            <w:pPr>
              <w:spacing w:before="80" w:after="60" w:line="300" w:lineRule="exact"/>
              <w:jc w:val="left"/>
              <w:rPr>
                <w:b/>
                <w:bCs/>
                <w:position w:val="2"/>
                <w:lang w:bidi="ar-EG"/>
              </w:rPr>
            </w:pPr>
            <w:r w:rsidRPr="00574BDD">
              <w:rPr>
                <w:b/>
                <w:bCs/>
                <w:position w:val="2"/>
                <w:rtl/>
              </w:rPr>
              <w:t>إلى إدارات الدول الأعضاء في الاتحاد</w:t>
            </w:r>
            <w:r w:rsidR="00B1143A" w:rsidRPr="00574BDD">
              <w:rPr>
                <w:rFonts w:hint="cs"/>
                <w:b/>
                <w:bCs/>
                <w:position w:val="2"/>
                <w:rtl/>
              </w:rPr>
              <w:t xml:space="preserve"> الدولي للاتصالات</w:t>
            </w:r>
            <w:r w:rsidRPr="00574BDD">
              <w:rPr>
                <w:b/>
                <w:bCs/>
                <w:position w:val="2"/>
                <w:rtl/>
              </w:rPr>
              <w:t xml:space="preserve"> وأعضاء قطاع الاتصالات الراديوية</w:t>
            </w:r>
            <w:r w:rsidRPr="00574BDD">
              <w:rPr>
                <w:rFonts w:hint="cs"/>
                <w:b/>
                <w:bCs/>
                <w:position w:val="2"/>
                <w:rtl/>
              </w:rPr>
              <w:t xml:space="preserve"> و</w:t>
            </w:r>
            <w:r w:rsidRPr="00574BDD">
              <w:rPr>
                <w:b/>
                <w:bCs/>
                <w:position w:val="2"/>
                <w:rtl/>
              </w:rPr>
              <w:t>المنتسبين إليه</w:t>
            </w:r>
            <w:r w:rsidRPr="00574BDD">
              <w:rPr>
                <w:b/>
                <w:bCs/>
                <w:position w:val="2"/>
                <w:rtl/>
              </w:rPr>
              <w:br/>
            </w:r>
            <w:r w:rsidRPr="00574BDD">
              <w:rPr>
                <w:b/>
                <w:bCs/>
                <w:position w:val="2"/>
                <w:rtl/>
                <w:lang w:bidi="ar-EG"/>
              </w:rPr>
              <w:t xml:space="preserve">المشاركين في أعمال لجنة الدراسات </w:t>
            </w:r>
            <w:r w:rsidR="00574BDD" w:rsidRPr="00574BDD">
              <w:rPr>
                <w:b/>
                <w:bCs/>
                <w:position w:val="2"/>
                <w:lang w:val="en-GB" w:bidi="ar-EG"/>
              </w:rPr>
              <w:t>3</w:t>
            </w:r>
            <w:r w:rsidRPr="00574BDD">
              <w:rPr>
                <w:b/>
                <w:bCs/>
                <w:position w:val="2"/>
                <w:rtl/>
                <w:lang w:bidi="ar-EG"/>
              </w:rPr>
              <w:t xml:space="preserve"> للاتصالات الراديوية</w:t>
            </w:r>
            <w:r w:rsidRPr="00574BDD">
              <w:rPr>
                <w:rFonts w:hint="cs"/>
                <w:b/>
                <w:bCs/>
                <w:position w:val="2"/>
                <w:rtl/>
                <w:lang w:bidi="ar-EG"/>
              </w:rPr>
              <w:t xml:space="preserve"> والهيئات الأكاديمية المنضمة إلى الاتحاد</w:t>
            </w:r>
          </w:p>
        </w:tc>
      </w:tr>
      <w:tr w:rsidR="000F7BBE" w:rsidRPr="000F7BBE" w14:paraId="03AAEDFA" w14:textId="77777777" w:rsidTr="00153E23">
        <w:tc>
          <w:tcPr>
            <w:tcW w:w="5000" w:type="pct"/>
            <w:gridSpan w:val="3"/>
            <w:shd w:val="clear" w:color="auto" w:fill="auto"/>
          </w:tcPr>
          <w:p w14:paraId="4EA3F997" w14:textId="77777777" w:rsidR="000F7BBE" w:rsidRPr="000F7BBE" w:rsidRDefault="000F7BBE" w:rsidP="00574BDD">
            <w:pPr>
              <w:spacing w:before="0" w:line="240" w:lineRule="exact"/>
              <w:rPr>
                <w:position w:val="2"/>
                <w:rtl/>
                <w:lang w:bidi="ar-SY"/>
              </w:rPr>
            </w:pPr>
          </w:p>
        </w:tc>
      </w:tr>
      <w:tr w:rsidR="000F7BBE" w:rsidRPr="000F7BBE" w14:paraId="517BA625" w14:textId="77777777" w:rsidTr="00153E23">
        <w:tc>
          <w:tcPr>
            <w:tcW w:w="5000" w:type="pct"/>
            <w:gridSpan w:val="3"/>
            <w:shd w:val="clear" w:color="auto" w:fill="auto"/>
          </w:tcPr>
          <w:p w14:paraId="4F78344F" w14:textId="77777777" w:rsidR="000F7BBE" w:rsidRPr="000F7BBE" w:rsidRDefault="000F7BBE" w:rsidP="00574BDD">
            <w:pPr>
              <w:spacing w:before="0" w:line="240" w:lineRule="exact"/>
              <w:rPr>
                <w:position w:val="2"/>
                <w:rtl/>
                <w:lang w:bidi="ar-SY"/>
              </w:rPr>
            </w:pPr>
          </w:p>
        </w:tc>
      </w:tr>
      <w:tr w:rsidR="000F7BBE" w:rsidRPr="000F7BBE" w14:paraId="03853BC8" w14:textId="77777777" w:rsidTr="00153E23">
        <w:trPr>
          <w:trHeight w:val="452"/>
        </w:trPr>
        <w:tc>
          <w:tcPr>
            <w:tcW w:w="699" w:type="pct"/>
            <w:shd w:val="clear" w:color="auto" w:fill="auto"/>
          </w:tcPr>
          <w:p w14:paraId="0FA1C56B"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C1F4388" w14:textId="6482CD29" w:rsidR="00D37F70" w:rsidRPr="00574BDD" w:rsidRDefault="00D37F70" w:rsidP="00574BDD">
            <w:pPr>
              <w:spacing w:before="60" w:after="60" w:line="300" w:lineRule="exact"/>
              <w:rPr>
                <w:b/>
                <w:bCs/>
                <w:lang w:bidi="ar-EG"/>
              </w:rPr>
            </w:pPr>
            <w:r w:rsidRPr="00574BDD">
              <w:rPr>
                <w:b/>
                <w:bCs/>
                <w:rtl/>
                <w:lang w:bidi="ar-EG"/>
              </w:rPr>
              <w:t xml:space="preserve">لجنة الدراسات </w:t>
            </w:r>
            <w:r w:rsidR="00574BDD" w:rsidRPr="00574BDD">
              <w:rPr>
                <w:b/>
                <w:bCs/>
                <w:lang w:bidi="ar-EG"/>
              </w:rPr>
              <w:t>3</w:t>
            </w:r>
            <w:r w:rsidRPr="00574BDD">
              <w:rPr>
                <w:b/>
                <w:bCs/>
                <w:rtl/>
                <w:lang w:bidi="ar-EG"/>
              </w:rPr>
              <w:t xml:space="preserve"> للاتصالات الراديوي</w:t>
            </w:r>
            <w:r w:rsidRPr="00574BDD">
              <w:rPr>
                <w:rFonts w:hint="cs"/>
                <w:b/>
                <w:bCs/>
                <w:rtl/>
                <w:lang w:bidi="ar-EG"/>
              </w:rPr>
              <w:t>ة</w:t>
            </w:r>
            <w:r w:rsidR="00574BDD" w:rsidRPr="00574BDD">
              <w:rPr>
                <w:rFonts w:hint="cs"/>
                <w:b/>
                <w:bCs/>
                <w:rtl/>
                <w:lang w:bidi="ar-EG"/>
              </w:rPr>
              <w:t xml:space="preserve"> (انتشار الموجات الراديوية)</w:t>
            </w:r>
          </w:p>
          <w:p w14:paraId="3AE1CD14" w14:textId="4DBC4FEA" w:rsidR="000F7BBE" w:rsidRPr="00574BDD" w:rsidRDefault="00D37F70" w:rsidP="00574BDD">
            <w:pPr>
              <w:tabs>
                <w:tab w:val="clear" w:pos="794"/>
                <w:tab w:val="left" w:pos="385"/>
              </w:tabs>
              <w:spacing w:before="60" w:after="60" w:line="300" w:lineRule="exact"/>
              <w:ind w:left="386" w:hanging="386"/>
              <w:rPr>
                <w:b/>
                <w:bCs/>
                <w:lang w:bidi="ar-EG"/>
              </w:rPr>
            </w:pPr>
            <w:r w:rsidRPr="00574BDD">
              <w:rPr>
                <w:rFonts w:hint="cs"/>
                <w:b/>
                <w:bCs/>
                <w:rtl/>
                <w:lang w:bidi="ar-EG"/>
              </w:rPr>
              <w:t>-</w:t>
            </w:r>
            <w:r w:rsidRPr="00574BDD">
              <w:rPr>
                <w:b/>
                <w:bCs/>
                <w:rtl/>
                <w:lang w:bidi="ar-EG"/>
              </w:rPr>
              <w:tab/>
            </w:r>
            <w:r w:rsidRPr="00574BDD">
              <w:rPr>
                <w:rFonts w:hint="cs"/>
                <w:b/>
                <w:bCs/>
                <w:rtl/>
                <w:lang w:bidi="ar-EG"/>
              </w:rPr>
              <w:t xml:space="preserve">الموافقة على مسألة </w:t>
            </w:r>
            <w:r w:rsidRPr="00574BDD">
              <w:rPr>
                <w:rFonts w:hint="cs"/>
                <w:b/>
                <w:bCs/>
                <w:rtl/>
              </w:rPr>
              <w:t>جديدة ومراجعة</w:t>
            </w:r>
            <w:r w:rsidRPr="00574BDD">
              <w:rPr>
                <w:rFonts w:hint="cs"/>
                <w:b/>
                <w:bCs/>
                <w:rtl/>
                <w:lang w:bidi="ar-EG"/>
              </w:rPr>
              <w:t xml:space="preserve"> </w:t>
            </w:r>
            <w:r w:rsidR="00574BDD" w:rsidRPr="00574BDD">
              <w:rPr>
                <w:b/>
                <w:bCs/>
                <w:lang w:bidi="ar-EG"/>
              </w:rPr>
              <w:t>3</w:t>
            </w:r>
            <w:r w:rsidRPr="00574BDD">
              <w:rPr>
                <w:rFonts w:hint="cs"/>
                <w:b/>
                <w:bCs/>
                <w:rtl/>
                <w:lang w:bidi="ar-EG"/>
              </w:rPr>
              <w:t xml:space="preserve"> مسائل</w:t>
            </w:r>
            <w:r w:rsidR="00574BDD" w:rsidRPr="00574BDD">
              <w:rPr>
                <w:rFonts w:hint="cs"/>
                <w:b/>
                <w:bCs/>
                <w:rtl/>
                <w:lang w:bidi="ar-EG"/>
              </w:rPr>
              <w:t xml:space="preserve"> </w:t>
            </w:r>
            <w:r w:rsidRPr="00574BDD">
              <w:rPr>
                <w:rFonts w:hint="cs"/>
                <w:b/>
                <w:bCs/>
                <w:rtl/>
              </w:rPr>
              <w:t>لقطاع الاتصالات</w:t>
            </w:r>
            <w:r w:rsidRPr="00574BDD">
              <w:rPr>
                <w:rFonts w:hint="eastAsia"/>
                <w:b/>
                <w:bCs/>
                <w:rtl/>
              </w:rPr>
              <w:t> </w:t>
            </w:r>
            <w:r w:rsidRPr="00574BDD">
              <w:rPr>
                <w:rFonts w:hint="cs"/>
                <w:b/>
                <w:bCs/>
                <w:rtl/>
              </w:rPr>
              <w:t>الراديوية</w:t>
            </w:r>
          </w:p>
        </w:tc>
      </w:tr>
      <w:tr w:rsidR="00FC09E8" w:rsidRPr="000F7BBE" w14:paraId="295891B4" w14:textId="77777777" w:rsidTr="00574BDD">
        <w:trPr>
          <w:trHeight w:val="178"/>
        </w:trPr>
        <w:tc>
          <w:tcPr>
            <w:tcW w:w="699" w:type="pct"/>
            <w:shd w:val="clear" w:color="auto" w:fill="auto"/>
          </w:tcPr>
          <w:p w14:paraId="29530E05" w14:textId="77777777" w:rsidR="00FC09E8" w:rsidRPr="000F7BBE" w:rsidRDefault="00FC09E8" w:rsidP="00574BDD">
            <w:pPr>
              <w:spacing w:before="0" w:line="240" w:lineRule="exact"/>
              <w:rPr>
                <w:position w:val="2"/>
                <w:rtl/>
                <w:lang w:bidi="ar-SY"/>
              </w:rPr>
            </w:pPr>
          </w:p>
        </w:tc>
        <w:tc>
          <w:tcPr>
            <w:tcW w:w="4301" w:type="pct"/>
            <w:gridSpan w:val="2"/>
            <w:shd w:val="clear" w:color="auto" w:fill="auto"/>
          </w:tcPr>
          <w:p w14:paraId="724DAFA7" w14:textId="77777777" w:rsidR="00FC09E8" w:rsidRPr="00574BDD" w:rsidRDefault="00FC09E8" w:rsidP="00574BDD">
            <w:pPr>
              <w:tabs>
                <w:tab w:val="clear" w:pos="794"/>
                <w:tab w:val="left" w:pos="385"/>
              </w:tabs>
              <w:spacing w:before="0" w:line="240" w:lineRule="exact"/>
              <w:ind w:left="385" w:hanging="385"/>
              <w:rPr>
                <w:position w:val="2"/>
                <w:rtl/>
                <w:lang w:bidi="ar-SY"/>
              </w:rPr>
            </w:pPr>
          </w:p>
        </w:tc>
      </w:tr>
    </w:tbl>
    <w:p w14:paraId="45DA7FEE" w14:textId="77777777" w:rsidR="00D02121" w:rsidRPr="00E32A3B" w:rsidRDefault="00D02121" w:rsidP="00D02121">
      <w:pPr>
        <w:spacing w:before="600"/>
        <w:rPr>
          <w:rtl/>
          <w:lang w:bidi="ar-EG"/>
        </w:rPr>
      </w:pPr>
      <w:r w:rsidRPr="00E32A3B">
        <w:rPr>
          <w:rFonts w:hint="cs"/>
          <w:rtl/>
          <w:lang w:bidi="ar-EG"/>
        </w:rPr>
        <w:t>تحية طيبة وبعد،</w:t>
      </w:r>
    </w:p>
    <w:p w14:paraId="6A6AA99F" w14:textId="07FC23E6" w:rsidR="00D02121" w:rsidRPr="00E61B78" w:rsidRDefault="00D02121" w:rsidP="00D02121">
      <w:pPr>
        <w:pStyle w:val="Tablelegend"/>
        <w:spacing w:before="120"/>
        <w:rPr>
          <w:rtl/>
          <w:lang w:bidi="ar-EG"/>
        </w:rPr>
      </w:pPr>
      <w:r w:rsidRPr="00E61B78">
        <w:rPr>
          <w:rtl/>
          <w:lang w:bidi="ar-SA"/>
        </w:rPr>
        <w:t xml:space="preserve">تم </w:t>
      </w:r>
      <w:r w:rsidRPr="00E61B78">
        <w:rPr>
          <w:rtl/>
          <w:lang w:bidi="ar-EG"/>
        </w:rPr>
        <w:t xml:space="preserve">بموجب الرسالة الإدارية المعممة </w:t>
      </w:r>
      <w:hyperlink r:id="rId8" w:history="1">
        <w:r w:rsidRPr="00E61B78">
          <w:rPr>
            <w:rStyle w:val="Hyperlink"/>
            <w:lang w:bidi="ar-EG"/>
          </w:rPr>
          <w:t>CACE/</w:t>
        </w:r>
        <w:r w:rsidR="00574BDD" w:rsidRPr="00E61B78">
          <w:rPr>
            <w:rStyle w:val="Hyperlink"/>
            <w:lang w:bidi="ar-EG"/>
          </w:rPr>
          <w:t>1064</w:t>
        </w:r>
      </w:hyperlink>
      <w:r w:rsidRPr="00E61B78">
        <w:rPr>
          <w:rtl/>
          <w:lang w:bidi="ar-EG"/>
        </w:rPr>
        <w:t xml:space="preserve"> المؤرخة </w:t>
      </w:r>
      <w:r w:rsidR="00574BDD" w:rsidRPr="00E61B78">
        <w:rPr>
          <w:lang w:bidi="ar-EG"/>
        </w:rPr>
        <w:t>19</w:t>
      </w:r>
      <w:r w:rsidR="00574BDD" w:rsidRPr="00E61B78">
        <w:rPr>
          <w:rtl/>
        </w:rPr>
        <w:t xml:space="preserve"> يونيو </w:t>
      </w:r>
      <w:r w:rsidR="00574BDD" w:rsidRPr="00E61B78">
        <w:t>2023</w:t>
      </w:r>
      <w:r w:rsidRPr="00E61B78">
        <w:rPr>
          <w:rtl/>
          <w:lang w:bidi="ar-EG"/>
        </w:rPr>
        <w:t xml:space="preserve">، تقديم مشروع مسألة </w:t>
      </w:r>
      <w:r w:rsidRPr="00E61B78">
        <w:rPr>
          <w:rtl/>
        </w:rPr>
        <w:t xml:space="preserve">جديدة </w:t>
      </w:r>
      <w:r w:rsidRPr="00E61B78">
        <w:rPr>
          <w:rtl/>
          <w:lang w:bidi="ar-EG"/>
        </w:rPr>
        <w:t>ومشاريع</w:t>
      </w:r>
      <w:r w:rsidR="00574BDD" w:rsidRPr="00E61B78">
        <w:rPr>
          <w:rtl/>
          <w:lang w:bidi="ar-EG"/>
        </w:rPr>
        <w:t xml:space="preserve"> </w:t>
      </w:r>
      <w:r w:rsidRPr="00E61B78">
        <w:rPr>
          <w:rtl/>
          <w:lang w:bidi="ar-EG"/>
        </w:rPr>
        <w:t xml:space="preserve">مراجعة </w:t>
      </w:r>
      <w:r w:rsidR="00574BDD" w:rsidRPr="00E61B78">
        <w:t>3</w:t>
      </w:r>
      <w:r w:rsidRPr="00E61B78">
        <w:rPr>
          <w:rtl/>
        </w:rPr>
        <w:t xml:space="preserve"> مسائل</w:t>
      </w:r>
      <w:r w:rsidRPr="00E61B78">
        <w:rPr>
          <w:rtl/>
          <w:lang w:bidi="ar-EG"/>
        </w:rPr>
        <w:t xml:space="preserve"> لقطاع الاتصالات الراديوية للموافقة عليها عن طريق المراسلة وفقاً للقرار </w:t>
      </w:r>
      <w:r w:rsidR="00E61B78" w:rsidRPr="00E61B78">
        <w:t>ITU</w:t>
      </w:r>
      <w:r w:rsidR="00E61B78" w:rsidRPr="00E61B78">
        <w:noBreakHyphen/>
        <w:t>R 1</w:t>
      </w:r>
      <w:r w:rsidR="00E61B78" w:rsidRPr="00E61B78">
        <w:noBreakHyphen/>
        <w:t>8</w:t>
      </w:r>
      <w:r w:rsidRPr="00E61B78">
        <w:rPr>
          <w:rtl/>
          <w:lang w:bidi="ar-EG"/>
        </w:rPr>
        <w:t xml:space="preserve"> (الفقرة </w:t>
      </w:r>
      <w:r w:rsidRPr="00E61B78">
        <w:rPr>
          <w:lang w:bidi="ar-EG"/>
        </w:rPr>
        <w:t>3.2.5.A2</w:t>
      </w:r>
      <w:r w:rsidRPr="00E61B78">
        <w:rPr>
          <w:rtl/>
          <w:lang w:bidi="ar-EG"/>
        </w:rPr>
        <w:t>).</w:t>
      </w:r>
    </w:p>
    <w:p w14:paraId="18FA22A3" w14:textId="68965802" w:rsidR="00D02121" w:rsidRPr="00D226D5" w:rsidRDefault="00D02121" w:rsidP="00D02121">
      <w:pPr>
        <w:pStyle w:val="Tablelegend"/>
        <w:spacing w:before="120"/>
        <w:rPr>
          <w:rtl/>
        </w:rPr>
      </w:pPr>
      <w:r w:rsidRPr="00D226D5">
        <w:rPr>
          <w:rtl/>
          <w:lang w:bidi="ar-EG"/>
        </w:rPr>
        <w:t xml:space="preserve">وقد </w:t>
      </w:r>
      <w:r w:rsidRPr="00D226D5">
        <w:rPr>
          <w:rFonts w:hint="cs"/>
          <w:rtl/>
          <w:lang w:bidi="ar-EG"/>
        </w:rPr>
        <w:t>ت</w:t>
      </w:r>
      <w:r>
        <w:rPr>
          <w:rFonts w:hint="cs"/>
          <w:rtl/>
          <w:lang w:bidi="ar-EG"/>
        </w:rPr>
        <w:t>م</w:t>
      </w:r>
      <w:r w:rsidRPr="00D226D5">
        <w:rPr>
          <w:rtl/>
          <w:lang w:bidi="ar-EG"/>
        </w:rPr>
        <w:t xml:space="preserve"> استيفاء الشروط التي </w:t>
      </w:r>
      <w:r w:rsidRPr="00D226D5">
        <w:rPr>
          <w:rFonts w:hint="cs"/>
          <w:rtl/>
          <w:lang w:bidi="ar-EG"/>
        </w:rPr>
        <w:t>ت</w:t>
      </w:r>
      <w:r>
        <w:rPr>
          <w:rFonts w:hint="cs"/>
          <w:rtl/>
          <w:lang w:bidi="ar-EG"/>
        </w:rPr>
        <w:t>ح</w:t>
      </w:r>
      <w:r w:rsidRPr="00D226D5">
        <w:rPr>
          <w:rFonts w:hint="cs"/>
          <w:rtl/>
          <w:lang w:bidi="ar-EG"/>
        </w:rPr>
        <w:t>كم</w:t>
      </w:r>
      <w:r w:rsidRPr="00D226D5">
        <w:rPr>
          <w:rtl/>
          <w:lang w:bidi="ar-EG"/>
        </w:rPr>
        <w:t xml:space="preserve"> </w:t>
      </w:r>
      <w:r w:rsidRPr="00D226D5">
        <w:rPr>
          <w:rFonts w:hint="cs"/>
          <w:rtl/>
          <w:lang w:bidi="ar-EG"/>
        </w:rPr>
        <w:t>هذا الإجراء في</w:t>
      </w:r>
      <w:r w:rsidR="00574BDD">
        <w:rPr>
          <w:rFonts w:hint="cs"/>
          <w:rtl/>
          <w:lang w:bidi="ar-EG"/>
        </w:rPr>
        <w:t xml:space="preserve"> </w:t>
      </w:r>
      <w:r w:rsidR="00574BDD">
        <w:rPr>
          <w:lang w:bidi="ar-EG"/>
        </w:rPr>
        <w:t>19</w:t>
      </w:r>
      <w:r w:rsidR="00574BDD">
        <w:rPr>
          <w:rFonts w:hint="cs"/>
          <w:rtl/>
        </w:rPr>
        <w:t xml:space="preserve"> أغسطس </w:t>
      </w:r>
      <w:r w:rsidR="00574BDD">
        <w:t>2023</w:t>
      </w:r>
      <w:r w:rsidR="00574BDD">
        <w:rPr>
          <w:rFonts w:hint="cs"/>
          <w:rtl/>
        </w:rPr>
        <w:t>.</w:t>
      </w:r>
    </w:p>
    <w:p w14:paraId="4F0F93F1" w14:textId="2BB12DA5" w:rsidR="00D02121" w:rsidRPr="00D226D5" w:rsidRDefault="00D02121" w:rsidP="00E47031">
      <w:pPr>
        <w:rPr>
          <w:rtl/>
          <w:lang w:bidi="ar-EG"/>
        </w:rPr>
      </w:pPr>
      <w:r w:rsidRPr="00574BDD">
        <w:rPr>
          <w:rFonts w:hint="cs"/>
          <w:rtl/>
          <w:lang w:bidi="ar-EG"/>
        </w:rPr>
        <w:t>وترد</w:t>
      </w:r>
      <w:r w:rsidRPr="00574BDD">
        <w:rPr>
          <w:rtl/>
          <w:lang w:bidi="ar-EG"/>
        </w:rPr>
        <w:t xml:space="preserve"> نصوص المسائل المواف</w:t>
      </w:r>
      <w:r w:rsidRPr="00574BDD">
        <w:rPr>
          <w:rFonts w:hint="cs"/>
          <w:rtl/>
          <w:lang w:bidi="ar-EG"/>
        </w:rPr>
        <w:t>َ</w:t>
      </w:r>
      <w:r w:rsidRPr="00574BDD">
        <w:rPr>
          <w:rtl/>
          <w:lang w:bidi="ar-EG"/>
        </w:rPr>
        <w:t xml:space="preserve">ق عليها </w:t>
      </w:r>
      <w:r w:rsidRPr="00574BDD">
        <w:rPr>
          <w:rFonts w:hint="cs"/>
          <w:rtl/>
          <w:lang w:bidi="ar-EG"/>
        </w:rPr>
        <w:t xml:space="preserve">في </w:t>
      </w:r>
      <w:r w:rsidRPr="00574BDD">
        <w:rPr>
          <w:rtl/>
          <w:lang w:bidi="ar-EG"/>
        </w:rPr>
        <w:t>الملحقات</w:t>
      </w:r>
      <w:r w:rsidRPr="00574BDD">
        <w:rPr>
          <w:rFonts w:hint="cs"/>
          <w:rtl/>
          <w:lang w:bidi="ar-EG"/>
        </w:rPr>
        <w:t xml:space="preserve"> من </w:t>
      </w:r>
      <w:r w:rsidR="00574BDD" w:rsidRPr="00574BDD">
        <w:rPr>
          <w:lang w:bidi="ar-EG"/>
        </w:rPr>
        <w:t>1</w:t>
      </w:r>
      <w:r w:rsidRPr="00574BDD">
        <w:rPr>
          <w:rtl/>
          <w:lang w:bidi="ar-EG"/>
        </w:rPr>
        <w:t xml:space="preserve"> إلى</w:t>
      </w:r>
      <w:r w:rsidRPr="00574BDD">
        <w:rPr>
          <w:rFonts w:hint="cs"/>
          <w:rtl/>
          <w:lang w:bidi="ar-EG"/>
        </w:rPr>
        <w:t> </w:t>
      </w:r>
      <w:r w:rsidR="00574BDD" w:rsidRPr="00574BDD">
        <w:rPr>
          <w:lang w:bidi="ar-EG"/>
        </w:rPr>
        <w:t>4</w:t>
      </w:r>
      <w:r w:rsidRPr="00574BDD">
        <w:rPr>
          <w:rtl/>
          <w:lang w:bidi="ar-EG"/>
        </w:rPr>
        <w:t xml:space="preserve"> </w:t>
      </w:r>
      <w:r w:rsidRPr="00574BDD">
        <w:rPr>
          <w:rFonts w:hint="cs"/>
          <w:rtl/>
          <w:lang w:bidi="ar-EG"/>
        </w:rPr>
        <w:t xml:space="preserve">لتيسير اطلاعكم عليها </w:t>
      </w:r>
      <w:r w:rsidRPr="00574BDD">
        <w:rPr>
          <w:rtl/>
          <w:lang w:bidi="ar-EG"/>
        </w:rPr>
        <w:t xml:space="preserve">وسوف </w:t>
      </w:r>
      <w:r w:rsidRPr="00574BDD">
        <w:rPr>
          <w:rFonts w:hint="cs"/>
          <w:rtl/>
          <w:lang w:bidi="ar-EG"/>
        </w:rPr>
        <w:t>ينشرها الاتحاد</w:t>
      </w:r>
      <w:r w:rsidRPr="00574BDD">
        <w:rPr>
          <w:rtl/>
          <w:lang w:bidi="ar-EG"/>
        </w:rPr>
        <w:t>.</w:t>
      </w:r>
    </w:p>
    <w:p w14:paraId="23AB5E64" w14:textId="77777777" w:rsidR="00D02121" w:rsidRDefault="00D02121" w:rsidP="00D02121">
      <w:pPr>
        <w:pStyle w:val="Tablelegend"/>
        <w:keepNext/>
        <w:keepLines/>
        <w:spacing w:before="240"/>
        <w:rPr>
          <w:rtl/>
          <w:lang w:bidi="ar-EG"/>
        </w:rPr>
      </w:pPr>
      <w:r>
        <w:rPr>
          <w:rFonts w:hint="cs"/>
          <w:rtl/>
          <w:lang w:bidi="ar-EG"/>
        </w:rPr>
        <w:t>وتفضلوا بقبول فائق التقدير والاحترام.</w:t>
      </w:r>
    </w:p>
    <w:p w14:paraId="0050F401" w14:textId="77777777" w:rsidR="00D02121" w:rsidRDefault="00D02121" w:rsidP="00750359">
      <w:pPr>
        <w:spacing w:before="132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CAD7D64" w14:textId="3746D0E1" w:rsidR="00D02121" w:rsidRDefault="00D02121" w:rsidP="00750359">
      <w:pPr>
        <w:spacing w:before="2400"/>
        <w:rPr>
          <w:rtl/>
          <w:lang w:bidi="ar-SY"/>
        </w:rPr>
      </w:pPr>
      <w:r w:rsidRPr="00574BDD">
        <w:rPr>
          <w:rFonts w:hint="cs"/>
          <w:b/>
          <w:bCs/>
          <w:rtl/>
          <w:lang w:bidi="ar-EG"/>
        </w:rPr>
        <w:t>الملحقات</w:t>
      </w:r>
      <w:r w:rsidRPr="00574BDD">
        <w:rPr>
          <w:rFonts w:hint="cs"/>
          <w:rtl/>
          <w:lang w:bidi="ar-EG"/>
        </w:rPr>
        <w:t xml:space="preserve">: </w:t>
      </w:r>
      <w:r w:rsidR="00574BDD" w:rsidRPr="00574BDD">
        <w:rPr>
          <w:lang w:bidi="ar-EG"/>
        </w:rPr>
        <w:t>4</w:t>
      </w:r>
    </w:p>
    <w:p w14:paraId="66B0338D" w14:textId="77777777" w:rsidR="00FC09E8" w:rsidRDefault="00FC09E8" w:rsidP="00574BDD">
      <w:pPr>
        <w:rPr>
          <w:rtl/>
        </w:rPr>
      </w:pPr>
      <w:r>
        <w:rPr>
          <w:rtl/>
        </w:rPr>
        <w:br w:type="page"/>
      </w:r>
    </w:p>
    <w:p w14:paraId="1E6A899B" w14:textId="77777777" w:rsidR="00C36AA4" w:rsidRDefault="00C36AA4" w:rsidP="00C36AA4">
      <w:pPr>
        <w:pStyle w:val="AnnexNotitle"/>
        <w:spacing w:after="0"/>
        <w:rPr>
          <w:rtl/>
          <w:lang w:bidi="ar-SA"/>
        </w:rPr>
      </w:pPr>
      <w:r w:rsidRPr="0088113C">
        <w:rPr>
          <w:rFonts w:hint="cs"/>
          <w:rtl/>
        </w:rPr>
        <w:lastRenderedPageBreak/>
        <w:t>الملحق </w:t>
      </w:r>
      <w:r w:rsidRPr="0088113C">
        <w:rPr>
          <w:lang w:bidi="ar-SA"/>
        </w:rPr>
        <w:t>1</w:t>
      </w:r>
    </w:p>
    <w:p w14:paraId="0BE8BDEE" w14:textId="58BC4EC2" w:rsidR="00C36AA4" w:rsidRPr="003C69BC" w:rsidRDefault="00C36AA4" w:rsidP="003C69BC">
      <w:pPr>
        <w:pStyle w:val="QuestionNoBR"/>
      </w:pPr>
      <w:r w:rsidRPr="003C69BC">
        <w:rPr>
          <w:rFonts w:hint="cs"/>
          <w:rtl/>
        </w:rPr>
        <w:t xml:space="preserve">المسألة </w:t>
      </w:r>
      <w:r w:rsidRPr="003C69BC">
        <w:t>ITU-R 236/3</w:t>
      </w:r>
    </w:p>
    <w:p w14:paraId="7ACAFA7F" w14:textId="2C506FEE" w:rsidR="00C36AA4" w:rsidRPr="003C69BC" w:rsidRDefault="00AD6BE1" w:rsidP="003C69BC">
      <w:pPr>
        <w:pStyle w:val="Questiontitle"/>
      </w:pPr>
      <w:r>
        <w:rPr>
          <w:rFonts w:hint="cs"/>
          <w:rtl/>
        </w:rPr>
        <w:t>استعمال</w:t>
      </w:r>
      <w:r w:rsidR="00C36AA4" w:rsidRPr="003C69BC">
        <w:rPr>
          <w:rFonts w:hint="cs"/>
          <w:rtl/>
        </w:rPr>
        <w:t xml:space="preserve"> أساليب </w:t>
      </w:r>
      <w:r>
        <w:rPr>
          <w:rFonts w:hint="cs"/>
          <w:rtl/>
        </w:rPr>
        <w:t>التعلم الآلي</w:t>
      </w:r>
      <w:r w:rsidR="00C36AA4" w:rsidRPr="003C69BC">
        <w:rPr>
          <w:rFonts w:hint="cs"/>
          <w:rtl/>
        </w:rPr>
        <w:t xml:space="preserve"> في دراسات انتشار الموجات الراديوية</w:t>
      </w:r>
    </w:p>
    <w:p w14:paraId="57F8CC54" w14:textId="77777777" w:rsidR="00C36AA4" w:rsidRDefault="00C36AA4" w:rsidP="00C36AA4">
      <w:pPr>
        <w:pStyle w:val="Date"/>
        <w:rPr>
          <w:lang w:bidi="ar-EG"/>
        </w:rPr>
      </w:pPr>
      <w:r>
        <w:rPr>
          <w:lang w:bidi="ar-EG"/>
        </w:rPr>
        <w:t>(2023)</w:t>
      </w:r>
    </w:p>
    <w:p w14:paraId="7EC38575" w14:textId="77777777" w:rsidR="00C36AA4" w:rsidRDefault="00C36AA4" w:rsidP="00C36AA4">
      <w:pPr>
        <w:pStyle w:val="Normalaftertitle"/>
      </w:pPr>
      <w:r>
        <w:rPr>
          <w:rtl/>
        </w:rPr>
        <w:t>إن جمعية الاتصالات الراديوية للاتحاد الدولي للاتصالات،</w:t>
      </w:r>
    </w:p>
    <w:p w14:paraId="2DE3DCA1" w14:textId="77777777" w:rsidR="00C36AA4" w:rsidRDefault="00C36AA4" w:rsidP="00C36AA4">
      <w:pPr>
        <w:pStyle w:val="Call"/>
        <w:rPr>
          <w:rtl/>
          <w:lang w:bidi="ar-EG"/>
        </w:rPr>
      </w:pPr>
      <w:r>
        <w:rPr>
          <w:rtl/>
        </w:rPr>
        <w:t>إذ تضع في اعتبارها</w:t>
      </w:r>
    </w:p>
    <w:p w14:paraId="1993E189" w14:textId="77777777" w:rsidR="00C36AA4" w:rsidRDefault="00C36AA4" w:rsidP="00C36AA4">
      <w:pPr>
        <w:rPr>
          <w:rtl/>
          <w:lang w:bidi="ar-SY"/>
        </w:rPr>
      </w:pPr>
      <w:r w:rsidRPr="00412EE3">
        <w:rPr>
          <w:rFonts w:hint="cs"/>
          <w:i/>
          <w:iCs/>
          <w:rtl/>
          <w:lang w:bidi="ar-SY"/>
        </w:rPr>
        <w:t xml:space="preserve"> </w:t>
      </w:r>
      <w:proofErr w:type="gramStart"/>
      <w:r w:rsidRPr="00412EE3">
        <w:rPr>
          <w:rFonts w:hint="cs"/>
          <w:i/>
          <w:iCs/>
          <w:rtl/>
          <w:lang w:bidi="ar-SY"/>
        </w:rPr>
        <w:t>أ )</w:t>
      </w:r>
      <w:proofErr w:type="gramEnd"/>
      <w:r>
        <w:rPr>
          <w:rtl/>
          <w:lang w:bidi="ar-SY"/>
        </w:rPr>
        <w:tab/>
        <w:t>أن تقييم ونمذجة خصائص قناة الانتشار الراديوي تتطلب تحديد العديد من معلمات الانتشار الرئيسية؛</w:t>
      </w:r>
    </w:p>
    <w:p w14:paraId="593FFE77" w14:textId="5220BCC9" w:rsidR="00C36AA4" w:rsidRDefault="00C36AA4" w:rsidP="00C36AA4">
      <w:pPr>
        <w:rPr>
          <w:rtl/>
          <w:lang w:bidi="ar-SY"/>
        </w:rPr>
      </w:pPr>
      <w:r w:rsidRPr="00316809">
        <w:rPr>
          <w:rFonts w:hint="cs"/>
          <w:i/>
          <w:iCs/>
          <w:rtl/>
          <w:lang w:bidi="ar-SY"/>
        </w:rPr>
        <w:t>ب)</w:t>
      </w:r>
      <w:r w:rsidRPr="00316809">
        <w:rPr>
          <w:rtl/>
          <w:lang w:bidi="ar-SY"/>
        </w:rPr>
        <w:tab/>
        <w:t xml:space="preserve">أنه في عدد من الحالات يصعب ملاحظة المعلمة الرئيسية لقناة الانتشار الراديوي بشكل مباشر ويجب استنتاجها بشكل غير مباشر (أي استرجاعها) عن طريق قياس </w:t>
      </w:r>
      <w:r w:rsidR="00AD6BE1" w:rsidRPr="00316809">
        <w:rPr>
          <w:rFonts w:hint="cs"/>
          <w:rtl/>
          <w:lang w:bidi="ar-SY"/>
        </w:rPr>
        <w:t>عناصر</w:t>
      </w:r>
      <w:r w:rsidRPr="00316809">
        <w:rPr>
          <w:rtl/>
          <w:lang w:bidi="ar-SY"/>
        </w:rPr>
        <w:t xml:space="preserve"> أخرى</w:t>
      </w:r>
      <w:r w:rsidR="00AD6BE1" w:rsidRPr="00316809">
        <w:rPr>
          <w:rFonts w:hint="cs"/>
          <w:rtl/>
          <w:lang w:bidi="ar-SY"/>
        </w:rPr>
        <w:t xml:space="preserve"> قابلة للرصد</w:t>
      </w:r>
      <w:r w:rsidRPr="00316809">
        <w:rPr>
          <w:rtl/>
          <w:lang w:bidi="ar-SY"/>
        </w:rPr>
        <w:t>؛</w:t>
      </w:r>
    </w:p>
    <w:p w14:paraId="0711EFD4" w14:textId="0033DF28" w:rsidR="00C36AA4" w:rsidRDefault="00C36AA4" w:rsidP="00C36AA4">
      <w:pPr>
        <w:rPr>
          <w:rtl/>
          <w:lang w:bidi="ar-SY"/>
        </w:rPr>
      </w:pPr>
      <w:r w:rsidRPr="00F63E3F">
        <w:rPr>
          <w:rFonts w:hint="cs"/>
          <w:i/>
          <w:iCs/>
          <w:rtl/>
          <w:lang w:bidi="ar-SY"/>
        </w:rPr>
        <w:t>ج)</w:t>
      </w:r>
      <w:r w:rsidRPr="00F63E3F">
        <w:rPr>
          <w:rtl/>
          <w:lang w:bidi="ar-SY"/>
        </w:rPr>
        <w:tab/>
        <w:t xml:space="preserve">أن عدد </w:t>
      </w:r>
      <w:r w:rsidR="00AD6BE1" w:rsidRPr="00F63E3F">
        <w:rPr>
          <w:rFonts w:hint="cs"/>
          <w:rtl/>
          <w:lang w:bidi="ar-SY"/>
        </w:rPr>
        <w:t>العناصر القابلة للرصد</w:t>
      </w:r>
      <w:r w:rsidRPr="00F63E3F">
        <w:rPr>
          <w:rtl/>
          <w:lang w:bidi="ar-SY"/>
        </w:rPr>
        <w:t xml:space="preserve"> يمكن أن يكون كبيراً وأن العلاقة بين </w:t>
      </w:r>
      <w:r w:rsidR="00AD6BE1" w:rsidRPr="00F63E3F">
        <w:rPr>
          <w:rFonts w:hint="cs"/>
          <w:rtl/>
          <w:lang w:bidi="ar-SY"/>
        </w:rPr>
        <w:t>هذه العناصر</w:t>
      </w:r>
      <w:r w:rsidRPr="00F63E3F">
        <w:rPr>
          <w:rtl/>
          <w:lang w:bidi="ar-SY"/>
        </w:rPr>
        <w:t xml:space="preserve"> ومعلمات قناة الانتشار الراديوي يمكن أن تكون غير خطية وليست علاقة </w:t>
      </w:r>
      <w:r w:rsidRPr="00F63E3F">
        <w:rPr>
          <w:rFonts w:hint="cs"/>
          <w:rtl/>
          <w:lang w:bidi="ar-SY"/>
        </w:rPr>
        <w:t>متكافئة</w:t>
      </w:r>
      <w:r w:rsidRPr="00F63E3F">
        <w:rPr>
          <w:rtl/>
          <w:lang w:bidi="ar-SY"/>
        </w:rPr>
        <w:t>؛</w:t>
      </w:r>
    </w:p>
    <w:p w14:paraId="562A4E43" w14:textId="7E8C8841" w:rsidR="00C36AA4" w:rsidRDefault="00C36AA4" w:rsidP="00C36AA4">
      <w:pPr>
        <w:rPr>
          <w:rtl/>
          <w:lang w:bidi="ar-SY"/>
        </w:rPr>
      </w:pPr>
      <w:proofErr w:type="gramStart"/>
      <w:r>
        <w:rPr>
          <w:rFonts w:hint="cs"/>
          <w:i/>
          <w:iCs/>
          <w:rtl/>
          <w:lang w:bidi="ar-SY"/>
        </w:rPr>
        <w:t>د</w:t>
      </w:r>
      <w:r w:rsidRPr="00412EE3">
        <w:rPr>
          <w:rFonts w:hint="cs"/>
          <w:i/>
          <w:iCs/>
          <w:rtl/>
          <w:lang w:bidi="ar-SY"/>
        </w:rPr>
        <w:t xml:space="preserve"> )</w:t>
      </w:r>
      <w:proofErr w:type="gramEnd"/>
      <w:r>
        <w:rPr>
          <w:rtl/>
          <w:lang w:bidi="ar-SY"/>
        </w:rPr>
        <w:tab/>
      </w:r>
      <w:r w:rsidRPr="00E812CF">
        <w:rPr>
          <w:rtl/>
          <w:lang w:bidi="ar-SY"/>
        </w:rPr>
        <w:t>أن عدم اليقين والأخطاء في الطر</w:t>
      </w:r>
      <w:r>
        <w:rPr>
          <w:rFonts w:hint="cs"/>
          <w:rtl/>
          <w:lang w:bidi="ar-SY"/>
        </w:rPr>
        <w:t>ائ</w:t>
      </w:r>
      <w:r w:rsidRPr="00E812CF">
        <w:rPr>
          <w:rtl/>
          <w:lang w:bidi="ar-SY"/>
        </w:rPr>
        <w:t xml:space="preserve">ق </w:t>
      </w:r>
      <w:r w:rsidR="00AD6BE1">
        <w:rPr>
          <w:rFonts w:hint="cs"/>
          <w:rtl/>
          <w:lang w:bidi="ar-SY"/>
        </w:rPr>
        <w:t>المستعملة</w:t>
      </w:r>
      <w:r w:rsidRPr="00E812CF">
        <w:rPr>
          <w:rtl/>
          <w:lang w:bidi="ar-SY"/>
        </w:rPr>
        <w:t xml:space="preserve"> </w:t>
      </w:r>
      <w:r>
        <w:rPr>
          <w:rFonts w:hint="cs"/>
          <w:rtl/>
          <w:lang w:bidi="ar-SY"/>
        </w:rPr>
        <w:t xml:space="preserve">في </w:t>
      </w:r>
      <w:r w:rsidRPr="00E812CF">
        <w:rPr>
          <w:rtl/>
          <w:lang w:bidi="ar-SY"/>
        </w:rPr>
        <w:t xml:space="preserve">قياس </w:t>
      </w:r>
      <w:r w:rsidR="00AD6BE1">
        <w:rPr>
          <w:rFonts w:hint="cs"/>
          <w:rtl/>
          <w:lang w:bidi="ar-SY"/>
        </w:rPr>
        <w:t>العناصر القابلة للرصد</w:t>
      </w:r>
      <w:r w:rsidRPr="00E812CF">
        <w:rPr>
          <w:rtl/>
          <w:lang w:bidi="ar-SY"/>
        </w:rPr>
        <w:t xml:space="preserve"> يمكن أن تؤثر بشكل كبير على دقة العملية </w:t>
      </w:r>
      <w:r w:rsidR="00AD6BE1">
        <w:rPr>
          <w:rFonts w:hint="cs"/>
          <w:rtl/>
          <w:lang w:bidi="ar-SY"/>
        </w:rPr>
        <w:t>المستعملة</w:t>
      </w:r>
      <w:r w:rsidRPr="00E812CF">
        <w:rPr>
          <w:rtl/>
          <w:lang w:bidi="ar-SY"/>
        </w:rPr>
        <w:t xml:space="preserve"> لاستر</w:t>
      </w:r>
      <w:r>
        <w:rPr>
          <w:rFonts w:hint="cs"/>
          <w:rtl/>
          <w:lang w:bidi="ar-SY"/>
        </w:rPr>
        <w:t>جاع</w:t>
      </w:r>
      <w:r w:rsidRPr="00E812CF">
        <w:rPr>
          <w:rtl/>
          <w:lang w:bidi="ar-SY"/>
        </w:rPr>
        <w:t xml:space="preserve"> معلمات الانتشار الرئيسية؛</w:t>
      </w:r>
    </w:p>
    <w:p w14:paraId="30094DA9" w14:textId="77777777" w:rsidR="00C36AA4" w:rsidRDefault="00C36AA4" w:rsidP="00C36AA4">
      <w:pPr>
        <w:rPr>
          <w:rtl/>
          <w:lang w:bidi="ar-SY"/>
        </w:rPr>
      </w:pPr>
      <w:proofErr w:type="gramStart"/>
      <w:r>
        <w:rPr>
          <w:rFonts w:hint="cs"/>
          <w:i/>
          <w:iCs/>
          <w:rtl/>
          <w:lang w:bidi="ar-SY"/>
        </w:rPr>
        <w:t>هـ</w:t>
      </w:r>
      <w:r w:rsidRPr="00412EE3">
        <w:rPr>
          <w:rFonts w:hint="cs"/>
          <w:i/>
          <w:iCs/>
          <w:rtl/>
          <w:lang w:bidi="ar-SY"/>
        </w:rPr>
        <w:t xml:space="preserve"> )</w:t>
      </w:r>
      <w:proofErr w:type="gramEnd"/>
      <w:r>
        <w:rPr>
          <w:rtl/>
          <w:lang w:bidi="ar-SY"/>
        </w:rPr>
        <w:tab/>
      </w:r>
      <w:r w:rsidRPr="007917A4">
        <w:rPr>
          <w:rtl/>
          <w:lang w:bidi="ar-SY"/>
        </w:rPr>
        <w:t>أن نماذج الانتشار مطلوبة في العديد من الحالات لتوفير التوصيف الإحصائي لمعلمة الانتشار عبر مدى احتمال كبير، ولهذا</w:t>
      </w:r>
      <w:r>
        <w:rPr>
          <w:rFonts w:hint="cs"/>
          <w:rtl/>
          <w:lang w:bidi="ar-SY"/>
        </w:rPr>
        <w:t xml:space="preserve">، </w:t>
      </w:r>
      <w:r w:rsidRPr="007917A4">
        <w:rPr>
          <w:rtl/>
          <w:lang w:bidi="ar-SY"/>
        </w:rPr>
        <w:t>يلزم جمع ومعالجة أعداد كبيرة من العينات؛</w:t>
      </w:r>
    </w:p>
    <w:p w14:paraId="6FF526C1" w14:textId="77777777" w:rsidR="00C36AA4" w:rsidRDefault="00C36AA4" w:rsidP="00C36AA4">
      <w:pPr>
        <w:rPr>
          <w:rtl/>
          <w:lang w:bidi="ar-SY"/>
        </w:rPr>
      </w:pPr>
      <w:proofErr w:type="gramStart"/>
      <w:r>
        <w:rPr>
          <w:rFonts w:hint="cs"/>
          <w:i/>
          <w:iCs/>
          <w:rtl/>
          <w:lang w:bidi="ar-SY"/>
        </w:rPr>
        <w:t>و</w:t>
      </w:r>
      <w:r w:rsidRPr="00412EE3">
        <w:rPr>
          <w:rFonts w:hint="cs"/>
          <w:i/>
          <w:iCs/>
          <w:rtl/>
          <w:lang w:bidi="ar-SY"/>
        </w:rPr>
        <w:t xml:space="preserve"> )</w:t>
      </w:r>
      <w:proofErr w:type="gramEnd"/>
      <w:r>
        <w:rPr>
          <w:rtl/>
          <w:lang w:bidi="ar-SY"/>
        </w:rPr>
        <w:tab/>
        <w:t>أنه في عدد من الحالات، تستخدم نماذج الانتشار توزيعات إحصائية مشتركة للعديد من معلمات ال</w:t>
      </w:r>
      <w:r>
        <w:rPr>
          <w:rFonts w:hint="cs"/>
          <w:rtl/>
          <w:lang w:bidi="ar-SY"/>
        </w:rPr>
        <w:t>دخل</w:t>
      </w:r>
      <w:r>
        <w:rPr>
          <w:rtl/>
          <w:lang w:bidi="ar-SY"/>
        </w:rPr>
        <w:t>؛</w:t>
      </w:r>
    </w:p>
    <w:p w14:paraId="2ADCBC91" w14:textId="28C13058" w:rsidR="00C36AA4" w:rsidRDefault="00C36AA4" w:rsidP="00C36AA4">
      <w:pPr>
        <w:rPr>
          <w:rtl/>
          <w:lang w:bidi="ar-SY"/>
        </w:rPr>
      </w:pPr>
      <w:proofErr w:type="gramStart"/>
      <w:r>
        <w:rPr>
          <w:rFonts w:hint="cs"/>
          <w:i/>
          <w:iCs/>
          <w:rtl/>
          <w:lang w:bidi="ar-SY"/>
        </w:rPr>
        <w:t>ز</w:t>
      </w:r>
      <w:r w:rsidRPr="00412EE3">
        <w:rPr>
          <w:rFonts w:hint="cs"/>
          <w:i/>
          <w:iCs/>
          <w:rtl/>
          <w:lang w:bidi="ar-SY"/>
        </w:rPr>
        <w:t xml:space="preserve"> )</w:t>
      </w:r>
      <w:proofErr w:type="gramEnd"/>
      <w:r>
        <w:rPr>
          <w:rtl/>
          <w:lang w:bidi="ar-SY"/>
        </w:rPr>
        <w:tab/>
      </w:r>
      <w:r w:rsidRPr="00132F75">
        <w:rPr>
          <w:rtl/>
          <w:lang w:bidi="ar-SY"/>
        </w:rPr>
        <w:t xml:space="preserve">أن تطوير خوارزميات </w:t>
      </w:r>
      <w:r w:rsidR="00AD6BE1">
        <w:rPr>
          <w:rtl/>
          <w:lang w:bidi="ar-SY"/>
        </w:rPr>
        <w:t>التعلم الآلي</w:t>
      </w:r>
      <w:r w:rsidRPr="00132F75">
        <w:rPr>
          <w:rtl/>
          <w:lang w:bidi="ar-SY"/>
        </w:rPr>
        <w:t xml:space="preserve"> </w:t>
      </w:r>
      <w:r>
        <w:rPr>
          <w:rFonts w:hint="cs"/>
          <w:rtl/>
          <w:lang w:bidi="ar-SY"/>
        </w:rPr>
        <w:t>ومنصات العتاد</w:t>
      </w:r>
      <w:r w:rsidRPr="00132F75">
        <w:rPr>
          <w:rtl/>
          <w:lang w:bidi="ar-SY"/>
        </w:rPr>
        <w:t xml:space="preserve"> المخصصة قد يوفر للباحثين إمكانية معالجة كميات كبيرة من البيانات من مصادر مختلفة للغاية لاستخراج المعلومات من القياسات؛</w:t>
      </w:r>
    </w:p>
    <w:p w14:paraId="713AC34A" w14:textId="77777777" w:rsidR="00C36AA4" w:rsidRDefault="00C36AA4" w:rsidP="00C36AA4">
      <w:pPr>
        <w:rPr>
          <w:rtl/>
          <w:lang w:bidi="ar-SY"/>
        </w:rPr>
      </w:pPr>
      <w:r>
        <w:rPr>
          <w:rFonts w:hint="cs"/>
          <w:i/>
          <w:iCs/>
          <w:rtl/>
          <w:lang w:bidi="ar-SY"/>
        </w:rPr>
        <w:t>ح</w:t>
      </w:r>
      <w:r w:rsidRPr="00412EE3">
        <w:rPr>
          <w:rFonts w:hint="cs"/>
          <w:i/>
          <w:iCs/>
          <w:rtl/>
          <w:lang w:bidi="ar-SY"/>
        </w:rPr>
        <w:t>)</w:t>
      </w:r>
      <w:r>
        <w:rPr>
          <w:rtl/>
          <w:lang w:bidi="ar-SY"/>
        </w:rPr>
        <w:tab/>
      </w:r>
      <w:r w:rsidRPr="00132F75">
        <w:rPr>
          <w:rtl/>
          <w:lang w:bidi="ar-SY"/>
        </w:rPr>
        <w:t>أن معايير تطبيق هذه الأدوات على نماذج الانتشار تحتاج إلى دراسة؛</w:t>
      </w:r>
    </w:p>
    <w:p w14:paraId="7662EC0F" w14:textId="003A79B3" w:rsidR="00C36AA4" w:rsidRDefault="00C36AA4" w:rsidP="00C36AA4">
      <w:pPr>
        <w:rPr>
          <w:rtl/>
          <w:lang w:bidi="ar-SY"/>
        </w:rPr>
      </w:pPr>
      <w:r>
        <w:rPr>
          <w:rFonts w:hint="cs"/>
          <w:i/>
          <w:iCs/>
          <w:rtl/>
          <w:lang w:bidi="ar-SY"/>
        </w:rPr>
        <w:t>ط</w:t>
      </w:r>
      <w:r w:rsidRPr="00412EE3">
        <w:rPr>
          <w:rFonts w:hint="cs"/>
          <w:i/>
          <w:iCs/>
          <w:rtl/>
          <w:lang w:bidi="ar-SY"/>
        </w:rPr>
        <w:t>)</w:t>
      </w:r>
      <w:r>
        <w:rPr>
          <w:rtl/>
          <w:lang w:bidi="ar-SY"/>
        </w:rPr>
        <w:tab/>
      </w:r>
      <w:r w:rsidRPr="00132F75">
        <w:rPr>
          <w:rtl/>
          <w:lang w:bidi="ar-SY"/>
        </w:rPr>
        <w:t>أنه لتطوير نماذج الانتشار التي تمثل إحصائيا</w:t>
      </w:r>
      <w:r>
        <w:rPr>
          <w:rFonts w:hint="cs"/>
          <w:rtl/>
          <w:lang w:bidi="ar-SY"/>
        </w:rPr>
        <w:t>ً</w:t>
      </w:r>
      <w:r w:rsidRPr="00132F75">
        <w:rPr>
          <w:rtl/>
          <w:lang w:bidi="ar-SY"/>
        </w:rPr>
        <w:t xml:space="preserve"> جميع الظروف الم</w:t>
      </w:r>
      <w:r>
        <w:rPr>
          <w:rFonts w:hint="cs"/>
          <w:rtl/>
          <w:lang w:bidi="ar-SY"/>
        </w:rPr>
        <w:t>حتملة</w:t>
      </w:r>
      <w:r w:rsidRPr="00132F75">
        <w:rPr>
          <w:rtl/>
          <w:lang w:bidi="ar-SY"/>
        </w:rPr>
        <w:t xml:space="preserve"> للعملية الفيزيائية، يجب أن تكون البيانات </w:t>
      </w:r>
      <w:r w:rsidR="00AD6BE1">
        <w:rPr>
          <w:rFonts w:hint="cs"/>
          <w:rtl/>
          <w:lang w:bidi="ar-SY"/>
        </w:rPr>
        <w:t>المستعملة</w:t>
      </w:r>
      <w:r w:rsidRPr="00132F75">
        <w:rPr>
          <w:rtl/>
          <w:lang w:bidi="ar-SY"/>
        </w:rPr>
        <w:t xml:space="preserve"> </w:t>
      </w:r>
      <w:r>
        <w:rPr>
          <w:rFonts w:hint="cs"/>
          <w:rtl/>
          <w:lang w:bidi="ar-SY"/>
        </w:rPr>
        <w:t xml:space="preserve">في </w:t>
      </w:r>
      <w:r w:rsidRPr="00132F75">
        <w:rPr>
          <w:rtl/>
          <w:lang w:bidi="ar-SY"/>
        </w:rPr>
        <w:t xml:space="preserve">تطوير </w:t>
      </w:r>
      <w:r>
        <w:rPr>
          <w:rFonts w:hint="cs"/>
          <w:rtl/>
          <w:lang w:bidi="ar-SY"/>
        </w:rPr>
        <w:t>واختبار النماذج</w:t>
      </w:r>
      <w:r w:rsidRPr="00132F75">
        <w:rPr>
          <w:rtl/>
          <w:lang w:bidi="ar-SY"/>
        </w:rPr>
        <w:t xml:space="preserve"> مختلفة؛</w:t>
      </w:r>
    </w:p>
    <w:p w14:paraId="4C06F728" w14:textId="3BEFD72B" w:rsidR="00C36AA4" w:rsidRDefault="00C36AA4" w:rsidP="00C36AA4">
      <w:pPr>
        <w:rPr>
          <w:rtl/>
          <w:lang w:bidi="ar-SY"/>
        </w:rPr>
      </w:pPr>
      <w:r>
        <w:rPr>
          <w:rFonts w:hint="cs"/>
          <w:i/>
          <w:iCs/>
          <w:rtl/>
          <w:lang w:bidi="ar-SY"/>
        </w:rPr>
        <w:t>ي</w:t>
      </w:r>
      <w:r w:rsidRPr="00412EE3">
        <w:rPr>
          <w:rFonts w:hint="cs"/>
          <w:i/>
          <w:iCs/>
          <w:rtl/>
          <w:lang w:bidi="ar-SY"/>
        </w:rPr>
        <w:t>)</w:t>
      </w:r>
      <w:r>
        <w:rPr>
          <w:rtl/>
          <w:lang w:bidi="ar-SY"/>
        </w:rPr>
        <w:tab/>
        <w:t xml:space="preserve">يمكن </w:t>
      </w:r>
      <w:r w:rsidR="00AD6BE1">
        <w:rPr>
          <w:rFonts w:hint="cs"/>
          <w:rtl/>
        </w:rPr>
        <w:t>استعمال</w:t>
      </w:r>
      <w:r w:rsidR="00AD6BE1">
        <w:rPr>
          <w:rtl/>
        </w:rPr>
        <w:t xml:space="preserve"> </w:t>
      </w:r>
      <w:r>
        <w:rPr>
          <w:rtl/>
          <w:lang w:bidi="ar-SY"/>
        </w:rPr>
        <w:t xml:space="preserve">خوارزميات </w:t>
      </w:r>
      <w:r w:rsidR="00AD6BE1">
        <w:rPr>
          <w:rFonts w:hint="cs"/>
          <w:rtl/>
          <w:lang w:bidi="ar-SY"/>
        </w:rPr>
        <w:t>التعلم الآلي</w:t>
      </w:r>
      <w:r>
        <w:rPr>
          <w:rtl/>
          <w:lang w:bidi="ar-SY"/>
        </w:rPr>
        <w:t xml:space="preserve"> كإحدى طر</w:t>
      </w:r>
      <w:r>
        <w:rPr>
          <w:rFonts w:hint="cs"/>
          <w:rtl/>
          <w:lang w:bidi="ar-SY"/>
        </w:rPr>
        <w:t>ائ</w:t>
      </w:r>
      <w:r>
        <w:rPr>
          <w:rtl/>
          <w:lang w:bidi="ar-SY"/>
        </w:rPr>
        <w:t>ق البث وال</w:t>
      </w:r>
      <w:r>
        <w:rPr>
          <w:rFonts w:hint="cs"/>
          <w:rtl/>
          <w:lang w:bidi="ar-SY"/>
        </w:rPr>
        <w:t>توقع</w:t>
      </w:r>
      <w:r>
        <w:rPr>
          <w:rtl/>
          <w:lang w:bidi="ar-SY"/>
        </w:rPr>
        <w:t xml:space="preserve"> على المدى القصير والتنبؤ بالمعلمات التي تؤثر على التطور الزمني لقناة الانتشار الراديوي؛</w:t>
      </w:r>
    </w:p>
    <w:p w14:paraId="42448F2D" w14:textId="3B371DFC" w:rsidR="00C36AA4" w:rsidRPr="00412EE3" w:rsidRDefault="00C36AA4" w:rsidP="00C36AA4">
      <w:pPr>
        <w:rPr>
          <w:rtl/>
          <w:lang w:bidi="ar-SY"/>
        </w:rPr>
      </w:pPr>
      <w:r>
        <w:rPr>
          <w:rFonts w:hint="cs"/>
          <w:i/>
          <w:iCs/>
          <w:rtl/>
          <w:lang w:bidi="ar-SY"/>
        </w:rPr>
        <w:t>ك</w:t>
      </w:r>
      <w:r w:rsidRPr="00412EE3">
        <w:rPr>
          <w:rFonts w:hint="cs"/>
          <w:i/>
          <w:iCs/>
          <w:rtl/>
          <w:lang w:bidi="ar-SY"/>
        </w:rPr>
        <w:t>)</w:t>
      </w:r>
      <w:r>
        <w:rPr>
          <w:rtl/>
          <w:lang w:bidi="ar-SY"/>
        </w:rPr>
        <w:tab/>
      </w:r>
      <w:r w:rsidRPr="007B0B4A">
        <w:rPr>
          <w:rtl/>
          <w:lang w:bidi="ar-SY"/>
        </w:rPr>
        <w:t xml:space="preserve">أن خوارزميات </w:t>
      </w:r>
      <w:r w:rsidR="00AD6BE1">
        <w:rPr>
          <w:rFonts w:hint="cs"/>
          <w:rtl/>
          <w:lang w:bidi="ar-SY"/>
        </w:rPr>
        <w:t>التعلم الآلي</w:t>
      </w:r>
      <w:r w:rsidRPr="007B0B4A">
        <w:rPr>
          <w:rtl/>
          <w:lang w:bidi="ar-SY"/>
        </w:rPr>
        <w:t xml:space="preserve"> </w:t>
      </w:r>
      <w:r>
        <w:rPr>
          <w:rFonts w:hint="cs"/>
          <w:rtl/>
          <w:lang w:bidi="ar-SY"/>
        </w:rPr>
        <w:t>تُستخدم</w:t>
      </w:r>
      <w:r w:rsidRPr="007B0B4A">
        <w:rPr>
          <w:rtl/>
          <w:lang w:bidi="ar-SY"/>
        </w:rPr>
        <w:t xml:space="preserve"> لسنوات عديدة في تطوير طر</w:t>
      </w:r>
      <w:r>
        <w:rPr>
          <w:rFonts w:hint="cs"/>
          <w:rtl/>
          <w:lang w:bidi="ar-SY"/>
        </w:rPr>
        <w:t>ائ</w:t>
      </w:r>
      <w:r w:rsidRPr="007B0B4A">
        <w:rPr>
          <w:rtl/>
          <w:lang w:bidi="ar-SY"/>
        </w:rPr>
        <w:t>ق التنبؤ بانتشار الموجات الراديوية ومع التقدم في</w:t>
      </w:r>
      <w:r>
        <w:rPr>
          <w:rFonts w:hint="cs"/>
          <w:rtl/>
          <w:lang w:bidi="ar-SY"/>
        </w:rPr>
        <w:t> </w:t>
      </w:r>
      <w:r w:rsidRPr="007B0B4A">
        <w:rPr>
          <w:rtl/>
          <w:lang w:bidi="ar-SY"/>
        </w:rPr>
        <w:t>تكنولوجيا ال</w:t>
      </w:r>
      <w:r>
        <w:rPr>
          <w:rFonts w:hint="cs"/>
          <w:rtl/>
          <w:lang w:bidi="ar-SY"/>
        </w:rPr>
        <w:t>حاسوب</w:t>
      </w:r>
      <w:r w:rsidRPr="007B0B4A">
        <w:rPr>
          <w:rtl/>
          <w:lang w:bidi="ar-SY"/>
        </w:rPr>
        <w:t xml:space="preserve">، هناك العديد من أطر </w:t>
      </w:r>
      <w:r w:rsidR="00AD6BE1">
        <w:rPr>
          <w:rFonts w:hint="cs"/>
          <w:rtl/>
          <w:lang w:bidi="ar-SY"/>
        </w:rPr>
        <w:t>التعلم الآلي</w:t>
      </w:r>
      <w:r w:rsidRPr="007B0B4A">
        <w:rPr>
          <w:rtl/>
          <w:lang w:bidi="ar-SY"/>
        </w:rPr>
        <w:t xml:space="preserve"> التي </w:t>
      </w:r>
      <w:r>
        <w:rPr>
          <w:rFonts w:hint="cs"/>
          <w:rtl/>
          <w:lang w:bidi="ar-SY"/>
        </w:rPr>
        <w:t>ت</w:t>
      </w:r>
      <w:r w:rsidRPr="007B0B4A">
        <w:rPr>
          <w:rtl/>
          <w:lang w:bidi="ar-SY"/>
        </w:rPr>
        <w:t>تم إتاحتها على نطاق واسع،</w:t>
      </w:r>
    </w:p>
    <w:p w14:paraId="5B357C6D" w14:textId="77777777" w:rsidR="00C36AA4" w:rsidRPr="00527A02" w:rsidRDefault="00C36AA4" w:rsidP="00C36AA4">
      <w:pPr>
        <w:pStyle w:val="Call"/>
        <w:rPr>
          <w:i w:val="0"/>
          <w:iCs w:val="0"/>
          <w:rtl/>
          <w:lang w:bidi="ar-EG"/>
        </w:rPr>
      </w:pPr>
      <w:r w:rsidRPr="0088020E">
        <w:rPr>
          <w:rtl/>
          <w:lang w:bidi="ar-EG"/>
        </w:rPr>
        <w:t xml:space="preserve">تقرر </w:t>
      </w:r>
      <w:r>
        <w:rPr>
          <w:rFonts w:hint="cs"/>
          <w:i w:val="0"/>
          <w:iCs w:val="0"/>
          <w:rtl/>
          <w:lang w:bidi="ar-EG"/>
        </w:rPr>
        <w:t>أن تخضع</w:t>
      </w:r>
      <w:r w:rsidRPr="00813FBD">
        <w:rPr>
          <w:i w:val="0"/>
          <w:iCs w:val="0"/>
          <w:rtl/>
          <w:lang w:bidi="ar-EG"/>
        </w:rPr>
        <w:t xml:space="preserve"> المسائل التالية</w:t>
      </w:r>
      <w:r>
        <w:rPr>
          <w:rFonts w:hint="cs"/>
          <w:i w:val="0"/>
          <w:iCs w:val="0"/>
          <w:rtl/>
          <w:lang w:bidi="ar-EG"/>
        </w:rPr>
        <w:t xml:space="preserve"> للدراسة</w:t>
      </w:r>
    </w:p>
    <w:p w14:paraId="2DF33B97" w14:textId="505642D4" w:rsidR="00C36AA4" w:rsidRDefault="00C36AA4" w:rsidP="00C36AA4">
      <w:pPr>
        <w:rPr>
          <w:rtl/>
          <w:lang w:bidi="ar-SY"/>
        </w:rPr>
      </w:pPr>
      <w:r>
        <w:rPr>
          <w:lang w:bidi="ar-SY"/>
        </w:rPr>
        <w:t>1</w:t>
      </w:r>
      <w:r>
        <w:rPr>
          <w:rtl/>
          <w:lang w:bidi="ar-SY"/>
        </w:rPr>
        <w:tab/>
        <w:t xml:space="preserve">كيف </w:t>
      </w:r>
      <w:r>
        <w:rPr>
          <w:rFonts w:hint="cs"/>
          <w:rtl/>
          <w:lang w:bidi="ar-SY"/>
        </w:rPr>
        <w:t>يمكن</w:t>
      </w:r>
      <w:r>
        <w:rPr>
          <w:rtl/>
          <w:lang w:bidi="ar-SY"/>
        </w:rPr>
        <w:t xml:space="preserve"> </w:t>
      </w:r>
      <w:r w:rsidR="00AD6BE1">
        <w:rPr>
          <w:rFonts w:hint="cs"/>
          <w:rtl/>
        </w:rPr>
        <w:t>استعمال</w:t>
      </w:r>
      <w:r w:rsidR="00AD6BE1">
        <w:rPr>
          <w:rtl/>
        </w:rPr>
        <w:t xml:space="preserve"> </w:t>
      </w:r>
      <w:r>
        <w:rPr>
          <w:rtl/>
          <w:lang w:bidi="ar-SY"/>
        </w:rPr>
        <w:t xml:space="preserve">تقنيات </w:t>
      </w:r>
      <w:r w:rsidR="00AD6BE1">
        <w:rPr>
          <w:rFonts w:hint="cs"/>
          <w:rtl/>
          <w:lang w:bidi="ar-SY"/>
        </w:rPr>
        <w:t>التعلم الآلي</w:t>
      </w:r>
      <w:r>
        <w:rPr>
          <w:rtl/>
          <w:lang w:bidi="ar-SY"/>
        </w:rPr>
        <w:t xml:space="preserve"> كخوارزمية لتطوير طر</w:t>
      </w:r>
      <w:r>
        <w:rPr>
          <w:rFonts w:hint="cs"/>
          <w:rtl/>
          <w:lang w:bidi="ar-SY"/>
        </w:rPr>
        <w:t>ائ</w:t>
      </w:r>
      <w:r>
        <w:rPr>
          <w:rtl/>
          <w:lang w:bidi="ar-SY"/>
        </w:rPr>
        <w:t>ق التنبؤ بانتشار الموجات الراديوية؟</w:t>
      </w:r>
    </w:p>
    <w:p w14:paraId="6741C919" w14:textId="19FA5EDB" w:rsidR="00C36AA4" w:rsidRDefault="00C36AA4" w:rsidP="00C36AA4">
      <w:pPr>
        <w:rPr>
          <w:rtl/>
          <w:lang w:bidi="ar-SY"/>
        </w:rPr>
      </w:pPr>
      <w:r>
        <w:rPr>
          <w:lang w:bidi="ar-SY"/>
        </w:rPr>
        <w:t>2</w:t>
      </w:r>
      <w:r>
        <w:rPr>
          <w:rtl/>
          <w:lang w:bidi="ar-SY"/>
        </w:rPr>
        <w:tab/>
      </w:r>
      <w:r w:rsidRPr="000374EB">
        <w:rPr>
          <w:rtl/>
          <w:lang w:bidi="ar-SY"/>
        </w:rPr>
        <w:t xml:space="preserve">كيف يمكن </w:t>
      </w:r>
      <w:r w:rsidR="00AD6BE1">
        <w:rPr>
          <w:rFonts w:hint="cs"/>
          <w:rtl/>
        </w:rPr>
        <w:t>استعمال</w:t>
      </w:r>
      <w:r w:rsidR="00AD6BE1">
        <w:rPr>
          <w:rtl/>
        </w:rPr>
        <w:t xml:space="preserve"> </w:t>
      </w:r>
      <w:r w:rsidRPr="000374EB">
        <w:rPr>
          <w:rtl/>
          <w:lang w:bidi="ar-SY"/>
        </w:rPr>
        <w:t xml:space="preserve">خوارزميات وأطر </w:t>
      </w:r>
      <w:r w:rsidR="00AD6BE1">
        <w:rPr>
          <w:rFonts w:hint="cs"/>
          <w:rtl/>
          <w:lang w:bidi="ar-SY"/>
        </w:rPr>
        <w:t>التعلم الآلي</w:t>
      </w:r>
      <w:r w:rsidRPr="000374EB">
        <w:rPr>
          <w:rtl/>
          <w:lang w:bidi="ar-SY"/>
        </w:rPr>
        <w:t xml:space="preserve"> الحديثة لتطوير وتحسين نماذج انتشار الموجات الراديوية القادرة على التعامل مع السيناريوهات والبيئات المعقدة؟</w:t>
      </w:r>
    </w:p>
    <w:p w14:paraId="61CCBB97" w14:textId="1B498A34" w:rsidR="00C36AA4" w:rsidRDefault="00C36AA4" w:rsidP="00C36AA4">
      <w:pPr>
        <w:rPr>
          <w:rtl/>
          <w:lang w:bidi="ar-SY"/>
        </w:rPr>
      </w:pPr>
      <w:r>
        <w:rPr>
          <w:lang w:bidi="ar-SY"/>
        </w:rPr>
        <w:t>3</w:t>
      </w:r>
      <w:r>
        <w:rPr>
          <w:rtl/>
          <w:lang w:bidi="ar-SY"/>
        </w:rPr>
        <w:tab/>
      </w:r>
      <w:r w:rsidRPr="000374EB">
        <w:rPr>
          <w:rtl/>
          <w:lang w:bidi="ar-SY"/>
        </w:rPr>
        <w:t xml:space="preserve">ما هي الإجراءات التي تضمن أن نموذج الانتشار الذي تم تطويره </w:t>
      </w:r>
      <w:r w:rsidR="00AD6BE1">
        <w:rPr>
          <w:rFonts w:hint="cs"/>
          <w:rtl/>
          <w:lang w:bidi="ar-SY"/>
        </w:rPr>
        <w:t>باستعمال</w:t>
      </w:r>
      <w:r w:rsidRPr="000374EB">
        <w:rPr>
          <w:rtl/>
          <w:lang w:bidi="ar-SY"/>
        </w:rPr>
        <w:t xml:space="preserve"> خوارزميات </w:t>
      </w:r>
      <w:r w:rsidR="00AD6BE1">
        <w:rPr>
          <w:rFonts w:hint="cs"/>
          <w:rtl/>
          <w:lang w:bidi="ar-SY"/>
        </w:rPr>
        <w:t>التعلم الآلي</w:t>
      </w:r>
      <w:r w:rsidRPr="000374EB">
        <w:rPr>
          <w:rtl/>
          <w:lang w:bidi="ar-SY"/>
        </w:rPr>
        <w:t xml:space="preserve"> يمثل جميع الظروف الم</w:t>
      </w:r>
      <w:r>
        <w:rPr>
          <w:rFonts w:hint="cs"/>
          <w:rtl/>
          <w:lang w:bidi="ar-SY"/>
        </w:rPr>
        <w:t>حتملة</w:t>
      </w:r>
      <w:r w:rsidRPr="000374EB">
        <w:rPr>
          <w:rtl/>
          <w:lang w:bidi="ar-SY"/>
        </w:rPr>
        <w:t xml:space="preserve">، لا سيما تلك التي لم يتم أخذها في الاعتبار في مجموعة البيانات </w:t>
      </w:r>
      <w:r w:rsidR="00AD6BE1">
        <w:rPr>
          <w:rFonts w:hint="cs"/>
          <w:rtl/>
          <w:lang w:bidi="ar-SY"/>
        </w:rPr>
        <w:t>المستعملة</w:t>
      </w:r>
      <w:r w:rsidRPr="000374EB">
        <w:rPr>
          <w:rtl/>
          <w:lang w:bidi="ar-SY"/>
        </w:rPr>
        <w:t xml:space="preserve"> </w:t>
      </w:r>
      <w:r>
        <w:rPr>
          <w:rFonts w:hint="cs"/>
          <w:rtl/>
          <w:lang w:bidi="ar-SY"/>
        </w:rPr>
        <w:t xml:space="preserve">في </w:t>
      </w:r>
      <w:r w:rsidRPr="000374EB">
        <w:rPr>
          <w:rtl/>
          <w:lang w:bidi="ar-SY"/>
        </w:rPr>
        <w:t>تطوير النموذج؟</w:t>
      </w:r>
    </w:p>
    <w:p w14:paraId="06458532" w14:textId="2B0AFA5F" w:rsidR="00C36AA4" w:rsidRDefault="00C36AA4" w:rsidP="00C36AA4">
      <w:pPr>
        <w:rPr>
          <w:rtl/>
          <w:lang w:bidi="ar-SY"/>
        </w:rPr>
      </w:pPr>
      <w:r>
        <w:rPr>
          <w:lang w:bidi="ar-SY"/>
        </w:rPr>
        <w:t>4</w:t>
      </w:r>
      <w:r>
        <w:rPr>
          <w:rtl/>
          <w:lang w:bidi="ar-SY"/>
        </w:rPr>
        <w:tab/>
        <w:t>ما هي خصائص جودة بيانات ال</w:t>
      </w:r>
      <w:r>
        <w:rPr>
          <w:rFonts w:hint="cs"/>
          <w:rtl/>
          <w:lang w:bidi="ar-SY"/>
        </w:rPr>
        <w:t xml:space="preserve">دخل </w:t>
      </w:r>
      <w:r>
        <w:rPr>
          <w:rtl/>
          <w:lang w:bidi="ar-SY"/>
        </w:rPr>
        <w:t xml:space="preserve">التي سيتم تقييمها </w:t>
      </w:r>
      <w:r w:rsidR="00AD6BE1">
        <w:rPr>
          <w:rFonts w:hint="cs"/>
          <w:rtl/>
          <w:lang w:bidi="ar-SY"/>
        </w:rPr>
        <w:t>للاستعمال</w:t>
      </w:r>
      <w:r>
        <w:rPr>
          <w:rtl/>
          <w:lang w:bidi="ar-SY"/>
        </w:rPr>
        <w:t xml:space="preserve"> في خوارزميات </w:t>
      </w:r>
      <w:r w:rsidR="00AD6BE1">
        <w:rPr>
          <w:rFonts w:hint="cs"/>
          <w:rtl/>
          <w:lang w:bidi="ar-SY"/>
        </w:rPr>
        <w:t>التعلم الآلي</w:t>
      </w:r>
      <w:r>
        <w:rPr>
          <w:rtl/>
          <w:lang w:bidi="ar-SY"/>
        </w:rPr>
        <w:t xml:space="preserve">، </w:t>
      </w:r>
      <w:r>
        <w:rPr>
          <w:rFonts w:hint="cs"/>
          <w:rtl/>
          <w:lang w:bidi="ar-SY"/>
        </w:rPr>
        <w:t>عند</w:t>
      </w:r>
      <w:r>
        <w:rPr>
          <w:rtl/>
          <w:lang w:bidi="ar-SY"/>
        </w:rPr>
        <w:t xml:space="preserve"> تحليل القياسات؟</w:t>
      </w:r>
    </w:p>
    <w:p w14:paraId="341393E0" w14:textId="661FF1B6" w:rsidR="00C36AA4" w:rsidRDefault="00C36AA4" w:rsidP="00C36AA4">
      <w:pPr>
        <w:rPr>
          <w:rtl/>
          <w:lang w:bidi="ar-SY"/>
        </w:rPr>
      </w:pPr>
      <w:r>
        <w:rPr>
          <w:lang w:bidi="ar-SY"/>
        </w:rPr>
        <w:t>5</w:t>
      </w:r>
      <w:r>
        <w:rPr>
          <w:rtl/>
          <w:lang w:bidi="ar-SY"/>
        </w:rPr>
        <w:tab/>
      </w:r>
      <w:r w:rsidRPr="000374EB">
        <w:rPr>
          <w:rtl/>
          <w:lang w:bidi="ar-SY"/>
        </w:rPr>
        <w:t xml:space="preserve">ما هي أطر </w:t>
      </w:r>
      <w:r w:rsidR="00AD6BE1">
        <w:rPr>
          <w:rFonts w:hint="cs"/>
          <w:rtl/>
          <w:lang w:bidi="ar-SY"/>
        </w:rPr>
        <w:t>التعلم الآلي</w:t>
      </w:r>
      <w:r w:rsidRPr="000374EB">
        <w:rPr>
          <w:rtl/>
          <w:lang w:bidi="ar-SY"/>
        </w:rPr>
        <w:t xml:space="preserve"> التي يمكن تطبيقها </w:t>
      </w:r>
      <w:r>
        <w:rPr>
          <w:rFonts w:hint="cs"/>
          <w:rtl/>
          <w:lang w:bidi="ar-SY"/>
        </w:rPr>
        <w:t xml:space="preserve">على </w:t>
      </w:r>
      <w:r w:rsidRPr="000374EB">
        <w:rPr>
          <w:rtl/>
          <w:lang w:bidi="ar-SY"/>
        </w:rPr>
        <w:t>انتشار الموجات الراديوية، مع إيلاء اعتبار خاص لتحليل القياسات؟</w:t>
      </w:r>
    </w:p>
    <w:p w14:paraId="6E1CC181" w14:textId="02CCE8BF" w:rsidR="00C36AA4" w:rsidRDefault="00C36AA4" w:rsidP="00C36AA4">
      <w:pPr>
        <w:rPr>
          <w:lang w:bidi="ar-SY"/>
        </w:rPr>
      </w:pPr>
      <w:r>
        <w:rPr>
          <w:lang w:bidi="ar-SY"/>
        </w:rPr>
        <w:t>6</w:t>
      </w:r>
      <w:r>
        <w:rPr>
          <w:rtl/>
          <w:lang w:bidi="ar-SY"/>
        </w:rPr>
        <w:tab/>
      </w:r>
      <w:r w:rsidRPr="000374EB">
        <w:rPr>
          <w:rtl/>
          <w:lang w:bidi="ar-SY"/>
        </w:rPr>
        <w:t xml:space="preserve">هل توجد بالفعل أمثلة على أدوات </w:t>
      </w:r>
      <w:r w:rsidR="00AD6BE1">
        <w:rPr>
          <w:rFonts w:hint="cs"/>
          <w:rtl/>
          <w:lang w:bidi="ar-SY"/>
        </w:rPr>
        <w:t>التعلم الآلي</w:t>
      </w:r>
      <w:r w:rsidRPr="000374EB">
        <w:rPr>
          <w:rtl/>
          <w:lang w:bidi="ar-SY"/>
        </w:rPr>
        <w:t xml:space="preserve"> </w:t>
      </w:r>
      <w:r w:rsidR="00AD6BE1">
        <w:rPr>
          <w:rFonts w:hint="cs"/>
          <w:rtl/>
          <w:lang w:bidi="ar-SY"/>
        </w:rPr>
        <w:t>المستعملة</w:t>
      </w:r>
      <w:r w:rsidRPr="000374EB">
        <w:rPr>
          <w:rtl/>
          <w:lang w:bidi="ar-SY"/>
        </w:rPr>
        <w:t xml:space="preserve"> في تنبؤات انتشار الموجات الراديوية؟ </w:t>
      </w:r>
      <w:r>
        <w:rPr>
          <w:rFonts w:hint="cs"/>
          <w:rtl/>
          <w:lang w:bidi="ar-SY"/>
        </w:rPr>
        <w:t>و</w:t>
      </w:r>
      <w:r w:rsidRPr="000374EB">
        <w:rPr>
          <w:rtl/>
          <w:lang w:bidi="ar-SY"/>
        </w:rPr>
        <w:t>ما هي حالات الاست</w:t>
      </w:r>
      <w:r>
        <w:rPr>
          <w:rFonts w:hint="cs"/>
          <w:rtl/>
          <w:lang w:bidi="ar-SY"/>
        </w:rPr>
        <w:t>عمال</w:t>
      </w:r>
      <w:r w:rsidRPr="000374EB">
        <w:rPr>
          <w:rtl/>
          <w:lang w:bidi="ar-SY"/>
        </w:rPr>
        <w:t xml:space="preserve"> التي تم التعامل معها حتى الآن؟</w:t>
      </w:r>
    </w:p>
    <w:p w14:paraId="6038567E" w14:textId="77777777" w:rsidR="00C36AA4" w:rsidRDefault="00C36AA4" w:rsidP="00C36AA4">
      <w:pPr>
        <w:pStyle w:val="Call"/>
        <w:rPr>
          <w:rtl/>
        </w:rPr>
      </w:pPr>
      <w:r>
        <w:rPr>
          <w:rtl/>
        </w:rPr>
        <w:lastRenderedPageBreak/>
        <w:t>تقرر كذلك</w:t>
      </w:r>
    </w:p>
    <w:p w14:paraId="6C5AF783" w14:textId="77777777" w:rsidR="00C36AA4" w:rsidRDefault="00C36AA4" w:rsidP="00C36AA4">
      <w:pPr>
        <w:rPr>
          <w:rtl/>
          <w:lang w:bidi="ar-SY"/>
        </w:rPr>
      </w:pPr>
      <w:r>
        <w:rPr>
          <w:lang w:bidi="ar-SY"/>
        </w:rPr>
        <w:t>1</w:t>
      </w:r>
      <w:r>
        <w:rPr>
          <w:rtl/>
          <w:lang w:bidi="ar-SY"/>
        </w:rPr>
        <w:tab/>
      </w:r>
      <w:r w:rsidRPr="000374EB">
        <w:rPr>
          <w:rtl/>
          <w:lang w:bidi="ar-SY"/>
        </w:rPr>
        <w:t>أن تُدرَج نتائج الدراسات المذكورة أعلاه</w:t>
      </w:r>
      <w:r>
        <w:rPr>
          <w:rFonts w:hint="cs"/>
          <w:rtl/>
          <w:lang w:bidi="ar-SY"/>
        </w:rPr>
        <w:t xml:space="preserve"> (لا</w:t>
      </w:r>
      <w:r>
        <w:rPr>
          <w:rFonts w:hint="eastAsia"/>
          <w:rtl/>
          <w:lang w:bidi="ar-SY"/>
        </w:rPr>
        <w:t> </w:t>
      </w:r>
      <w:r>
        <w:rPr>
          <w:rFonts w:hint="cs"/>
          <w:rtl/>
          <w:lang w:bidi="ar-SY"/>
        </w:rPr>
        <w:t>سيما الطرائق والبيانات)</w:t>
      </w:r>
      <w:r w:rsidRPr="000374EB">
        <w:rPr>
          <w:rtl/>
          <w:lang w:bidi="ar-SY"/>
        </w:rPr>
        <w:t xml:space="preserve"> في </w:t>
      </w:r>
      <w:r>
        <w:rPr>
          <w:rFonts w:hint="cs"/>
          <w:rtl/>
          <w:lang w:bidi="ar-SY"/>
        </w:rPr>
        <w:t>تقارير و</w:t>
      </w:r>
      <w:r w:rsidRPr="000374EB">
        <w:rPr>
          <w:rtl/>
          <w:lang w:bidi="ar-SY"/>
        </w:rPr>
        <w:t>توصيات و</w:t>
      </w:r>
      <w:r>
        <w:rPr>
          <w:rFonts w:hint="cs"/>
          <w:rtl/>
          <w:lang w:bidi="ar-SY"/>
        </w:rPr>
        <w:t>كتيبات</w:t>
      </w:r>
      <w:r w:rsidRPr="000374EB">
        <w:rPr>
          <w:rtl/>
          <w:lang w:bidi="ar-SY"/>
        </w:rPr>
        <w:t xml:space="preserve"> تصدر عن قطاع الاتصالات الراديوية</w:t>
      </w:r>
      <w:r>
        <w:rPr>
          <w:rFonts w:hint="cs"/>
          <w:rtl/>
          <w:lang w:bidi="ar-SY"/>
        </w:rPr>
        <w:t>، حسب الاقتضاء؛</w:t>
      </w:r>
    </w:p>
    <w:p w14:paraId="78D65153" w14:textId="77777777" w:rsidR="00C36AA4" w:rsidRDefault="00C36AA4" w:rsidP="00C36AA4">
      <w:pPr>
        <w:rPr>
          <w:rtl/>
          <w:lang w:bidi="ar-SY"/>
        </w:rPr>
      </w:pPr>
      <w:r>
        <w:rPr>
          <w:lang w:bidi="ar-SY"/>
        </w:rPr>
        <w:t>2</w:t>
      </w:r>
      <w:r>
        <w:rPr>
          <w:rtl/>
          <w:lang w:bidi="ar-SY"/>
        </w:rPr>
        <w:tab/>
      </w:r>
      <w:r w:rsidRPr="009055CE">
        <w:rPr>
          <w:rtl/>
          <w:lang w:bidi="ar-SY"/>
        </w:rPr>
        <w:t xml:space="preserve">أن تُستكمل الدراسات </w:t>
      </w:r>
      <w:r>
        <w:rPr>
          <w:rFonts w:hint="cs"/>
          <w:rtl/>
          <w:lang w:bidi="ar-SY"/>
        </w:rPr>
        <w:t xml:space="preserve">أعلاه </w:t>
      </w:r>
      <w:r w:rsidRPr="009055CE">
        <w:rPr>
          <w:rtl/>
          <w:lang w:bidi="ar-SY"/>
        </w:rPr>
        <w:t>بحلول عام 2027</w:t>
      </w:r>
      <w:r>
        <w:rPr>
          <w:rFonts w:hint="cs"/>
          <w:rtl/>
          <w:lang w:bidi="ar-SY"/>
        </w:rPr>
        <w:t>.</w:t>
      </w:r>
    </w:p>
    <w:p w14:paraId="50FADD5B" w14:textId="77777777" w:rsidR="00C36AA4" w:rsidRPr="00412EE3" w:rsidRDefault="00C36AA4" w:rsidP="00C36AA4">
      <w:pPr>
        <w:spacing w:before="480"/>
        <w:rPr>
          <w:lang w:bidi="ar-SY"/>
        </w:rPr>
      </w:pPr>
      <w:r>
        <w:rPr>
          <w:rFonts w:hint="cs"/>
          <w:rtl/>
          <w:lang w:bidi="ar-SY"/>
        </w:rPr>
        <w:t xml:space="preserve">الفئة: </w:t>
      </w:r>
      <w:r>
        <w:rPr>
          <w:lang w:bidi="ar-SY"/>
        </w:rPr>
        <w:t>S2</w:t>
      </w:r>
    </w:p>
    <w:p w14:paraId="430ABDCE" w14:textId="77777777" w:rsidR="00C36AA4" w:rsidRDefault="00C36AA4" w:rsidP="00C36AA4">
      <w:pPr>
        <w:rPr>
          <w:rtl/>
          <w:lang w:bidi="ar-SY"/>
        </w:rPr>
      </w:pPr>
      <w:r>
        <w:rPr>
          <w:rtl/>
          <w:lang w:bidi="ar-SY"/>
        </w:rPr>
        <w:br w:type="page"/>
      </w:r>
    </w:p>
    <w:p w14:paraId="0E206832" w14:textId="77777777" w:rsidR="00C36AA4" w:rsidRDefault="00C36AA4" w:rsidP="00C36AA4">
      <w:pPr>
        <w:pStyle w:val="AnnexNotitle"/>
        <w:rPr>
          <w:rtl/>
        </w:rPr>
      </w:pPr>
      <w:r w:rsidRPr="0088113C">
        <w:rPr>
          <w:rFonts w:hint="cs"/>
          <w:rtl/>
        </w:rPr>
        <w:lastRenderedPageBreak/>
        <w:t xml:space="preserve">الملحق </w:t>
      </w:r>
      <w:r w:rsidRPr="0088113C">
        <w:rPr>
          <w:lang w:bidi="ar-SA"/>
        </w:rPr>
        <w:t>2</w:t>
      </w:r>
    </w:p>
    <w:p w14:paraId="105EF332" w14:textId="4B263D85" w:rsidR="00C36AA4" w:rsidRPr="003C69BC" w:rsidRDefault="00C36AA4" w:rsidP="003C69BC">
      <w:pPr>
        <w:pStyle w:val="QuestionNoBR"/>
      </w:pPr>
      <w:r w:rsidRPr="003C69BC">
        <w:rPr>
          <w:rtl/>
        </w:rPr>
        <w:t xml:space="preserve">المسألة </w:t>
      </w:r>
      <w:r w:rsidRPr="003C69BC">
        <w:t>ITU-R 235-1/3</w:t>
      </w:r>
    </w:p>
    <w:p w14:paraId="25A48D9F" w14:textId="77777777" w:rsidR="00C36AA4" w:rsidRPr="003C69BC" w:rsidRDefault="00C36AA4" w:rsidP="003C69BC">
      <w:pPr>
        <w:pStyle w:val="Questiontitle"/>
        <w:rPr>
          <w:rtl/>
        </w:rPr>
      </w:pPr>
      <w:r w:rsidRPr="003C69BC">
        <w:rPr>
          <w:rtl/>
        </w:rPr>
        <w:t>تأثير الأسطح الكهرمغنطيسية المعالجة هندسياً على انتشار الموجات الراديوية</w:t>
      </w:r>
    </w:p>
    <w:p w14:paraId="34D9D90A" w14:textId="77777777" w:rsidR="00C36AA4" w:rsidRDefault="00C36AA4" w:rsidP="00C36AA4">
      <w:pPr>
        <w:pStyle w:val="Date"/>
        <w:rPr>
          <w:b/>
          <w:bCs/>
          <w:rtl/>
          <w:lang w:bidi="ar-EG"/>
        </w:rPr>
      </w:pPr>
      <w:r w:rsidRPr="00DA1BC2">
        <w:rPr>
          <w:lang w:bidi="ar-EG"/>
        </w:rPr>
        <w:t>(2023-2019)</w:t>
      </w:r>
    </w:p>
    <w:p w14:paraId="24682B07" w14:textId="1AE561AF" w:rsidR="00C36AA4" w:rsidRDefault="00C36AA4" w:rsidP="00C36AA4">
      <w:pPr>
        <w:pStyle w:val="Normalaftertitle"/>
        <w:rPr>
          <w:lang w:bidi="ar-EG"/>
        </w:rPr>
      </w:pPr>
      <w:r>
        <w:rPr>
          <w:rtl/>
        </w:rPr>
        <w:t>إن جمعية الاتصالات الراديوية للاتحاد الدولي للاتصالات،</w:t>
      </w:r>
    </w:p>
    <w:p w14:paraId="4B476F94" w14:textId="77777777" w:rsidR="00C36AA4" w:rsidRDefault="00C36AA4" w:rsidP="00C36AA4">
      <w:pPr>
        <w:pStyle w:val="Call"/>
        <w:rPr>
          <w:rtl/>
          <w:lang w:bidi="ar-EG"/>
        </w:rPr>
      </w:pPr>
      <w:r>
        <w:rPr>
          <w:rtl/>
        </w:rPr>
        <w:t>إذ تضع في اعتبارها</w:t>
      </w:r>
    </w:p>
    <w:p w14:paraId="0E9057E9" w14:textId="1C99AD3D" w:rsidR="00C36AA4" w:rsidRPr="00C94C92" w:rsidRDefault="001B426E" w:rsidP="00C36AA4">
      <w:pPr>
        <w:rPr>
          <w:rtl/>
          <w:lang w:bidi="ar-EG"/>
        </w:rPr>
      </w:pPr>
      <w:r>
        <w:rPr>
          <w:rFonts w:hint="cs"/>
          <w:i/>
          <w:iCs/>
          <w:rtl/>
        </w:rPr>
        <w:t xml:space="preserve">  </w:t>
      </w:r>
      <w:proofErr w:type="gramStart"/>
      <w:r w:rsidR="00C36AA4" w:rsidRPr="00C94C92">
        <w:rPr>
          <w:rFonts w:hint="cs"/>
          <w:i/>
          <w:iCs/>
          <w:rtl/>
        </w:rPr>
        <w:t>أ</w:t>
      </w:r>
      <w:r>
        <w:rPr>
          <w:rFonts w:hint="cs"/>
          <w:i/>
          <w:iCs/>
          <w:rtl/>
        </w:rPr>
        <w:t xml:space="preserve"> </w:t>
      </w:r>
      <w:r w:rsidR="00C36AA4" w:rsidRPr="00C94C92">
        <w:rPr>
          <w:i/>
          <w:iCs/>
          <w:rtl/>
        </w:rPr>
        <w:t>)</w:t>
      </w:r>
      <w:proofErr w:type="gramEnd"/>
      <w:r w:rsidR="00C36AA4" w:rsidRPr="00C94C92">
        <w:rPr>
          <w:rtl/>
        </w:rPr>
        <w:tab/>
      </w:r>
      <w:r w:rsidR="00C36AA4" w:rsidRPr="00C94C92">
        <w:rPr>
          <w:rtl/>
          <w:lang w:bidi="ar-EG"/>
        </w:rPr>
        <w:t xml:space="preserve">قدرة الأسطح الكهرمغنطيسية المعالجة هندسياً </w:t>
      </w:r>
      <w:r w:rsidR="00C36AA4" w:rsidRPr="00C94C92">
        <w:rPr>
          <w:lang w:val="es-ES" w:bidi="ar-EG"/>
        </w:rPr>
        <w:t>(EEMS)</w:t>
      </w:r>
      <w:r w:rsidR="00C36AA4" w:rsidRPr="00C94C92">
        <w:rPr>
          <w:rtl/>
          <w:lang w:bidi="ar-EG"/>
        </w:rPr>
        <w:t xml:space="preserve"> على تقوية إرسال واستقبال الإشارات الكهرمغنطيسية أو توهينهما؛</w:t>
      </w:r>
    </w:p>
    <w:p w14:paraId="528942A3" w14:textId="77777777" w:rsidR="00C36AA4" w:rsidRDefault="00C36AA4" w:rsidP="00C36AA4">
      <w:pPr>
        <w:rPr>
          <w:rtl/>
        </w:rPr>
      </w:pPr>
      <w:r>
        <w:rPr>
          <w:i/>
          <w:iCs/>
          <w:rtl/>
        </w:rPr>
        <w:t>ب)</w:t>
      </w:r>
      <w:r>
        <w:rPr>
          <w:rtl/>
        </w:rPr>
        <w:tab/>
        <w:t xml:space="preserve">أن </w:t>
      </w:r>
      <w:r>
        <w:rPr>
          <w:rtl/>
          <w:lang w:bidi="ar-EG"/>
        </w:rPr>
        <w:t>الأسطح الكهرمغنطيسية المعالجة هندسياً تُستحدث حالياً لتوسيع مدى الاتصالات وتحديد مناطق التغطية والتخفيف من خطر التداخل؛</w:t>
      </w:r>
    </w:p>
    <w:p w14:paraId="76CE3B82" w14:textId="77777777" w:rsidR="00C36AA4" w:rsidRDefault="00C36AA4" w:rsidP="00C36AA4">
      <w:pPr>
        <w:rPr>
          <w:rtl/>
        </w:rPr>
      </w:pPr>
      <w:r>
        <w:rPr>
          <w:i/>
          <w:iCs/>
          <w:rtl/>
        </w:rPr>
        <w:t>ج)</w:t>
      </w:r>
      <w:r>
        <w:rPr>
          <w:rtl/>
        </w:rPr>
        <w:tab/>
        <w:t xml:space="preserve">أن من المتوقع أن تكون </w:t>
      </w:r>
      <w:r>
        <w:rPr>
          <w:rtl/>
          <w:lang w:bidi="ar-EG"/>
        </w:rPr>
        <w:t xml:space="preserve">للأسطح الكهرمغنطيسية المعالجة هندسياً أهمية بالغة في نظم وشبكات المستقبل اللاسلكية، ولا سيما في نظم الاتصالات المتنقلة الدولية </w:t>
      </w:r>
      <w:r>
        <w:rPr>
          <w:lang w:val="es-ES" w:bidi="ar-EG"/>
        </w:rPr>
        <w:t>(IMT)</w:t>
      </w:r>
      <w:r>
        <w:rPr>
          <w:rtl/>
          <w:lang w:bidi="ar-EG"/>
        </w:rPr>
        <w:t xml:space="preserve"> والشبكات المحلية اللاسلكية </w:t>
      </w:r>
      <w:r>
        <w:rPr>
          <w:rFonts w:asciiTheme="minorHAnsi" w:hAnsiTheme="minorHAnsi" w:cstheme="minorHAnsi"/>
          <w:lang w:val="en-GB"/>
        </w:rPr>
        <w:t>(WLAN)</w:t>
      </w:r>
      <w:r>
        <w:rPr>
          <w:rtl/>
          <w:lang w:bidi="ar-EG"/>
        </w:rPr>
        <w:t>؛</w:t>
      </w:r>
    </w:p>
    <w:p w14:paraId="60CDD154" w14:textId="0A5DABFA" w:rsidR="00C36AA4" w:rsidRDefault="00C36AA4" w:rsidP="00C36AA4">
      <w:pPr>
        <w:rPr>
          <w:rtl/>
        </w:rPr>
      </w:pPr>
      <w:proofErr w:type="gramStart"/>
      <w:r w:rsidRPr="00412EE3">
        <w:rPr>
          <w:rFonts w:hint="cs"/>
          <w:i/>
          <w:iCs/>
          <w:rtl/>
        </w:rPr>
        <w:t>د )</w:t>
      </w:r>
      <w:proofErr w:type="gramEnd"/>
      <w:r>
        <w:rPr>
          <w:rtl/>
        </w:rPr>
        <w:tab/>
        <w:t xml:space="preserve">أن </w:t>
      </w:r>
      <w:r w:rsidR="00AD6BE1">
        <w:rPr>
          <w:rFonts w:hint="cs"/>
          <w:rtl/>
        </w:rPr>
        <w:t>استعمال</w:t>
      </w:r>
      <w:r>
        <w:rPr>
          <w:rtl/>
        </w:rPr>
        <w:t xml:space="preserve"> </w:t>
      </w:r>
      <w:r>
        <w:rPr>
          <w:rtl/>
          <w:lang w:bidi="ar-EG"/>
        </w:rPr>
        <w:t>الأسطح الكهرمغنطيسية المعالجة هندسياً قد يكون أكفأ من حيث التكلفة واستهلاك الطاقة من نشر نقاط نفاذ إضافية أو محطات قاعدية؛</w:t>
      </w:r>
    </w:p>
    <w:p w14:paraId="52E45AF5" w14:textId="77777777" w:rsidR="00C36AA4" w:rsidRDefault="00C36AA4" w:rsidP="00C36AA4">
      <w:pPr>
        <w:rPr>
          <w:rtl/>
        </w:rPr>
      </w:pPr>
      <w:proofErr w:type="gramStart"/>
      <w:r>
        <w:rPr>
          <w:rFonts w:ascii="Traditional Arabic" w:hAnsi="Traditional Arabic"/>
          <w:i/>
          <w:iCs/>
          <w:rtl/>
        </w:rPr>
        <w:t>ﻫ</w:t>
      </w:r>
      <w:r>
        <w:rPr>
          <w:i/>
          <w:iCs/>
          <w:rtl/>
        </w:rPr>
        <w:t> )</w:t>
      </w:r>
      <w:proofErr w:type="gramEnd"/>
      <w:r>
        <w:rPr>
          <w:rtl/>
        </w:rPr>
        <w:tab/>
        <w:t xml:space="preserve">أن تطوير </w:t>
      </w:r>
      <w:r>
        <w:rPr>
          <w:rtl/>
          <w:lang w:bidi="ar-EG"/>
        </w:rPr>
        <w:t>الأسطح الكهرمغنطيسية المعالجة هندسياً يمكنه الحد من الطلب على توزيعات طيف إضافية لنظم وشبكات المستقبل اللاسلكية؛</w:t>
      </w:r>
    </w:p>
    <w:p w14:paraId="1D8241DF" w14:textId="77777777" w:rsidR="00C36AA4" w:rsidRDefault="00C36AA4" w:rsidP="00C36AA4">
      <w:proofErr w:type="gramStart"/>
      <w:r w:rsidRPr="00412EE3">
        <w:rPr>
          <w:rFonts w:hint="cs"/>
          <w:i/>
          <w:iCs/>
          <w:rtl/>
          <w:lang w:bidi="ar-EG"/>
        </w:rPr>
        <w:t>و )</w:t>
      </w:r>
      <w:proofErr w:type="gramEnd"/>
      <w:r>
        <w:rPr>
          <w:rtl/>
          <w:lang w:bidi="ar-EG"/>
        </w:rPr>
        <w:tab/>
        <w:t>إمكانية تعميم نشر الأسطح الكهرمغنطيسية المعالجة هندسياً كجزء من مواد البناء و/أو مواد الأثاث؛</w:t>
      </w:r>
    </w:p>
    <w:p w14:paraId="2925CBD3" w14:textId="77777777" w:rsidR="00C36AA4" w:rsidRDefault="00C36AA4" w:rsidP="00C36AA4">
      <w:pPr>
        <w:rPr>
          <w:rtl/>
        </w:rPr>
      </w:pPr>
      <w:proofErr w:type="gramStart"/>
      <w:r w:rsidRPr="00412EE3">
        <w:rPr>
          <w:i/>
          <w:iCs/>
          <w:rtl/>
        </w:rPr>
        <w:t>ز )</w:t>
      </w:r>
      <w:proofErr w:type="gramEnd"/>
      <w:r>
        <w:rPr>
          <w:rFonts w:ascii="Arial" w:hAnsi="Arial" w:cs="Arial"/>
          <w:i/>
          <w:iCs/>
          <w:rtl/>
        </w:rPr>
        <w:tab/>
      </w:r>
      <w:r>
        <w:rPr>
          <w:rtl/>
        </w:rPr>
        <w:t xml:space="preserve">أن وجود </w:t>
      </w:r>
      <w:r>
        <w:rPr>
          <w:rtl/>
          <w:lang w:bidi="ar-EG"/>
        </w:rPr>
        <w:t>الأسطح الكهرمغنطيسية المعالجة هندسياً قد يعدّل، إلى حدٍ كبير، خصائص الانتشار على طول مسيرات الاتصالات؛</w:t>
      </w:r>
    </w:p>
    <w:p w14:paraId="2A091FE4" w14:textId="77777777" w:rsidR="00C36AA4" w:rsidRDefault="00C36AA4" w:rsidP="00C36AA4">
      <w:pPr>
        <w:rPr>
          <w:rtl/>
        </w:rPr>
      </w:pPr>
      <w:r w:rsidRPr="00412EE3">
        <w:rPr>
          <w:rFonts w:hint="cs"/>
          <w:i/>
          <w:iCs/>
          <w:rtl/>
        </w:rPr>
        <w:t>ح)</w:t>
      </w:r>
      <w:r>
        <w:rPr>
          <w:rtl/>
        </w:rPr>
        <w:tab/>
        <w:t xml:space="preserve">تأثير الخواص الكهربائية لمواد الأسطح، وكذلك اتجاه </w:t>
      </w:r>
      <w:r>
        <w:rPr>
          <w:rtl/>
          <w:lang w:bidi="ar-EG"/>
        </w:rPr>
        <w:t>الأسطح الكهرمغنطيسية المعالجة هندسياً</w:t>
      </w:r>
      <w:r>
        <w:rPr>
          <w:rtl/>
        </w:rPr>
        <w:t xml:space="preserve"> وتصميمها وهيكلها، على انعكاسات الإشارات و</w:t>
      </w:r>
      <w:r>
        <w:rPr>
          <w:rtl/>
          <w:lang w:bidi="ar-EG"/>
        </w:rPr>
        <w:t>انتقائية الترددات؛</w:t>
      </w:r>
    </w:p>
    <w:p w14:paraId="3B19372F" w14:textId="77777777" w:rsidR="00C36AA4" w:rsidRDefault="00C36AA4" w:rsidP="00C36AA4">
      <w:pPr>
        <w:rPr>
          <w:rtl/>
        </w:rPr>
      </w:pPr>
      <w:r>
        <w:rPr>
          <w:rFonts w:ascii="Traditional Arabic" w:hAnsi="Traditional Arabic"/>
          <w:i/>
          <w:iCs/>
          <w:rtl/>
        </w:rPr>
        <w:t>ﻃ</w:t>
      </w:r>
      <w:r>
        <w:rPr>
          <w:i/>
          <w:iCs/>
          <w:rtl/>
        </w:rPr>
        <w:t>)</w:t>
      </w:r>
      <w:r>
        <w:rPr>
          <w:rtl/>
        </w:rPr>
        <w:tab/>
        <w:t xml:space="preserve">الأهمية البالغة لنمذجة انعكاسات الإشارات من </w:t>
      </w:r>
      <w:r>
        <w:rPr>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p>
    <w:p w14:paraId="5166D93E" w14:textId="77777777" w:rsidR="00C36AA4" w:rsidRDefault="00C36AA4" w:rsidP="00C36AA4">
      <w:pPr>
        <w:rPr>
          <w:spacing w:val="-6"/>
          <w:rtl/>
          <w:lang w:bidi="ar-EG"/>
        </w:rPr>
      </w:pPr>
      <w:r>
        <w:rPr>
          <w:rFonts w:hint="cs"/>
          <w:i/>
          <w:iCs/>
          <w:spacing w:val="-6"/>
          <w:rtl/>
          <w:lang w:bidi="ar-EG"/>
        </w:rPr>
        <w:t>ي</w:t>
      </w:r>
      <w:r>
        <w:rPr>
          <w:i/>
          <w:iCs/>
          <w:spacing w:val="-6"/>
          <w:rtl/>
          <w:lang w:bidi="ar-EG"/>
        </w:rPr>
        <w:t>)</w:t>
      </w:r>
      <w:r>
        <w:rPr>
          <w:spacing w:val="-6"/>
          <w:rtl/>
          <w:lang w:bidi="ar-EG"/>
        </w:rPr>
        <w:tab/>
        <w:t>أن توفر قواعد بيانات للأسطح الكهرمغنطيسية المعالجة هندسياً سييسر استحداث نماذج انتشار مناسبة خاصة بكل موقع،</w:t>
      </w:r>
    </w:p>
    <w:p w14:paraId="71A91130" w14:textId="77777777" w:rsidR="00C36AA4" w:rsidRDefault="00C36AA4" w:rsidP="00C36AA4">
      <w:pPr>
        <w:pStyle w:val="Call"/>
        <w:rPr>
          <w:rtl/>
        </w:rPr>
      </w:pPr>
      <w:r>
        <w:rPr>
          <w:rtl/>
        </w:rPr>
        <w:t xml:space="preserve">وإذ </w:t>
      </w:r>
      <w:r>
        <w:rPr>
          <w:rtl/>
          <w:lang w:bidi="ar-EG"/>
        </w:rPr>
        <w:t>ت</w:t>
      </w:r>
      <w:r>
        <w:rPr>
          <w:rtl/>
        </w:rPr>
        <w:t>لاحظ</w:t>
      </w:r>
    </w:p>
    <w:p w14:paraId="7E054D54" w14:textId="77777777" w:rsidR="00C36AA4" w:rsidRDefault="00C36AA4" w:rsidP="00C36AA4">
      <w:pPr>
        <w:rPr>
          <w:rtl/>
        </w:rPr>
      </w:pPr>
      <w:r>
        <w:rPr>
          <w:rFonts w:hint="cs"/>
          <w:i/>
          <w:iCs/>
          <w:rtl/>
        </w:rPr>
        <w:t xml:space="preserve"> </w:t>
      </w:r>
      <w:proofErr w:type="gramStart"/>
      <w:r>
        <w:rPr>
          <w:rFonts w:hint="cs"/>
          <w:i/>
          <w:iCs/>
          <w:rtl/>
        </w:rPr>
        <w:t xml:space="preserve">أ </w:t>
      </w:r>
      <w:r>
        <w:rPr>
          <w:i/>
          <w:iCs/>
          <w:rtl/>
        </w:rPr>
        <w:t>)</w:t>
      </w:r>
      <w:proofErr w:type="gramEnd"/>
      <w:r>
        <w:rPr>
          <w:rtl/>
        </w:rPr>
        <w:tab/>
        <w:t xml:space="preserve">أن التوصية </w:t>
      </w:r>
      <w:r>
        <w:t>ITU</w:t>
      </w:r>
      <w:r>
        <w:rPr>
          <w:lang w:eastAsia="ja-JP"/>
        </w:rPr>
        <w:t>-</w:t>
      </w:r>
      <w:r>
        <w:t>R P.526</w:t>
      </w:r>
      <w:r>
        <w:rPr>
          <w:rtl/>
        </w:rPr>
        <w:t xml:space="preserve"> تقدم التوجيه بشأن أساليب حساب تأثيرات الانعراج بسبب العوائق، بما فيها التأثيرات الناجمة عن مواد البناء وهياكل المباني؛</w:t>
      </w:r>
    </w:p>
    <w:p w14:paraId="2C748920" w14:textId="77777777" w:rsidR="00C36AA4" w:rsidRDefault="00C36AA4" w:rsidP="00C36AA4">
      <w:pPr>
        <w:rPr>
          <w:rtl/>
        </w:rPr>
      </w:pPr>
      <w:r>
        <w:rPr>
          <w:i/>
          <w:iCs/>
          <w:rtl/>
        </w:rPr>
        <w:t>ب)</w:t>
      </w:r>
      <w:r>
        <w:rPr>
          <w:rtl/>
        </w:rPr>
        <w:tab/>
      </w:r>
      <w:r>
        <w:rPr>
          <w:rtl/>
          <w:lang w:bidi="ar-EG"/>
        </w:rPr>
        <w:t>أن التوصية </w:t>
      </w:r>
      <w:r>
        <w:rPr>
          <w:lang w:bidi="ar-EG"/>
        </w:rPr>
        <w:t>ITU-R P.530</w:t>
      </w:r>
      <w:r>
        <w:rPr>
          <w:rtl/>
          <w:lang w:bidi="ar-EG"/>
        </w:rPr>
        <w:t xml:space="preserve"> تقدم بيانات الانتشار وطرائق التنبؤ اللازمة لتصميم</w:t>
      </w:r>
      <w:r>
        <w:rPr>
          <w:rFonts w:hint="cs"/>
          <w:lang w:bidi="ar-EG"/>
        </w:rPr>
        <w:t xml:space="preserve"> </w:t>
      </w:r>
      <w:r>
        <w:rPr>
          <w:rtl/>
          <w:lang w:bidi="ar-EG"/>
        </w:rPr>
        <w:t>أنظمة راديوية للأرض في خط البصر؛</w:t>
      </w:r>
    </w:p>
    <w:p w14:paraId="0DBD62F9" w14:textId="3FBB1B41" w:rsidR="00C36AA4" w:rsidRDefault="00C36AA4" w:rsidP="00C36AA4">
      <w:pPr>
        <w:rPr>
          <w:rtl/>
        </w:rPr>
      </w:pPr>
      <w:r w:rsidRPr="001B426E">
        <w:rPr>
          <w:i/>
          <w:iCs/>
          <w:rtl/>
        </w:rPr>
        <w:t>ج)</w:t>
      </w:r>
      <w:r w:rsidRPr="001B426E">
        <w:rPr>
          <w:rtl/>
        </w:rPr>
        <w:tab/>
        <w:t>أن</w:t>
      </w:r>
      <w:r w:rsidRPr="001B426E">
        <w:rPr>
          <w:rtl/>
          <w:lang w:bidi="ar-EG"/>
        </w:rPr>
        <w:t xml:space="preserve"> التوصية </w:t>
      </w:r>
      <w:r w:rsidRPr="001B426E">
        <w:rPr>
          <w:lang w:bidi="ar-EG"/>
        </w:rPr>
        <w:t>ITU-R P.1238</w:t>
      </w:r>
      <w:r w:rsidRPr="001B426E">
        <w:rPr>
          <w:rtl/>
          <w:lang w:bidi="ar-EG"/>
        </w:rPr>
        <w:t xml:space="preserve"> تقدم بيانات الانتشار وطرائق التنبؤ اللازمة لتخطيط أنظمة الاتصالات الراديوية العاملة داخل المباني والشبكات المحلية الراديوية العاملة في مدى الترددات بين </w:t>
      </w:r>
      <w:r w:rsidRPr="001B426E">
        <w:rPr>
          <w:lang w:bidi="ar-EG"/>
        </w:rPr>
        <w:t>MHz 300</w:t>
      </w:r>
      <w:r w:rsidRPr="001B426E">
        <w:rPr>
          <w:rtl/>
          <w:lang w:bidi="ar-EG"/>
        </w:rPr>
        <w:t xml:space="preserve"> و</w:t>
      </w:r>
      <w:r w:rsidRPr="001B426E">
        <w:rPr>
          <w:lang w:bidi="ar-EG"/>
        </w:rPr>
        <w:t>GHz </w:t>
      </w:r>
      <w:r w:rsidR="00744897" w:rsidRPr="001B426E">
        <w:rPr>
          <w:lang w:bidi="ar-EG"/>
        </w:rPr>
        <w:t>450</w:t>
      </w:r>
      <w:r w:rsidRPr="001B426E">
        <w:rPr>
          <w:rtl/>
          <w:lang w:bidi="ar-EG"/>
        </w:rPr>
        <w:t>؛</w:t>
      </w:r>
    </w:p>
    <w:p w14:paraId="358AB5D6" w14:textId="77777777" w:rsidR="00C36AA4" w:rsidRDefault="00C36AA4" w:rsidP="00C36AA4">
      <w:pPr>
        <w:rPr>
          <w:rtl/>
        </w:rPr>
      </w:pPr>
      <w:proofErr w:type="gramStart"/>
      <w:r w:rsidRPr="00412EE3">
        <w:rPr>
          <w:rFonts w:hint="cs"/>
          <w:i/>
          <w:iCs/>
          <w:rtl/>
        </w:rPr>
        <w:t>د )</w:t>
      </w:r>
      <w:proofErr w:type="gramEnd"/>
      <w:r>
        <w:rPr>
          <w:rtl/>
        </w:rPr>
        <w:tab/>
        <w:t xml:space="preserve">أن التوصية </w:t>
      </w:r>
      <w:r>
        <w:rPr>
          <w:rFonts w:cs="Calibri"/>
        </w:rPr>
        <w:t>ITU</w:t>
      </w:r>
      <w:r>
        <w:rPr>
          <w:rFonts w:cs="Calibri"/>
          <w:lang w:eastAsia="ja-JP"/>
        </w:rPr>
        <w:t>-</w:t>
      </w:r>
      <w:r>
        <w:rPr>
          <w:rFonts w:cs="Calibri"/>
        </w:rPr>
        <w:t>R P.1407</w:t>
      </w:r>
      <w:r>
        <w:rPr>
          <w:rFonts w:asciiTheme="majorBidi" w:hAnsiTheme="majorBidi" w:cstheme="majorBidi"/>
          <w:rtl/>
        </w:rPr>
        <w:t xml:space="preserve"> </w:t>
      </w:r>
      <w:r>
        <w:rPr>
          <w:rtl/>
        </w:rPr>
        <w:t>تقدم معلومات عن الجوانب المتنوعة للانتشار متعدد المسيرات؛</w:t>
      </w:r>
    </w:p>
    <w:p w14:paraId="256EA23E" w14:textId="77777777" w:rsidR="00C36AA4" w:rsidRDefault="00C36AA4" w:rsidP="00C36AA4">
      <w:pPr>
        <w:rPr>
          <w:rtl/>
        </w:rPr>
      </w:pPr>
      <w:proofErr w:type="gramStart"/>
      <w:r>
        <w:rPr>
          <w:rFonts w:ascii="Traditional Arabic" w:hAnsi="Traditional Arabic"/>
          <w:i/>
          <w:iCs/>
          <w:rtl/>
        </w:rPr>
        <w:t>ﻫ</w:t>
      </w:r>
      <w:r>
        <w:rPr>
          <w:i/>
          <w:iCs/>
          <w:rtl/>
        </w:rPr>
        <w:t> )</w:t>
      </w:r>
      <w:proofErr w:type="gramEnd"/>
      <w:r>
        <w:rPr>
          <w:rtl/>
        </w:rPr>
        <w:tab/>
      </w:r>
      <w:r>
        <w:rPr>
          <w:rtl/>
          <w:lang w:bidi="ar-EG"/>
        </w:rPr>
        <w:t>أن التوصية </w:t>
      </w:r>
      <w:r>
        <w:rPr>
          <w:lang w:bidi="ar-EG"/>
        </w:rPr>
        <w:t>ITU-R P.1411</w:t>
      </w:r>
      <w:r>
        <w:rPr>
          <w:rtl/>
          <w:lang w:bidi="ar-EG"/>
        </w:rPr>
        <w:t xml:space="preserve"> تقدم بيانات الانتشار وطرائق التنبؤ اللازمة لتخطيط أنظمة الاتصالات الراديوية قصيرة المدى العاملة خارج المباني والشبكات المحلية الراديوية في مدى الترددات بين </w:t>
      </w:r>
      <w:r>
        <w:rPr>
          <w:lang w:bidi="ar-EG"/>
        </w:rPr>
        <w:t>MHz 300</w:t>
      </w:r>
      <w:r>
        <w:rPr>
          <w:rtl/>
          <w:lang w:bidi="ar-EG"/>
        </w:rPr>
        <w:t xml:space="preserve"> و</w:t>
      </w:r>
      <w:r>
        <w:rPr>
          <w:lang w:bidi="ar-EG"/>
        </w:rPr>
        <w:t>GHz 100</w:t>
      </w:r>
      <w:r>
        <w:rPr>
          <w:rtl/>
          <w:lang w:bidi="ar-EG"/>
        </w:rPr>
        <w:t>؛</w:t>
      </w:r>
    </w:p>
    <w:p w14:paraId="2052F3A6" w14:textId="734DC6EA" w:rsidR="00C36AA4" w:rsidRDefault="00C36AA4" w:rsidP="00C36AA4">
      <w:pPr>
        <w:rPr>
          <w:rtl/>
        </w:rPr>
      </w:pPr>
      <w:proofErr w:type="gramStart"/>
      <w:r w:rsidRPr="00412EE3">
        <w:rPr>
          <w:rFonts w:hint="cs"/>
          <w:i/>
          <w:iCs/>
          <w:rtl/>
        </w:rPr>
        <w:t>و )</w:t>
      </w:r>
      <w:proofErr w:type="gramEnd"/>
      <w:r>
        <w:rPr>
          <w:rtl/>
        </w:rPr>
        <w:tab/>
      </w:r>
      <w:r>
        <w:rPr>
          <w:rFonts w:hint="cs"/>
          <w:rtl/>
        </w:rPr>
        <w:t>أ</w:t>
      </w:r>
      <w:r>
        <w:rPr>
          <w:rtl/>
        </w:rPr>
        <w:t xml:space="preserve">ن التوصية </w:t>
      </w:r>
      <w:r>
        <w:t>ITU-R P.1812</w:t>
      </w:r>
      <w:r>
        <w:rPr>
          <w:rtl/>
        </w:rPr>
        <w:t xml:space="preserve"> تقدم أسلوباً للتنبؤ بالانتشار لخدمات الأرض من نقطة إلى منطقة في مدى الترددات من </w:t>
      </w:r>
      <w:r>
        <w:t>MHz 30</w:t>
      </w:r>
      <w:r>
        <w:rPr>
          <w:rtl/>
        </w:rPr>
        <w:t xml:space="preserve"> إلى </w:t>
      </w:r>
      <w:r>
        <w:t>GHz </w:t>
      </w:r>
      <w:r w:rsidR="00337E6C">
        <w:t>6</w:t>
      </w:r>
      <w:r>
        <w:rPr>
          <w:rtl/>
        </w:rPr>
        <w:t>؛</w:t>
      </w:r>
    </w:p>
    <w:p w14:paraId="2959F9F4" w14:textId="77777777" w:rsidR="00C36AA4" w:rsidRDefault="00C36AA4" w:rsidP="00C36AA4">
      <w:pPr>
        <w:rPr>
          <w:rtl/>
        </w:rPr>
      </w:pPr>
      <w:proofErr w:type="gramStart"/>
      <w:r w:rsidRPr="00412EE3">
        <w:rPr>
          <w:rFonts w:hint="cs"/>
          <w:i/>
          <w:iCs/>
          <w:rtl/>
          <w:lang w:bidi="ar-EG"/>
        </w:rPr>
        <w:lastRenderedPageBreak/>
        <w:t>ز )</w:t>
      </w:r>
      <w:proofErr w:type="gramEnd"/>
      <w:r>
        <w:rPr>
          <w:rtl/>
          <w:lang w:bidi="ar-EG"/>
        </w:rPr>
        <w:tab/>
      </w:r>
      <w:r>
        <w:rPr>
          <w:rFonts w:hint="cs"/>
          <w:rtl/>
          <w:lang w:bidi="ar-EG"/>
        </w:rPr>
        <w:t>أ</w:t>
      </w:r>
      <w:r>
        <w:rPr>
          <w:rtl/>
          <w:lang w:bidi="ar-EG"/>
        </w:rPr>
        <w:t xml:space="preserve">ن التوصية </w:t>
      </w:r>
      <w:r>
        <w:rPr>
          <w:lang w:bidi="ar-EG"/>
        </w:rPr>
        <w:t>ITU-R P.2040</w:t>
      </w:r>
      <w:r>
        <w:rPr>
          <w:rtl/>
          <w:lang w:bidi="ar-EG"/>
        </w:rPr>
        <w:t xml:space="preserve"> تقدم توجيهات بشأن تأثيرات مواد البناء وهياكل المباني على انتشار الموجات الراديوية فوق حوالي </w:t>
      </w:r>
      <w:r>
        <w:rPr>
          <w:lang w:bidi="ar-EG"/>
        </w:rPr>
        <w:t>MHz 100</w:t>
      </w:r>
      <w:r>
        <w:rPr>
          <w:rtl/>
          <w:lang w:bidi="ar-EG"/>
        </w:rPr>
        <w:t>؛</w:t>
      </w:r>
    </w:p>
    <w:p w14:paraId="7BD6C686" w14:textId="77777777" w:rsidR="00C36AA4" w:rsidRDefault="00C36AA4" w:rsidP="00C36AA4">
      <w:pPr>
        <w:rPr>
          <w:rtl/>
        </w:rPr>
      </w:pPr>
      <w:r w:rsidRPr="00412EE3">
        <w:rPr>
          <w:rFonts w:hint="cs"/>
          <w:i/>
          <w:iCs/>
          <w:spacing w:val="-2"/>
          <w:rtl/>
        </w:rPr>
        <w:t>ح)</w:t>
      </w:r>
      <w:r>
        <w:rPr>
          <w:spacing w:val="-2"/>
          <w:rtl/>
        </w:rPr>
        <w:tab/>
      </w:r>
      <w:r>
        <w:rPr>
          <w:rFonts w:hint="cs"/>
          <w:spacing w:val="-2"/>
          <w:rtl/>
        </w:rPr>
        <w:t>أ</w:t>
      </w:r>
      <w:r>
        <w:rPr>
          <w:spacing w:val="-2"/>
          <w:rtl/>
        </w:rPr>
        <w:t xml:space="preserve">ن التوصية </w:t>
      </w:r>
      <w:r>
        <w:rPr>
          <w:spacing w:val="-2"/>
        </w:rPr>
        <w:t>ITU-R P.2109</w:t>
      </w:r>
      <w:r>
        <w:rPr>
          <w:spacing w:val="-2"/>
          <w:rtl/>
        </w:rPr>
        <w:t xml:space="preserve"> تقدم نماذج إحصائية </w:t>
      </w:r>
      <w:r>
        <w:rPr>
          <w:rtl/>
        </w:rPr>
        <w:t>للخسارة الناجمة عن دخول المباني،</w:t>
      </w:r>
    </w:p>
    <w:p w14:paraId="798B0E6B" w14:textId="77777777" w:rsidR="00C36AA4" w:rsidRDefault="00C36AA4" w:rsidP="00C36AA4">
      <w:pPr>
        <w:pStyle w:val="Call"/>
        <w:rPr>
          <w:i w:val="0"/>
          <w:iCs w:val="0"/>
          <w:rtl/>
          <w:lang w:bidi="ar-EG"/>
        </w:rPr>
      </w:pPr>
      <w:r>
        <w:rPr>
          <w:rtl/>
          <w:lang w:bidi="ar-EG"/>
        </w:rPr>
        <w:t xml:space="preserve">تقرر </w:t>
      </w:r>
      <w:r>
        <w:rPr>
          <w:i w:val="0"/>
          <w:iCs w:val="0"/>
          <w:rtl/>
          <w:lang w:bidi="ar-EG"/>
        </w:rPr>
        <w:t>أن تخضع المسائل التالية للدراسة</w:t>
      </w:r>
    </w:p>
    <w:p w14:paraId="66B515EE" w14:textId="77777777" w:rsidR="00C36AA4" w:rsidRDefault="00C36AA4" w:rsidP="00C36AA4">
      <w:pPr>
        <w:rPr>
          <w:spacing w:val="-4"/>
          <w:rtl/>
          <w:lang w:bidi="ar-EG"/>
        </w:rPr>
      </w:pPr>
      <w:r>
        <w:rPr>
          <w:spacing w:val="-4"/>
        </w:rPr>
        <w:t>1</w:t>
      </w:r>
      <w:r>
        <w:rPr>
          <w:spacing w:val="-4"/>
        </w:rPr>
        <w:tab/>
      </w:r>
      <w:r>
        <w:rPr>
          <w:spacing w:val="-4"/>
          <w:rtl/>
        </w:rPr>
        <w:t xml:space="preserve">ما الأساليب المناسبة لبيان خصائص </w:t>
      </w:r>
      <w:r>
        <w:rPr>
          <w:spacing w:val="-4"/>
          <w:rtl/>
          <w:lang w:bidi="ar-EG"/>
        </w:rPr>
        <w:t>الأسطح الكهرمغنطيسية المعالجة هندسياً بالتفصيل، ولا سيما خصائص العاكسات والهياكل القادرة على انتقاء الترددات؟</w:t>
      </w:r>
    </w:p>
    <w:p w14:paraId="4C173D6D" w14:textId="648685CC" w:rsidR="00C36AA4" w:rsidRDefault="00C36AA4" w:rsidP="00C36AA4">
      <w:pPr>
        <w:rPr>
          <w:rtl/>
          <w:lang w:bidi="ar-EG"/>
        </w:rPr>
      </w:pPr>
      <w:r>
        <w:rPr>
          <w:lang w:bidi="ar-EG"/>
        </w:rPr>
        <w:t>2</w:t>
      </w:r>
      <w:r>
        <w:rPr>
          <w:lang w:bidi="ar-EG"/>
        </w:rPr>
        <w:tab/>
      </w:r>
      <w:r>
        <w:rPr>
          <w:rtl/>
          <w:lang w:bidi="ar-EG"/>
        </w:rPr>
        <w:t xml:space="preserve">ما الأساليب المحدِّدة والإحصائية التي يمكن </w:t>
      </w:r>
      <w:r w:rsidR="00AD6BE1">
        <w:rPr>
          <w:rFonts w:hint="cs"/>
          <w:rtl/>
        </w:rPr>
        <w:t>استعمالها</w:t>
      </w:r>
      <w:r w:rsidR="00AD6BE1">
        <w:rPr>
          <w:rtl/>
        </w:rPr>
        <w:t xml:space="preserve"> </w:t>
      </w:r>
      <w:r>
        <w:rPr>
          <w:rtl/>
          <w:lang w:bidi="ar-EG"/>
        </w:rPr>
        <w:t>لنمذجة انعكاسات الإشارات الكهرمغنطيسية من الأسطح الكهرمغنطيسية المعالجة هندسياً؟</w:t>
      </w:r>
    </w:p>
    <w:p w14:paraId="329C6301" w14:textId="5F4B7FFB" w:rsidR="00C36AA4" w:rsidRDefault="00C36AA4" w:rsidP="00C36AA4">
      <w:pPr>
        <w:rPr>
          <w:rtl/>
          <w:lang w:bidi="ar-EG"/>
        </w:rPr>
      </w:pPr>
      <w:r>
        <w:rPr>
          <w:lang w:bidi="ar-EG"/>
        </w:rPr>
        <w:t>3</w:t>
      </w:r>
      <w:r>
        <w:rPr>
          <w:rtl/>
          <w:lang w:bidi="ar-EG"/>
        </w:rPr>
        <w:tab/>
        <w:t xml:space="preserve">ما الأساليب المحدِّدة والإحصائية التي يمكن </w:t>
      </w:r>
      <w:r w:rsidR="00AD6BE1">
        <w:rPr>
          <w:rFonts w:hint="cs"/>
          <w:rtl/>
          <w:lang w:bidi="ar-EG"/>
        </w:rPr>
        <w:t>استعمالها</w:t>
      </w:r>
      <w:r>
        <w:rPr>
          <w:rtl/>
          <w:lang w:bidi="ar-EG"/>
        </w:rPr>
        <w:t xml:space="preserve"> لنمذجة انتشار الإشارات الكهرمغنطيسية عبر الأسطح الكهرمغنطيسية المعالجة هندسياً القادرة على انتقاء الترددات والعاملة </w:t>
      </w:r>
      <w:proofErr w:type="spellStart"/>
      <w:r>
        <w:rPr>
          <w:rtl/>
          <w:lang w:bidi="ar-EG"/>
        </w:rPr>
        <w:t>كمراشيح</w:t>
      </w:r>
      <w:proofErr w:type="spellEnd"/>
      <w:r>
        <w:rPr>
          <w:rtl/>
          <w:lang w:bidi="ar-EG"/>
        </w:rPr>
        <w:t xml:space="preserve"> لمنع النطاقات أو تمريرها؟</w:t>
      </w:r>
    </w:p>
    <w:p w14:paraId="348EE020" w14:textId="77777777" w:rsidR="00C36AA4" w:rsidRDefault="00C36AA4" w:rsidP="00C36AA4">
      <w:pPr>
        <w:rPr>
          <w:lang w:bidi="ar-EG"/>
        </w:rPr>
      </w:pPr>
      <w:r>
        <w:t>4</w:t>
      </w:r>
      <w:r>
        <w:tab/>
      </w:r>
      <w:r>
        <w:rPr>
          <w:rtl/>
          <w:lang w:bidi="ar-EG"/>
        </w:rPr>
        <w:t>كيف تؤثر الأسطح الكهرمغنطيسية المعالجة هندسياً القادرة على انتقاء الترددات والموجودة داخل المباني على الإرسالات الصادرة من داخل المباني إلى خارجها ومن خارج المباني إلى داخلها، وما تأثير هذه الأسطح على خسارة الإرسال الناجمة عن دخول المبنى والخروج منه؟</w:t>
      </w:r>
    </w:p>
    <w:p w14:paraId="6838FF65" w14:textId="77777777" w:rsidR="00C36AA4" w:rsidRDefault="00C36AA4" w:rsidP="00C36AA4">
      <w:pPr>
        <w:rPr>
          <w:rtl/>
          <w:lang w:val="es-ES" w:bidi="ar-EG"/>
        </w:rPr>
      </w:pPr>
      <w:r>
        <w:rPr>
          <w:lang w:bidi="ar-EG"/>
        </w:rPr>
        <w:t>5</w:t>
      </w:r>
      <w:r>
        <w:rPr>
          <w:lang w:bidi="ar-EG"/>
        </w:rPr>
        <w:tab/>
      </w:r>
      <w:r>
        <w:rPr>
          <w:rtl/>
          <w:lang w:bidi="ar-EG"/>
        </w:rPr>
        <w:t>ما تأثير الأسطح الكهرمغنطيسية المعالجة هندسياً، كالعاكسات والأسطح القادرة على انتقاء الترددات، على خسارة الإرسال وخسارة الانعراج وخسارة الجلبة والحجب والاستقطاب، بما في ذلك خسارة عدم تطابق الاستقطاب وتمديد وقت الانتشار والتمديد الزاوي؟</w:t>
      </w:r>
    </w:p>
    <w:p w14:paraId="6DAAA260" w14:textId="77777777" w:rsidR="00C36AA4" w:rsidRDefault="00C36AA4" w:rsidP="00C36AA4">
      <w:pPr>
        <w:rPr>
          <w:rtl/>
          <w:lang w:bidi="ar-EG"/>
        </w:rPr>
      </w:pPr>
      <w:r>
        <w:rPr>
          <w:lang w:bidi="ar-EG"/>
        </w:rPr>
        <w:t>6</w:t>
      </w:r>
      <w:r>
        <w:rPr>
          <w:rtl/>
          <w:lang w:bidi="ar-EG"/>
        </w:rPr>
        <w:tab/>
        <w:t>كيف يمكن تطبيق قواعد البيانات المتعلقة بالأسطح الكهرمغنطيسية المعالجة هندسياً، إلى جانب المعلومات المفصَّلة الأخرى عن مسيرات الانتشار، للتنبؤ بتوهين الإشارات وتأخرها زمنياً وانتثارها وانعراجها وغير ذلك من خصائص انتشارها؟</w:t>
      </w:r>
    </w:p>
    <w:p w14:paraId="4624312A" w14:textId="4F40EE5C" w:rsidR="00C36AA4" w:rsidRDefault="00C36AA4" w:rsidP="00C36AA4">
      <w:pPr>
        <w:rPr>
          <w:rtl/>
          <w:lang w:bidi="ar-EG"/>
        </w:rPr>
      </w:pPr>
      <w:r>
        <w:t>7</w:t>
      </w:r>
      <w:r>
        <w:tab/>
      </w:r>
      <w:r>
        <w:rPr>
          <w:rtl/>
          <w:lang w:bidi="ar-EG"/>
        </w:rPr>
        <w:t xml:space="preserve">كيف يؤثر </w:t>
      </w:r>
      <w:r w:rsidR="00AD6BE1">
        <w:rPr>
          <w:rFonts w:hint="cs"/>
          <w:rtl/>
        </w:rPr>
        <w:t>استعمال</w:t>
      </w:r>
      <w:r w:rsidR="00AD6BE1">
        <w:rPr>
          <w:rtl/>
        </w:rPr>
        <w:t xml:space="preserve"> </w:t>
      </w:r>
      <w:r>
        <w:rPr>
          <w:rtl/>
          <w:lang w:bidi="ar-EG"/>
        </w:rPr>
        <w:t xml:space="preserve">الترددات العالية، ولا سيما في طيف الموجات </w:t>
      </w:r>
      <w:proofErr w:type="spellStart"/>
      <w:r>
        <w:rPr>
          <w:rtl/>
          <w:lang w:bidi="ar-EG"/>
        </w:rPr>
        <w:t>المليمترية</w:t>
      </w:r>
      <w:proofErr w:type="spellEnd"/>
      <w:r>
        <w:rPr>
          <w:rtl/>
          <w:lang w:bidi="ar-EG"/>
        </w:rPr>
        <w:t xml:space="preserve">، على نمذجة الأسطح الكهرمغنطيسية المعالجة هندسياً (لتحديد معلماتها الرئيسية كمدى خشونتها ومدى </w:t>
      </w:r>
      <w:proofErr w:type="gramStart"/>
      <w:r>
        <w:rPr>
          <w:rtl/>
          <w:lang w:bidi="ar-EG"/>
        </w:rPr>
        <w:t>توصيليتها)؟</w:t>
      </w:r>
      <w:proofErr w:type="gramEnd"/>
    </w:p>
    <w:p w14:paraId="757EEE7F" w14:textId="77777777" w:rsidR="00C36AA4" w:rsidRDefault="00C36AA4" w:rsidP="00C36AA4">
      <w:pPr>
        <w:pStyle w:val="Call"/>
        <w:rPr>
          <w:rtl/>
        </w:rPr>
      </w:pPr>
      <w:r>
        <w:rPr>
          <w:rtl/>
        </w:rPr>
        <w:t>تقرر كذلك</w:t>
      </w:r>
    </w:p>
    <w:p w14:paraId="219080F7" w14:textId="668A9311" w:rsidR="00C36AA4" w:rsidRDefault="00C36AA4" w:rsidP="00C36AA4">
      <w:pPr>
        <w:rPr>
          <w:rtl/>
          <w:lang w:val="es-ES" w:bidi="ar-EG"/>
        </w:rPr>
      </w:pPr>
      <w:r>
        <w:rPr>
          <w:rtl/>
        </w:rPr>
        <w:t xml:space="preserve">أن تُدرَج نتائج الدراسات المذكورة أعلاه في توصيات و/أو تقارير تصدر عن قطاع الاتصالات الراديوية وأن تُستكمل هذه الدراسات بحلول عام </w:t>
      </w:r>
      <w:r>
        <w:rPr>
          <w:lang w:val="es-ES"/>
        </w:rPr>
        <w:t>2027</w:t>
      </w:r>
      <w:r>
        <w:rPr>
          <w:rtl/>
          <w:lang w:val="es-ES" w:bidi="ar-EG"/>
        </w:rPr>
        <w:t>.</w:t>
      </w:r>
    </w:p>
    <w:p w14:paraId="3FB03CE7" w14:textId="77777777" w:rsidR="00C36AA4" w:rsidRDefault="00C36AA4" w:rsidP="00C36AA4">
      <w:pPr>
        <w:spacing w:before="480"/>
        <w:rPr>
          <w:b/>
          <w:bCs/>
          <w:rtl/>
        </w:rPr>
      </w:pPr>
      <w:r>
        <w:rPr>
          <w:rtl/>
          <w:lang w:val="en-GB" w:bidi="ar-EG"/>
        </w:rPr>
        <w:t xml:space="preserve">الفئة: </w:t>
      </w:r>
      <w:r>
        <w:t>S3</w:t>
      </w:r>
    </w:p>
    <w:p w14:paraId="671D3418" w14:textId="77777777" w:rsidR="00C36AA4" w:rsidRDefault="00C36AA4" w:rsidP="00C36AA4">
      <w:pPr>
        <w:rPr>
          <w:rtl/>
          <w:lang w:bidi="ar-SY"/>
        </w:rPr>
      </w:pPr>
      <w:r>
        <w:rPr>
          <w:rtl/>
        </w:rPr>
        <w:br w:type="page"/>
      </w:r>
    </w:p>
    <w:p w14:paraId="6664762D" w14:textId="77777777" w:rsidR="00C36AA4" w:rsidRDefault="00C36AA4" w:rsidP="00C36AA4">
      <w:pPr>
        <w:pStyle w:val="AnnexNotitle"/>
        <w:rPr>
          <w:rtl/>
        </w:rPr>
      </w:pPr>
      <w:r w:rsidRPr="0088113C">
        <w:rPr>
          <w:rFonts w:hint="cs"/>
          <w:rtl/>
        </w:rPr>
        <w:lastRenderedPageBreak/>
        <w:t xml:space="preserve">الملحق </w:t>
      </w:r>
      <w:r>
        <w:rPr>
          <w:lang w:bidi="ar-SA"/>
        </w:rPr>
        <w:t>3</w:t>
      </w:r>
    </w:p>
    <w:p w14:paraId="7647A402" w14:textId="1512F761" w:rsidR="00C36AA4" w:rsidRPr="003C69BC" w:rsidRDefault="00C36AA4" w:rsidP="003C69BC">
      <w:pPr>
        <w:pStyle w:val="QuestionNoBR"/>
      </w:pPr>
      <w:r w:rsidRPr="003C69BC">
        <w:rPr>
          <w:rFonts w:hint="cs"/>
          <w:rtl/>
        </w:rPr>
        <w:t xml:space="preserve">المسألة </w:t>
      </w:r>
      <w:r w:rsidRPr="003C69BC">
        <w:t>ITU-R 203-9/3</w:t>
      </w:r>
    </w:p>
    <w:p w14:paraId="356BD9F6" w14:textId="09D4F074" w:rsidR="00C36AA4" w:rsidRPr="003C69BC" w:rsidRDefault="00C36AA4" w:rsidP="003C69BC">
      <w:pPr>
        <w:pStyle w:val="Questiontitle"/>
        <w:rPr>
          <w:rtl/>
        </w:rPr>
      </w:pPr>
      <w:r w:rsidRPr="003C69BC">
        <w:rPr>
          <w:rtl/>
        </w:rPr>
        <w:t>طرائق التنبؤ بالانتشار فيما يتعلق بالخدمة الإذاعية للأرض والخدمة الثابتة</w:t>
      </w:r>
      <w:r w:rsidRPr="003C69BC">
        <w:rPr>
          <w:rFonts w:hint="cs"/>
          <w:rtl/>
        </w:rPr>
        <w:t xml:space="preserve"> </w:t>
      </w:r>
      <w:r w:rsidR="00337E6C">
        <w:rPr>
          <w:rtl/>
        </w:rPr>
        <w:br/>
      </w:r>
      <w:r w:rsidRPr="003C69BC">
        <w:rPr>
          <w:rtl/>
        </w:rPr>
        <w:t xml:space="preserve">(نفاذ عريض النطاق) والخدمة المتنقلة التي تستعمل ترددات فوق </w:t>
      </w:r>
      <w:r w:rsidRPr="003C69BC">
        <w:t>MHz 30</w:t>
      </w:r>
    </w:p>
    <w:p w14:paraId="05958850" w14:textId="77777777" w:rsidR="00C36AA4" w:rsidRPr="0088020E" w:rsidRDefault="00C36AA4" w:rsidP="00C36AA4">
      <w:pPr>
        <w:pStyle w:val="Date"/>
        <w:rPr>
          <w:rtl/>
          <w:lang w:bidi="ar-EG"/>
        </w:rPr>
      </w:pPr>
      <w:r w:rsidRPr="007C0D4B">
        <w:rPr>
          <w:lang w:bidi="ar-EG"/>
        </w:rPr>
        <w:t>(</w:t>
      </w:r>
      <w:r>
        <w:rPr>
          <w:lang w:bidi="ar-EG"/>
        </w:rPr>
        <w:t>2023-</w:t>
      </w:r>
      <w:r w:rsidRPr="007C0D4B">
        <w:rPr>
          <w:lang w:bidi="ar-EG"/>
        </w:rPr>
        <w:t>2019-2017</w:t>
      </w:r>
      <w:r w:rsidRPr="007C0D4B">
        <w:rPr>
          <w:lang w:bidi="ar-EG"/>
        </w:rPr>
        <w:noBreakHyphen/>
        <w:t>2012</w:t>
      </w:r>
      <w:r w:rsidRPr="007C0D4B">
        <w:rPr>
          <w:lang w:bidi="ar-EG"/>
        </w:rPr>
        <w:sym w:font="Symbol" w:char="F02D"/>
      </w:r>
      <w:r w:rsidRPr="007C0D4B">
        <w:rPr>
          <w:lang w:bidi="ar-EG"/>
        </w:rPr>
        <w:t>2009-2002-2000-1995-1993-1990)</w:t>
      </w:r>
    </w:p>
    <w:p w14:paraId="549B25A6" w14:textId="77777777" w:rsidR="00C36AA4" w:rsidRPr="0088020E" w:rsidRDefault="00C36AA4" w:rsidP="00C36AA4">
      <w:pPr>
        <w:pStyle w:val="Normalaftertitle"/>
        <w:rPr>
          <w:rtl/>
          <w:lang w:bidi="ar-EG"/>
        </w:rPr>
      </w:pPr>
      <w:r w:rsidRPr="0088020E">
        <w:rPr>
          <w:rtl/>
          <w:lang w:bidi="ar-EG"/>
        </w:rPr>
        <w:t>إن جمعية الاتصالات الراديوية للاتحاد الدولي للاتصالات،</w:t>
      </w:r>
    </w:p>
    <w:p w14:paraId="5F00412C" w14:textId="77777777" w:rsidR="00C36AA4" w:rsidRPr="0088020E" w:rsidRDefault="00C36AA4" w:rsidP="00C36AA4">
      <w:pPr>
        <w:pStyle w:val="Call"/>
        <w:rPr>
          <w:rtl/>
          <w:lang w:bidi="ar-EG"/>
        </w:rPr>
      </w:pPr>
      <w:r w:rsidRPr="0088020E">
        <w:rPr>
          <w:rtl/>
          <w:lang w:bidi="ar-EG"/>
        </w:rPr>
        <w:t>إذ تضع في اعتبارها</w:t>
      </w:r>
    </w:p>
    <w:p w14:paraId="27D11618" w14:textId="77777777" w:rsidR="00C36AA4" w:rsidRPr="0088020E" w:rsidRDefault="00C36AA4" w:rsidP="00C36AA4">
      <w:pPr>
        <w:rPr>
          <w:rtl/>
          <w:lang w:bidi="ar-EG"/>
        </w:rPr>
      </w:pPr>
      <w:r w:rsidRPr="0088020E">
        <w:rPr>
          <w:i/>
          <w:iCs/>
          <w:rtl/>
          <w:lang w:bidi="ar-EG"/>
        </w:rPr>
        <w:t xml:space="preserve"> </w:t>
      </w:r>
      <w:proofErr w:type="gramStart"/>
      <w:r w:rsidRPr="0088020E">
        <w:rPr>
          <w:i/>
          <w:iCs/>
          <w:rtl/>
          <w:lang w:bidi="ar-EG"/>
        </w:rPr>
        <w:t>أ )</w:t>
      </w:r>
      <w:proofErr w:type="gramEnd"/>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14:paraId="1B4959C8" w14:textId="77777777" w:rsidR="00C36AA4" w:rsidRPr="0088020E" w:rsidRDefault="00C36AA4" w:rsidP="00C36AA4">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14:paraId="680616EF" w14:textId="77777777" w:rsidR="00C36AA4" w:rsidRPr="0088020E" w:rsidRDefault="00C36AA4" w:rsidP="00C36AA4">
      <w:pPr>
        <w:rPr>
          <w:rtl/>
          <w:lang w:bidi="ar-EG"/>
        </w:rPr>
      </w:pPr>
      <w:r w:rsidRPr="0088020E">
        <w:rPr>
          <w:i/>
          <w:iCs/>
          <w:rtl/>
          <w:lang w:bidi="ar-EG"/>
        </w:rPr>
        <w:t>ج)</w:t>
      </w:r>
      <w:r w:rsidRPr="0088020E">
        <w:rPr>
          <w:rtl/>
          <w:lang w:bidi="ar-EG"/>
        </w:rPr>
        <w:tab/>
        <w:t>أن الطرائق الحالية تستند إلى حد</w:t>
      </w:r>
      <w:r>
        <w:rPr>
          <w:rFonts w:hint="cs"/>
          <w:rtl/>
          <w:lang w:bidi="ar-EG"/>
        </w:rPr>
        <w:t>ٍ</w:t>
      </w:r>
      <w:r w:rsidRPr="0088020E">
        <w:rPr>
          <w:rtl/>
          <w:lang w:bidi="ar-EG"/>
        </w:rPr>
        <w:t xml:space="preserve"> كبير إلى بيانات القياس وأن هناك حاجة متواصلة إلى عمليات قياس ضمن مدى الترددات هذا من جميع المناطق الجغرافية، خاصة</w:t>
      </w:r>
      <w:r>
        <w:rPr>
          <w:rFonts w:hint="cs"/>
          <w:rtl/>
          <w:lang w:bidi="ar-EG"/>
        </w:rPr>
        <w:t>ً</w:t>
      </w:r>
      <w:r w:rsidRPr="0088020E">
        <w:rPr>
          <w:rtl/>
          <w:lang w:bidi="ar-EG"/>
        </w:rPr>
        <w:t xml:space="preserve"> من البلدان النامية، وذلك لزيادة دقة تقنيات التنبؤ؛</w:t>
      </w:r>
    </w:p>
    <w:p w14:paraId="4CAAC164" w14:textId="77777777" w:rsidR="00C36AA4" w:rsidRPr="0088020E" w:rsidRDefault="00C36AA4" w:rsidP="00C36AA4">
      <w:pPr>
        <w:rPr>
          <w:rtl/>
          <w:lang w:bidi="ar-EG"/>
        </w:rPr>
      </w:pPr>
      <w:proofErr w:type="gramStart"/>
      <w:r w:rsidRPr="0088020E">
        <w:rPr>
          <w:i/>
          <w:iCs/>
          <w:rtl/>
          <w:lang w:bidi="ar-EG"/>
        </w:rPr>
        <w:t>د )</w:t>
      </w:r>
      <w:proofErr w:type="gramEnd"/>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14:paraId="4DC9E8C0" w14:textId="77777777" w:rsidR="00C36AA4" w:rsidRPr="00E16F7D" w:rsidRDefault="00C36AA4" w:rsidP="00C36AA4">
      <w:pPr>
        <w:rPr>
          <w:spacing w:val="-4"/>
          <w:rtl/>
          <w:lang w:bidi="ar-EG"/>
        </w:rPr>
      </w:pPr>
      <w:proofErr w:type="gramStart"/>
      <w:r w:rsidRPr="00BF74CC">
        <w:rPr>
          <w:i/>
          <w:iCs/>
          <w:spacing w:val="-4"/>
          <w:rtl/>
          <w:lang w:bidi="ar-EG"/>
        </w:rPr>
        <w:t>ﻫ )</w:t>
      </w:r>
      <w:proofErr w:type="gramEnd"/>
      <w:r w:rsidRPr="00BF74CC">
        <w:rPr>
          <w:spacing w:val="-4"/>
          <w:rtl/>
          <w:lang w:bidi="ar-EG"/>
        </w:rPr>
        <w:tab/>
        <w:t>أن العمل يجري لإدخال الأنظمة الرقمية التي تشمل الإرسال في النطاق العريض للخدمة الإذاعية والخدمة المتنقلة على</w:t>
      </w:r>
      <w:r w:rsidRPr="00BF74CC">
        <w:rPr>
          <w:rFonts w:hint="cs"/>
          <w:spacing w:val="-4"/>
          <w:rtl/>
          <w:lang w:bidi="ar-EG"/>
        </w:rPr>
        <w:t> </w:t>
      </w:r>
      <w:r w:rsidRPr="00BF74CC">
        <w:rPr>
          <w:spacing w:val="-4"/>
          <w:rtl/>
          <w:lang w:bidi="ar-EG"/>
        </w:rPr>
        <w:t>السواء؛</w:t>
      </w:r>
    </w:p>
    <w:p w14:paraId="55F2FC45" w14:textId="77777777" w:rsidR="00C36AA4" w:rsidRPr="0088020E" w:rsidRDefault="00C36AA4" w:rsidP="00C36AA4">
      <w:pPr>
        <w:rPr>
          <w:rtl/>
          <w:lang w:bidi="ar-EG"/>
        </w:rPr>
      </w:pPr>
      <w:proofErr w:type="gramStart"/>
      <w:r w:rsidRPr="0088020E">
        <w:rPr>
          <w:i/>
          <w:iCs/>
          <w:rtl/>
          <w:lang w:bidi="ar-EG"/>
        </w:rPr>
        <w:t>و )</w:t>
      </w:r>
      <w:proofErr w:type="gramEnd"/>
      <w:r w:rsidRPr="0088020E">
        <w:rPr>
          <w:rtl/>
          <w:lang w:bidi="ar-EG"/>
        </w:rPr>
        <w:tab/>
        <w:t>أنه يجب مراعاة الإشارات المنعكسة عند تصميم الأنظمة الإذاعية الرقمية؛</w:t>
      </w:r>
    </w:p>
    <w:p w14:paraId="65C4B9D5" w14:textId="77777777" w:rsidR="00C36AA4" w:rsidRPr="0088020E" w:rsidRDefault="00C36AA4" w:rsidP="00C36AA4">
      <w:pPr>
        <w:rPr>
          <w:rtl/>
        </w:rPr>
      </w:pPr>
      <w:proofErr w:type="gramStart"/>
      <w:r w:rsidRPr="0088020E">
        <w:rPr>
          <w:i/>
          <w:iCs/>
          <w:rtl/>
          <w:lang w:bidi="ar-EG"/>
        </w:rPr>
        <w:t>ز )</w:t>
      </w:r>
      <w:proofErr w:type="gramEnd"/>
      <w:r w:rsidRPr="0088020E">
        <w:rPr>
          <w:rtl/>
          <w:lang w:bidi="ar-EG"/>
        </w:rPr>
        <w:tab/>
        <w:t>أن ثمة طلبات متزايدة لتقاسم التردد بين هذه الخدمات والخدمات الأخرى</w:t>
      </w:r>
      <w:r w:rsidRPr="0088020E">
        <w:rPr>
          <w:rFonts w:hint="cs"/>
          <w:rtl/>
        </w:rPr>
        <w:t>؛</w:t>
      </w:r>
    </w:p>
    <w:p w14:paraId="471A0741" w14:textId="77777777" w:rsidR="00C36AA4" w:rsidRPr="00703853" w:rsidRDefault="00C36AA4" w:rsidP="00C36AA4">
      <w:pPr>
        <w:rPr>
          <w:spacing w:val="-4"/>
          <w:rtl/>
          <w:lang w:bidi="ar-EG"/>
        </w:rPr>
      </w:pPr>
      <w:r w:rsidRPr="00703853">
        <w:rPr>
          <w:rFonts w:hint="cs"/>
          <w:i/>
          <w:iCs/>
          <w:spacing w:val="-4"/>
          <w:rtl/>
        </w:rPr>
        <w:t>ح)</w:t>
      </w:r>
      <w:r w:rsidRPr="00703853">
        <w:rPr>
          <w:rFonts w:hint="cs"/>
          <w:spacing w:val="-4"/>
          <w:rtl/>
        </w:rPr>
        <w:tab/>
      </w:r>
      <w:r w:rsidRPr="00703853">
        <w:rPr>
          <w:rFonts w:hint="cs"/>
          <w:spacing w:val="-4"/>
          <w:rtl/>
          <w:lang w:bidi="ar-EG"/>
        </w:rPr>
        <w:t xml:space="preserve">أن السرعة القصوى للنقل العالي السرعة (عبر الطرق السريعة وبالسكك الحديدية) تتزايد وقد تصل إلى </w:t>
      </w:r>
      <w:r w:rsidRPr="00703853">
        <w:rPr>
          <w:spacing w:val="-4"/>
          <w:lang w:bidi="ar-EG"/>
        </w:rPr>
        <w:t>500</w:t>
      </w:r>
      <w:r w:rsidRPr="00703853">
        <w:rPr>
          <w:rFonts w:hint="cs"/>
          <w:spacing w:val="-4"/>
          <w:rtl/>
          <w:lang w:bidi="ar-EG"/>
        </w:rPr>
        <w:t xml:space="preserve"> كم/الساعة،</w:t>
      </w:r>
    </w:p>
    <w:p w14:paraId="4C953183" w14:textId="77777777" w:rsidR="00C36AA4" w:rsidRPr="000851C7" w:rsidRDefault="00C36AA4" w:rsidP="00C36AA4">
      <w:pPr>
        <w:pStyle w:val="Call"/>
        <w:rPr>
          <w:i w:val="0"/>
          <w:iCs w:val="0"/>
          <w:rtl/>
          <w:lang w:bidi="ar-EG"/>
        </w:rPr>
      </w:pPr>
      <w:r w:rsidRPr="0088020E">
        <w:rPr>
          <w:rtl/>
          <w:lang w:bidi="ar-EG"/>
        </w:rPr>
        <w:t xml:space="preserve">تقرر </w:t>
      </w:r>
      <w:r>
        <w:rPr>
          <w:rFonts w:hint="cs"/>
          <w:i w:val="0"/>
          <w:iCs w:val="0"/>
          <w:rtl/>
          <w:lang w:bidi="ar-EG"/>
        </w:rPr>
        <w:t>أن تخضع</w:t>
      </w:r>
      <w:r w:rsidRPr="00813FBD">
        <w:rPr>
          <w:i w:val="0"/>
          <w:iCs w:val="0"/>
          <w:rtl/>
          <w:lang w:bidi="ar-EG"/>
        </w:rPr>
        <w:t xml:space="preserve"> المسائل التالية</w:t>
      </w:r>
      <w:r>
        <w:rPr>
          <w:rFonts w:hint="cs"/>
          <w:i w:val="0"/>
          <w:iCs w:val="0"/>
          <w:rtl/>
          <w:lang w:bidi="ar-EG"/>
        </w:rPr>
        <w:t xml:space="preserve"> للدراسة</w:t>
      </w:r>
    </w:p>
    <w:p w14:paraId="129953D2" w14:textId="05E0DF1E" w:rsidR="00C36AA4" w:rsidRPr="000027AF" w:rsidRDefault="00C36AA4" w:rsidP="00C36AA4">
      <w:pPr>
        <w:rPr>
          <w:rtl/>
          <w:lang w:bidi="ar-EG"/>
        </w:rPr>
      </w:pPr>
      <w:r w:rsidRPr="000027AF">
        <w:rPr>
          <w:lang w:bidi="ar-EG"/>
        </w:rPr>
        <w:t>1</w:t>
      </w:r>
      <w:r w:rsidRPr="000027AF">
        <w:rPr>
          <w:rtl/>
          <w:lang w:bidi="ar-EG"/>
        </w:rPr>
        <w:tab/>
        <w:t xml:space="preserve">ما هي طرائق التنبؤ بشدة المجال التي يمكن </w:t>
      </w:r>
      <w:r w:rsidR="00AD6BE1">
        <w:rPr>
          <w:rFonts w:hint="cs"/>
          <w:rtl/>
          <w:lang w:bidi="ar-EG"/>
        </w:rPr>
        <w:t>استعمالها</w:t>
      </w:r>
      <w:r w:rsidRPr="000027AF">
        <w:rPr>
          <w:rtl/>
          <w:lang w:bidi="ar-EG"/>
        </w:rPr>
        <w:t xml:space="preserve"> فيما يتعلق بالخدمة الإذاعية للأرض والخدمة الثابتة (نفاذ</w:t>
      </w:r>
      <w:r w:rsidRPr="000027AF">
        <w:rPr>
          <w:rFonts w:hint="cs"/>
          <w:rtl/>
          <w:lang w:bidi="ar-EG"/>
        </w:rPr>
        <w:t> </w:t>
      </w:r>
      <w:r w:rsidRPr="000027AF">
        <w:rPr>
          <w:rtl/>
          <w:lang w:bidi="ar-EG"/>
        </w:rPr>
        <w:t xml:space="preserve">عريض النطاق) والخدمة المتنقلة في مدى التردد فوق </w:t>
      </w:r>
      <w:r w:rsidRPr="000027AF">
        <w:rPr>
          <w:lang w:bidi="ar-EG"/>
        </w:rPr>
        <w:t>MHz 30</w:t>
      </w:r>
      <w:r w:rsidRPr="000027AF">
        <w:rPr>
          <w:rtl/>
          <w:lang w:bidi="ar-EG"/>
        </w:rPr>
        <w:t>؟</w:t>
      </w:r>
    </w:p>
    <w:p w14:paraId="1F3161FA" w14:textId="77777777" w:rsidR="00C36AA4" w:rsidRPr="0088020E" w:rsidRDefault="00C36AA4" w:rsidP="00C36AA4">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14:paraId="4488809F"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التردد، وعرض النطاق والاستقطاب؛</w:t>
      </w:r>
    </w:p>
    <w:p w14:paraId="43BB3492"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طول مسير الانتشار وخصائصه؛</w:t>
      </w:r>
    </w:p>
    <w:p w14:paraId="7FDC9296"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ملامح التضاريس، بما في ذلك إمكانية الانعكاسات طويلة التأخر من تلال الدائرة الكبرى المنعزلة؛</w:t>
      </w:r>
    </w:p>
    <w:p w14:paraId="4BF0849F"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التغطية الأرضية، والمباني وغيرها من الهياكل التي من صنع الإنسان؛</w:t>
      </w:r>
    </w:p>
    <w:p w14:paraId="651C929D"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المكونات الجوية؛</w:t>
      </w:r>
    </w:p>
    <w:p w14:paraId="14317C7C"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ارتفاع الهوائيات النهائية والبيئية المحيطة بها؛</w:t>
      </w:r>
    </w:p>
    <w:p w14:paraId="498166A8"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اتجاهية الهوائيات وتنوعها؛</w:t>
      </w:r>
    </w:p>
    <w:p w14:paraId="044C0B0F" w14:textId="77777777" w:rsidR="00C36AA4" w:rsidRPr="00127D13" w:rsidRDefault="00C36AA4" w:rsidP="00C36AA4">
      <w:pPr>
        <w:pStyle w:val="enumlev1"/>
        <w:rPr>
          <w:rtl/>
        </w:rPr>
      </w:pPr>
      <w:r w:rsidRPr="00127D13">
        <w:rPr>
          <w:rFonts w:hint="cs"/>
          <w:rtl/>
        </w:rPr>
        <w:t>-</w:t>
      </w:r>
      <w:r w:rsidRPr="00127D13">
        <w:rPr>
          <w:rFonts w:hint="cs"/>
          <w:rtl/>
        </w:rPr>
        <w:tab/>
      </w:r>
      <w:r w:rsidRPr="00127D13">
        <w:rPr>
          <w:rtl/>
        </w:rPr>
        <w:t>الاستقبال المتنقل</w:t>
      </w:r>
      <w:r w:rsidRPr="00127D13">
        <w:rPr>
          <w:rFonts w:hint="cs"/>
          <w:rtl/>
        </w:rPr>
        <w:t>، بما في ذلك تأثيرات دوبلر</w:t>
      </w:r>
      <w:r w:rsidRPr="00127D13">
        <w:rPr>
          <w:rtl/>
        </w:rPr>
        <w:t>؛</w:t>
      </w:r>
    </w:p>
    <w:p w14:paraId="7450F19F" w14:textId="77777777" w:rsidR="00C36AA4" w:rsidRPr="0027237B" w:rsidRDefault="00C36AA4" w:rsidP="00C36AA4">
      <w:pPr>
        <w:pStyle w:val="enumlev1"/>
        <w:rPr>
          <w:rtl/>
        </w:rPr>
      </w:pPr>
      <w:r w:rsidRPr="0027237B">
        <w:rPr>
          <w:rFonts w:hint="cs"/>
          <w:rtl/>
        </w:rPr>
        <w:t>-</w:t>
      </w:r>
      <w:r w:rsidRPr="0027237B">
        <w:rPr>
          <w:rFonts w:hint="cs"/>
          <w:rtl/>
        </w:rPr>
        <w:tab/>
      </w:r>
      <w:r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14:paraId="60526349" w14:textId="77777777" w:rsidR="00C36AA4" w:rsidRPr="0088020E" w:rsidRDefault="00C36AA4" w:rsidP="00C36AA4">
      <w:pPr>
        <w:rPr>
          <w:rtl/>
          <w:lang w:bidi="ar-EG"/>
        </w:rPr>
      </w:pPr>
      <w:r w:rsidRPr="0088020E">
        <w:rPr>
          <w:lang w:bidi="ar-EG"/>
        </w:rPr>
        <w:t>3</w:t>
      </w:r>
      <w:r w:rsidRPr="0088020E">
        <w:rPr>
          <w:rtl/>
          <w:lang w:bidi="ar-EG"/>
        </w:rPr>
        <w:tab/>
        <w:t>إلى أي مدى ترتبط إحصاءات الانتشار بالمسيرات والترددات المختلفة؟</w:t>
      </w:r>
    </w:p>
    <w:p w14:paraId="53B7D18B" w14:textId="0B4FE401" w:rsidR="00C36AA4" w:rsidRPr="0088020E" w:rsidRDefault="00C36AA4" w:rsidP="00C36AA4">
      <w:pPr>
        <w:rPr>
          <w:rtl/>
          <w:lang w:bidi="ar-EG"/>
        </w:rPr>
      </w:pPr>
      <w:r w:rsidRPr="0088020E">
        <w:rPr>
          <w:lang w:bidi="ar-EG"/>
        </w:rPr>
        <w:lastRenderedPageBreak/>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w:t>
      </w:r>
      <w:r w:rsidR="007B060F">
        <w:rPr>
          <w:rFonts w:hint="cs"/>
          <w:rtl/>
          <w:lang w:bidi="ar-EG"/>
        </w:rPr>
        <w:t>م</w:t>
      </w:r>
      <w:r w:rsidRPr="0088020E">
        <w:rPr>
          <w:rtl/>
          <w:lang w:bidi="ar-EG"/>
        </w:rPr>
        <w:t>ج في نظام تردد مرن؟</w:t>
      </w:r>
    </w:p>
    <w:p w14:paraId="4DEE9C29" w14:textId="77777777" w:rsidR="00C36AA4" w:rsidRPr="0088020E" w:rsidRDefault="00C36AA4" w:rsidP="00C36AA4">
      <w:pPr>
        <w:rPr>
          <w:rtl/>
          <w:lang w:bidi="ar-EG"/>
        </w:rPr>
      </w:pPr>
      <w:r w:rsidRPr="0088020E">
        <w:rPr>
          <w:lang w:bidi="ar-EG"/>
        </w:rPr>
        <w:t>5</w:t>
      </w:r>
      <w:r w:rsidRPr="0088020E">
        <w:rPr>
          <w:rtl/>
          <w:lang w:bidi="ar-EG"/>
        </w:rPr>
        <w:tab/>
        <w:t>ما هي الطرائق والمعلمات التي تصف</w:t>
      </w:r>
      <w:r>
        <w:rPr>
          <w:rFonts w:hint="cs"/>
          <w:rtl/>
          <w:lang w:bidi="ar-EG"/>
        </w:rPr>
        <w:t xml:space="preserve"> على أفضل وجه</w:t>
      </w:r>
      <w:r w:rsidRPr="0088020E">
        <w:rPr>
          <w:rtl/>
          <w:lang w:bidi="ar-EG"/>
        </w:rPr>
        <w:t xml:space="preserve"> استجابة نبضة قناة الانتشار؟</w:t>
      </w:r>
    </w:p>
    <w:p w14:paraId="55E9A27E" w14:textId="77777777" w:rsidR="00C36AA4" w:rsidRPr="0088020E" w:rsidRDefault="00C36AA4" w:rsidP="00C36AA4">
      <w:pPr>
        <w:pStyle w:val="Call"/>
        <w:rPr>
          <w:rtl/>
          <w:lang w:bidi="ar-EG"/>
        </w:rPr>
      </w:pPr>
      <w:r w:rsidRPr="0088020E">
        <w:rPr>
          <w:rtl/>
          <w:lang w:bidi="ar-EG"/>
        </w:rPr>
        <w:t>تقرر كذلك</w:t>
      </w:r>
    </w:p>
    <w:p w14:paraId="7F0B8E31" w14:textId="3831D7B6" w:rsidR="00C36AA4" w:rsidRPr="00703853" w:rsidRDefault="00C36AA4" w:rsidP="00C36AA4">
      <w:r w:rsidRPr="00703853">
        <w:rPr>
          <w:rFonts w:hint="cs"/>
          <w:rtl/>
          <w:lang w:bidi="ar-EG"/>
        </w:rPr>
        <w:t>أن تُعَد المعلومات المتاحة</w:t>
      </w:r>
      <w:r w:rsidRPr="00703853">
        <w:rPr>
          <w:rtl/>
          <w:lang w:bidi="ar-EG"/>
        </w:rPr>
        <w:t xml:space="preserve"> </w:t>
      </w:r>
      <w:r w:rsidRPr="00703853">
        <w:rPr>
          <w:rFonts w:hint="cs"/>
          <w:rtl/>
          <w:lang w:bidi="ar-EG"/>
        </w:rPr>
        <w:t>كصيغ مراجَعة للتوصيات ذات الصلة أو</w:t>
      </w:r>
      <w:r w:rsidRPr="00703853">
        <w:rPr>
          <w:rFonts w:hint="eastAsia"/>
          <w:rtl/>
          <w:lang w:bidi="ar-EG"/>
        </w:rPr>
        <w:t> </w:t>
      </w:r>
      <w:r w:rsidRPr="00703853">
        <w:rPr>
          <w:rFonts w:hint="cs"/>
          <w:rtl/>
          <w:lang w:bidi="ar-EG"/>
        </w:rPr>
        <w:t>كتوصيات جديدة و</w:t>
      </w:r>
      <w:r>
        <w:rPr>
          <w:rFonts w:hint="cs"/>
          <w:rtl/>
          <w:lang w:bidi="ar-EG"/>
        </w:rPr>
        <w:t xml:space="preserve">أن </w:t>
      </w:r>
      <w:r w:rsidRPr="00703853">
        <w:rPr>
          <w:rFonts w:hint="cs"/>
          <w:rtl/>
          <w:lang w:bidi="ar-EG"/>
        </w:rPr>
        <w:t xml:space="preserve">تُستكمل </w:t>
      </w:r>
      <w:r w:rsidRPr="00703853">
        <w:rPr>
          <w:rtl/>
          <w:lang w:bidi="ar-EG"/>
        </w:rPr>
        <w:t>الدراسات</w:t>
      </w:r>
      <w:r w:rsidRPr="00703853">
        <w:rPr>
          <w:rFonts w:hint="cs"/>
          <w:rtl/>
          <w:lang w:bidi="ar-EG"/>
        </w:rPr>
        <w:t xml:space="preserve"> المذكورة</w:t>
      </w:r>
      <w:r w:rsidRPr="00703853">
        <w:rPr>
          <w:rtl/>
          <w:lang w:bidi="ar-EG"/>
        </w:rPr>
        <w:t xml:space="preserve"> أعلاه بحلول عام</w:t>
      </w:r>
      <w:r w:rsidRPr="00703853">
        <w:rPr>
          <w:position w:val="2"/>
          <w:rtl/>
          <w:lang w:bidi="ar-EG"/>
        </w:rPr>
        <w:t> </w:t>
      </w:r>
      <w:r w:rsidRPr="00703853">
        <w:rPr>
          <w:lang w:bidi="ar-EG"/>
        </w:rPr>
        <w:t>202</w:t>
      </w:r>
      <w:r>
        <w:rPr>
          <w:lang w:bidi="ar-EG"/>
        </w:rPr>
        <w:t>7</w:t>
      </w:r>
      <w:r w:rsidRPr="00703853">
        <w:rPr>
          <w:rtl/>
          <w:lang w:bidi="ar-EG"/>
        </w:rPr>
        <w:t>.</w:t>
      </w:r>
    </w:p>
    <w:p w14:paraId="795AE682" w14:textId="6B2D2EAA" w:rsidR="00C36AA4" w:rsidRDefault="00C36AA4" w:rsidP="00C36AA4">
      <w:pPr>
        <w:spacing w:before="480"/>
        <w:rPr>
          <w:rtl/>
          <w:lang w:bidi="ar-SY"/>
        </w:rPr>
      </w:pPr>
      <w:r w:rsidRPr="0088020E">
        <w:rPr>
          <w:rtl/>
          <w:lang w:bidi="ar-EG"/>
        </w:rPr>
        <w:t xml:space="preserve">الفئة: </w:t>
      </w:r>
      <w:r>
        <w:rPr>
          <w:lang w:bidi="ar-EG"/>
        </w:rPr>
        <w:t>S2</w:t>
      </w:r>
    </w:p>
    <w:p w14:paraId="2F49FB0B" w14:textId="77777777" w:rsidR="00C36AA4" w:rsidRDefault="00C36AA4" w:rsidP="00C36AA4">
      <w:pPr>
        <w:rPr>
          <w:rtl/>
        </w:rPr>
      </w:pPr>
      <w:r>
        <w:rPr>
          <w:rtl/>
        </w:rPr>
        <w:br w:type="page"/>
      </w:r>
    </w:p>
    <w:p w14:paraId="4430AB8A" w14:textId="77777777" w:rsidR="00C36AA4" w:rsidRDefault="00C36AA4" w:rsidP="00C36AA4">
      <w:pPr>
        <w:pStyle w:val="AnnexNotitle"/>
        <w:rPr>
          <w:rtl/>
        </w:rPr>
      </w:pPr>
      <w:r w:rsidRPr="0088113C">
        <w:rPr>
          <w:rFonts w:hint="cs"/>
          <w:rtl/>
        </w:rPr>
        <w:lastRenderedPageBreak/>
        <w:t xml:space="preserve">الملحق </w:t>
      </w:r>
      <w:r>
        <w:rPr>
          <w:lang w:bidi="ar-SA"/>
        </w:rPr>
        <w:t>4</w:t>
      </w:r>
    </w:p>
    <w:p w14:paraId="7CB19DB4" w14:textId="13A8F279" w:rsidR="00C36AA4" w:rsidRPr="003C69BC" w:rsidRDefault="00C36AA4" w:rsidP="003C69BC">
      <w:pPr>
        <w:pStyle w:val="QuestionNoBR"/>
        <w:rPr>
          <w:rtl/>
        </w:rPr>
      </w:pPr>
      <w:r w:rsidRPr="003C69BC">
        <w:rPr>
          <w:rFonts w:hint="cs"/>
          <w:rtl/>
        </w:rPr>
        <w:t>المسألة</w:t>
      </w:r>
      <w:r w:rsidRPr="003C69BC">
        <w:rPr>
          <w:rtl/>
        </w:rPr>
        <w:t xml:space="preserve"> </w:t>
      </w:r>
      <w:r w:rsidRPr="003C69BC">
        <w:t>ITU-R 211-8/3</w:t>
      </w:r>
    </w:p>
    <w:p w14:paraId="44FC0CDC" w14:textId="5F80FE53" w:rsidR="00C36AA4" w:rsidRPr="003C69BC" w:rsidRDefault="00C36AA4" w:rsidP="003C69BC">
      <w:pPr>
        <w:pStyle w:val="Questiontitle"/>
      </w:pPr>
      <w:r w:rsidRPr="003C69BC">
        <w:rPr>
          <w:rtl/>
        </w:rPr>
        <w:t>بيانات الانتشار ونماذج الانتشار في مدى الترددات</w:t>
      </w:r>
      <w:r w:rsidRPr="003C69BC">
        <w:rPr>
          <w:rFonts w:hint="cs"/>
          <w:rtl/>
        </w:rPr>
        <w:t xml:space="preserve"> من</w:t>
      </w:r>
      <w:r w:rsidRPr="003C69BC">
        <w:rPr>
          <w:rtl/>
        </w:rPr>
        <w:t xml:space="preserve"> </w:t>
      </w:r>
      <w:r w:rsidRPr="003C69BC">
        <w:t>MHz 300</w:t>
      </w:r>
      <w:r w:rsidRPr="003C69BC">
        <w:rPr>
          <w:rtl/>
        </w:rPr>
        <w:t xml:space="preserve"> إلى </w:t>
      </w:r>
      <w:r w:rsidRPr="003C69BC">
        <w:t>GHz 450</w:t>
      </w:r>
      <w:r w:rsidRPr="003C69BC">
        <w:rPr>
          <w:rtl/>
        </w:rPr>
        <w:br/>
        <w:t xml:space="preserve">التي </w:t>
      </w:r>
      <w:r w:rsidR="00744897">
        <w:rPr>
          <w:rFonts w:hint="cs"/>
          <w:rtl/>
        </w:rPr>
        <w:t>تُستعمل</w:t>
      </w:r>
      <w:r w:rsidRPr="003C69BC">
        <w:rPr>
          <w:rtl/>
        </w:rPr>
        <w:t xml:space="preserve"> لتصميم أنظمة الاتصالات الراديوية اللاسلكية قصيرة المدى</w:t>
      </w:r>
      <w:r w:rsidRPr="003C69BC">
        <w:rPr>
          <w:rtl/>
        </w:rPr>
        <w:br/>
        <w:t xml:space="preserve">والشبكات اللاسلكية المحلية </w:t>
      </w:r>
      <w:r w:rsidRPr="003C69BC">
        <w:t>(WLAN)</w:t>
      </w:r>
    </w:p>
    <w:p w14:paraId="1486212D" w14:textId="77777777" w:rsidR="00C36AA4" w:rsidRPr="003C69BC" w:rsidRDefault="00C36AA4" w:rsidP="003C69BC">
      <w:pPr>
        <w:pStyle w:val="Date"/>
        <w:rPr>
          <w:rtl/>
        </w:rPr>
      </w:pPr>
      <w:r w:rsidRPr="003C69BC">
        <w:t>(2023-2019-2015-2009-2007-2005-2002-2000-1993)</w:t>
      </w:r>
    </w:p>
    <w:p w14:paraId="78B3793C" w14:textId="77777777" w:rsidR="00C36AA4" w:rsidRPr="00BE0427" w:rsidRDefault="00C36AA4" w:rsidP="00C36AA4">
      <w:pPr>
        <w:pStyle w:val="Normalaftertitle"/>
        <w:rPr>
          <w:rtl/>
        </w:rPr>
      </w:pPr>
      <w:r w:rsidRPr="00BE0427">
        <w:rPr>
          <w:rtl/>
        </w:rPr>
        <w:t>إن جمعية الاتصالات الراديوية للاتحاد</w:t>
      </w:r>
      <w:r w:rsidRPr="00BE0427">
        <w:rPr>
          <w:rtl/>
          <w:lang w:bidi="ar-EG"/>
        </w:rPr>
        <w:t xml:space="preserve"> الدولي للاتصالات</w:t>
      </w:r>
      <w:r w:rsidRPr="00BE0427">
        <w:rPr>
          <w:rtl/>
        </w:rPr>
        <w:t>،</w:t>
      </w:r>
    </w:p>
    <w:p w14:paraId="183EF45A" w14:textId="77777777" w:rsidR="00C36AA4" w:rsidRPr="00BE0427" w:rsidRDefault="00C36AA4" w:rsidP="00C36AA4">
      <w:pPr>
        <w:pStyle w:val="Call"/>
        <w:rPr>
          <w:i w:val="0"/>
          <w:iCs w:val="0"/>
          <w:rtl/>
        </w:rPr>
      </w:pPr>
      <w:r w:rsidRPr="00BE0427">
        <w:rPr>
          <w:i w:val="0"/>
          <w:rtl/>
        </w:rPr>
        <w:t>إذ تضع في اعتبارها</w:t>
      </w:r>
    </w:p>
    <w:p w14:paraId="4230D66B" w14:textId="77777777" w:rsidR="00C36AA4" w:rsidRPr="006055F3" w:rsidRDefault="00C36AA4" w:rsidP="00C36AA4">
      <w:pPr>
        <w:rPr>
          <w:rtl/>
        </w:rPr>
      </w:pPr>
      <w:r w:rsidRPr="006055F3">
        <w:rPr>
          <w:i/>
          <w:iCs/>
          <w:rtl/>
        </w:rPr>
        <w:t xml:space="preserve"> </w:t>
      </w:r>
      <w:proofErr w:type="gramStart"/>
      <w:r w:rsidRPr="006055F3">
        <w:rPr>
          <w:i/>
          <w:iCs/>
          <w:rtl/>
        </w:rPr>
        <w:t>أ )</w:t>
      </w:r>
      <w:proofErr w:type="gramEnd"/>
      <w:r w:rsidRPr="006055F3">
        <w:rPr>
          <w:rtl/>
        </w:rPr>
        <w:tab/>
        <w:t>أن كثيراً من أنظمة الاتصالات الشخصية قصيرة المدى</w:t>
      </w:r>
      <w:r w:rsidRPr="006055F3">
        <w:rPr>
          <w:rFonts w:hint="cs"/>
          <w:rtl/>
        </w:rPr>
        <w:t xml:space="preserve"> </w:t>
      </w:r>
      <w:r w:rsidRPr="00704BB9">
        <w:rPr>
          <w:rFonts w:hint="cs"/>
          <w:rtl/>
        </w:rPr>
        <w:t>الجديدة</w:t>
      </w:r>
      <w:r w:rsidRPr="006055F3">
        <w:rPr>
          <w:rtl/>
        </w:rPr>
        <w:t xml:space="preserve"> يجري </w:t>
      </w:r>
      <w:r w:rsidRPr="00704BB9">
        <w:rPr>
          <w:rtl/>
        </w:rPr>
        <w:t>استحداثها</w:t>
      </w:r>
      <w:r w:rsidRPr="006055F3">
        <w:rPr>
          <w:rtl/>
        </w:rPr>
        <w:t>، وهي قادرة على العمل داخل المباني وخارجها؛</w:t>
      </w:r>
    </w:p>
    <w:p w14:paraId="669EA9C6" w14:textId="77777777" w:rsidR="00C36AA4" w:rsidRPr="00145716" w:rsidRDefault="00C36AA4" w:rsidP="00C36AA4">
      <w:pPr>
        <w:rPr>
          <w:spacing w:val="-6"/>
          <w:rtl/>
        </w:rPr>
      </w:pPr>
      <w:r w:rsidRPr="00145716">
        <w:rPr>
          <w:i/>
          <w:iCs/>
          <w:spacing w:val="-6"/>
          <w:rtl/>
        </w:rPr>
        <w:t>ب)</w:t>
      </w:r>
      <w:r w:rsidRPr="00145716">
        <w:rPr>
          <w:spacing w:val="-6"/>
          <w:rtl/>
        </w:rPr>
        <w:tab/>
        <w:t xml:space="preserve">أن الأنظمة المتنقلة المستقبلية (مثل الأنظمة </w:t>
      </w:r>
      <w:r w:rsidRPr="00145716">
        <w:rPr>
          <w:spacing w:val="-6"/>
        </w:rPr>
        <w:t>IMT</w:t>
      </w:r>
      <w:r w:rsidRPr="00145716">
        <w:rPr>
          <w:spacing w:val="-6"/>
          <w:rtl/>
        </w:rPr>
        <w:t>) ستوفر اتصالات شخصية داخل المباني (المكاتب</w:t>
      </w:r>
      <w:r w:rsidRPr="00145716">
        <w:rPr>
          <w:rFonts w:hint="eastAsia"/>
          <w:spacing w:val="-6"/>
          <w:rtl/>
          <w:lang w:bidi="ar-EG"/>
        </w:rPr>
        <w:t> </w:t>
      </w:r>
      <w:r w:rsidRPr="00145716">
        <w:rPr>
          <w:spacing w:val="-6"/>
          <w:rtl/>
        </w:rPr>
        <w:t>أو المساكن)</w:t>
      </w:r>
      <w:r w:rsidRPr="00145716">
        <w:rPr>
          <w:rFonts w:hint="cs"/>
          <w:spacing w:val="-6"/>
          <w:rtl/>
        </w:rPr>
        <w:t> </w:t>
      </w:r>
      <w:r w:rsidRPr="00145716">
        <w:rPr>
          <w:spacing w:val="-6"/>
          <w:rtl/>
        </w:rPr>
        <w:t>وخارجها؛</w:t>
      </w:r>
    </w:p>
    <w:p w14:paraId="6FE40823" w14:textId="77777777" w:rsidR="00C36AA4" w:rsidRPr="007E57D5" w:rsidRDefault="00C36AA4" w:rsidP="00C36AA4">
      <w:pPr>
        <w:rPr>
          <w:spacing w:val="-2"/>
          <w:rtl/>
        </w:rPr>
      </w:pPr>
      <w:r w:rsidRPr="007E57D5">
        <w:rPr>
          <w:i/>
          <w:iCs/>
          <w:spacing w:val="-2"/>
          <w:rtl/>
        </w:rPr>
        <w:t>ج)</w:t>
      </w:r>
      <w:r w:rsidRPr="007E57D5">
        <w:rPr>
          <w:spacing w:val="-2"/>
          <w:rtl/>
        </w:rPr>
        <w:tab/>
        <w:t>أن الطلب شديد على الشبكات المحلية اللاسلكية</w:t>
      </w:r>
      <w:r w:rsidRPr="007E57D5">
        <w:rPr>
          <w:rFonts w:hint="cs"/>
          <w:spacing w:val="-2"/>
          <w:rtl/>
        </w:rPr>
        <w:t xml:space="preserve"> </w:t>
      </w:r>
      <w:r w:rsidRPr="007E57D5">
        <w:rPr>
          <w:spacing w:val="-2"/>
        </w:rPr>
        <w:t>(WLAN)</w:t>
      </w:r>
      <w:r w:rsidRPr="007E57D5">
        <w:rPr>
          <w:spacing w:val="-2"/>
          <w:rtl/>
        </w:rPr>
        <w:t xml:space="preserve"> والبدّالات الخاصة اللاسلكية للأعمال التجارية</w:t>
      </w:r>
      <w:r w:rsidRPr="007E57D5">
        <w:rPr>
          <w:rFonts w:hint="cs"/>
          <w:spacing w:val="-2"/>
          <w:rtl/>
        </w:rPr>
        <w:t> </w:t>
      </w:r>
      <w:r w:rsidRPr="007E57D5">
        <w:rPr>
          <w:spacing w:val="-2"/>
        </w:rPr>
        <w:t>(WPBX)</w:t>
      </w:r>
      <w:r w:rsidRPr="007E57D5">
        <w:rPr>
          <w:spacing w:val="-2"/>
          <w:rtl/>
        </w:rPr>
        <w:t xml:space="preserve"> كما يتضح من المنتجات الحالية والأنشطة البحثية المكثفة؛</w:t>
      </w:r>
    </w:p>
    <w:p w14:paraId="1A19268C" w14:textId="77777777" w:rsidR="00C36AA4" w:rsidRPr="00BE0427" w:rsidRDefault="00C36AA4" w:rsidP="00C36AA4">
      <w:pPr>
        <w:rPr>
          <w:rtl/>
        </w:rPr>
      </w:pPr>
      <w:proofErr w:type="gramStart"/>
      <w:r w:rsidRPr="00BE0427">
        <w:rPr>
          <w:i/>
          <w:iCs/>
          <w:rtl/>
        </w:rPr>
        <w:t>د )</w:t>
      </w:r>
      <w:proofErr w:type="gramEnd"/>
      <w:r w:rsidRPr="00BE0427">
        <w:rPr>
          <w:rtl/>
        </w:rPr>
        <w:tab/>
        <w:t xml:space="preserve">أن من </w:t>
      </w:r>
      <w:proofErr w:type="spellStart"/>
      <w:r w:rsidRPr="00BE0427">
        <w:rPr>
          <w:rtl/>
        </w:rPr>
        <w:t>المستصوب</w:t>
      </w:r>
      <w:proofErr w:type="spellEnd"/>
      <w:r w:rsidRPr="00BE0427">
        <w:rPr>
          <w:rtl/>
        </w:rPr>
        <w:t xml:space="preserve"> وضع معايير للشبكة المحلية اللاسلكية </w:t>
      </w:r>
      <w:r w:rsidRPr="00BE0427">
        <w:rPr>
          <w:rFonts w:hint="cs"/>
          <w:rtl/>
        </w:rPr>
        <w:t>تتوافق</w:t>
      </w:r>
      <w:r w:rsidRPr="00BE0427">
        <w:rPr>
          <w:rtl/>
        </w:rPr>
        <w:t xml:space="preserve"> مع الاتصالات اللاسلكية والسلكية؛</w:t>
      </w:r>
    </w:p>
    <w:p w14:paraId="51E877D7" w14:textId="77777777" w:rsidR="00C36AA4" w:rsidRPr="00145716" w:rsidRDefault="00C36AA4" w:rsidP="00C36AA4">
      <w:pPr>
        <w:rPr>
          <w:spacing w:val="-6"/>
          <w:rtl/>
        </w:rPr>
      </w:pPr>
      <w:proofErr w:type="gramStart"/>
      <w:r w:rsidRPr="00145716">
        <w:rPr>
          <w:rFonts w:hint="cs"/>
          <w:i/>
          <w:iCs/>
          <w:spacing w:val="-6"/>
          <w:rtl/>
        </w:rPr>
        <w:t>ﻫ</w:t>
      </w:r>
      <w:r w:rsidRPr="00145716">
        <w:rPr>
          <w:i/>
          <w:iCs/>
          <w:spacing w:val="-6"/>
          <w:rtl/>
        </w:rPr>
        <w:t xml:space="preserve"> )</w:t>
      </w:r>
      <w:proofErr w:type="gramEnd"/>
      <w:r w:rsidRPr="00145716">
        <w:rPr>
          <w:spacing w:val="-6"/>
          <w:rtl/>
        </w:rPr>
        <w:tab/>
        <w:t>أن للأنظمة قصيرة المدى التي تستخدم قدرة منخفضة جداً مزايا كثيرة فيما يتعلق بتقديم الخدمات في</w:t>
      </w:r>
      <w:r w:rsidRPr="00145716">
        <w:rPr>
          <w:rFonts w:hint="cs"/>
          <w:spacing w:val="-6"/>
          <w:rtl/>
        </w:rPr>
        <w:t> </w:t>
      </w:r>
      <w:r w:rsidRPr="00145716">
        <w:rPr>
          <w:spacing w:val="-6"/>
          <w:rtl/>
        </w:rPr>
        <w:t>البيئة المتنقلة</w:t>
      </w:r>
      <w:r w:rsidRPr="00145716">
        <w:rPr>
          <w:rFonts w:hint="cs"/>
          <w:spacing w:val="-6"/>
          <w:rtl/>
        </w:rPr>
        <w:t xml:space="preserve"> </w:t>
      </w:r>
      <w:r w:rsidRPr="00145716">
        <w:rPr>
          <w:spacing w:val="-6"/>
          <w:rtl/>
        </w:rPr>
        <w:t>والشخصية؛</w:t>
      </w:r>
    </w:p>
    <w:p w14:paraId="5E4A48AC" w14:textId="77777777" w:rsidR="00C36AA4" w:rsidRDefault="00C36AA4" w:rsidP="00C36AA4">
      <w:pPr>
        <w:rPr>
          <w:spacing w:val="-4"/>
        </w:rPr>
      </w:pPr>
      <w:proofErr w:type="gramStart"/>
      <w:r w:rsidRPr="00BE0427">
        <w:rPr>
          <w:i/>
          <w:iCs/>
          <w:rtl/>
        </w:rPr>
        <w:t>و )</w:t>
      </w:r>
      <w:proofErr w:type="gramEnd"/>
      <w:r w:rsidRPr="00BE0427">
        <w:rPr>
          <w:rtl/>
        </w:rPr>
        <w:tab/>
      </w:r>
      <w:r w:rsidRPr="00BE0427">
        <w:rPr>
          <w:spacing w:val="-4"/>
          <w:rtl/>
        </w:rPr>
        <w:t>أن النطاق العريض جداً</w:t>
      </w:r>
      <w:r w:rsidRPr="00BE0427">
        <w:rPr>
          <w:rFonts w:hint="cs"/>
          <w:spacing w:val="-4"/>
          <w:rtl/>
        </w:rPr>
        <w:t xml:space="preserve"> </w:t>
      </w:r>
      <w:r w:rsidRPr="00BE0427">
        <w:rPr>
          <w:spacing w:val="-4"/>
        </w:rPr>
        <w:t>(UWB)</w:t>
      </w:r>
      <w:r w:rsidRPr="00BE0427">
        <w:rPr>
          <w:spacing w:val="-4"/>
          <w:rtl/>
        </w:rPr>
        <w:t xml:space="preserve"> هو تكنولوجيا لاسلكية هامة قد يكون لها آثار على خدمات الاتصالات الراديوية؛</w:t>
      </w:r>
    </w:p>
    <w:p w14:paraId="62D2D8F5" w14:textId="67BC8FD0" w:rsidR="00C36AA4" w:rsidRDefault="00C36AA4" w:rsidP="00C36AA4">
      <w:pPr>
        <w:rPr>
          <w:rtl/>
        </w:rPr>
      </w:pPr>
      <w:proofErr w:type="gramStart"/>
      <w:r w:rsidRPr="00744897">
        <w:rPr>
          <w:i/>
          <w:iCs/>
          <w:rtl/>
        </w:rPr>
        <w:t>ز )</w:t>
      </w:r>
      <w:proofErr w:type="gramEnd"/>
      <w:r w:rsidRPr="00744897">
        <w:rPr>
          <w:rtl/>
        </w:rPr>
        <w:tab/>
      </w:r>
      <w:r w:rsidRPr="00744897">
        <w:rPr>
          <w:rFonts w:hint="cs"/>
          <w:rtl/>
          <w:lang w:bidi="ar-EG"/>
        </w:rPr>
        <w:t>أن هناك</w:t>
      </w:r>
      <w:r w:rsidR="00744897">
        <w:rPr>
          <w:rFonts w:hint="cs"/>
          <w:rtl/>
          <w:lang w:bidi="ar-EG"/>
        </w:rPr>
        <w:t xml:space="preserve"> حاجة إلى</w:t>
      </w:r>
      <w:r w:rsidRPr="00744897">
        <w:rPr>
          <w:rFonts w:hint="cs"/>
          <w:rtl/>
          <w:lang w:bidi="ar-EG"/>
        </w:rPr>
        <w:t xml:space="preserve"> بيانات</w:t>
      </w:r>
      <w:r w:rsidR="00744897">
        <w:rPr>
          <w:rFonts w:hint="cs"/>
          <w:rtl/>
          <w:lang w:bidi="ar-EG"/>
        </w:rPr>
        <w:t xml:space="preserve"> الانتشار</w:t>
      </w:r>
      <w:r w:rsidRPr="00744897">
        <w:rPr>
          <w:rFonts w:hint="cs"/>
          <w:rtl/>
          <w:lang w:bidi="ar-EG"/>
        </w:rPr>
        <w:t xml:space="preserve"> ونماذج الانتشار عند التخطيط</w:t>
      </w:r>
      <w:r w:rsidR="00744897">
        <w:rPr>
          <w:rFonts w:hint="cs"/>
          <w:rtl/>
          <w:lang w:bidi="ar-EG"/>
        </w:rPr>
        <w:t xml:space="preserve"> </w:t>
      </w:r>
      <w:r w:rsidR="00E57B4C">
        <w:rPr>
          <w:rFonts w:hint="cs"/>
          <w:rtl/>
          <w:lang w:bidi="ar-EG"/>
        </w:rPr>
        <w:t xml:space="preserve">لخدمات </w:t>
      </w:r>
      <w:r w:rsidRPr="00744897">
        <w:rPr>
          <w:rFonts w:hint="cs"/>
          <w:rtl/>
          <w:lang w:bidi="ar-EG"/>
        </w:rPr>
        <w:t xml:space="preserve">جديدة قصيرة المدى متنقلة برية وثابتة، بما في ذلك </w:t>
      </w:r>
      <w:r w:rsidRPr="00744897">
        <w:rPr>
          <w:rtl/>
        </w:rPr>
        <w:t>الشبكات المحلية اللاسلكية</w:t>
      </w:r>
      <w:r w:rsidRPr="00744897">
        <w:rPr>
          <w:rFonts w:hint="cs"/>
          <w:rtl/>
        </w:rPr>
        <w:t xml:space="preserve"> في مدى الترددات من </w:t>
      </w:r>
      <w:r w:rsidRPr="00744897">
        <w:t>MHz 300</w:t>
      </w:r>
      <w:r w:rsidRPr="00744897">
        <w:rPr>
          <w:rFonts w:hint="cs"/>
          <w:rtl/>
          <w:lang w:bidi="ar-SY"/>
        </w:rPr>
        <w:t xml:space="preserve"> إلى </w:t>
      </w:r>
      <w:r w:rsidRPr="00744897">
        <w:rPr>
          <w:lang w:bidi="ar-SY"/>
        </w:rPr>
        <w:t>GHz 450</w:t>
      </w:r>
      <w:r w:rsidRPr="00744897">
        <w:rPr>
          <w:rFonts w:hint="cs"/>
          <w:rtl/>
          <w:lang w:bidi="ar-SY"/>
        </w:rPr>
        <w:t>، على أن يتم توفير القياسات الدقيقة والضرورية والكافية</w:t>
      </w:r>
      <w:r w:rsidRPr="00744897">
        <w:rPr>
          <w:rFonts w:hint="cs"/>
          <w:rtl/>
          <w:lang w:bidi="ar-EG"/>
        </w:rPr>
        <w:t>؛</w:t>
      </w:r>
    </w:p>
    <w:p w14:paraId="4DDA0D1D" w14:textId="77777777" w:rsidR="00C36AA4" w:rsidRPr="00BE0427" w:rsidRDefault="00C36AA4" w:rsidP="00C36AA4">
      <w:pPr>
        <w:rPr>
          <w:rtl/>
        </w:rPr>
      </w:pPr>
      <w:r w:rsidRPr="00BE0427">
        <w:rPr>
          <w:i/>
          <w:iCs/>
          <w:rtl/>
        </w:rPr>
        <w:t>ح)</w:t>
      </w:r>
      <w:r w:rsidRPr="00BE0427">
        <w:rPr>
          <w:rtl/>
        </w:rPr>
        <w:tab/>
        <w:t>أن معرفة خصائص الانتشار داخل المباني والتداخل الناشئ عن تعدد المستعملين في نفس المنطقة، تنطوي على أهمية فائقة لتصميم الأنظمة بطريقة تتميز بالكفاءة؛</w:t>
      </w:r>
    </w:p>
    <w:p w14:paraId="4135F0C5" w14:textId="77777777" w:rsidR="00C36AA4" w:rsidRPr="00BE0427" w:rsidRDefault="00C36AA4" w:rsidP="00C36AA4">
      <w:pPr>
        <w:rPr>
          <w:rtl/>
        </w:rPr>
      </w:pPr>
      <w:r w:rsidRPr="00BE0427">
        <w:rPr>
          <w:rFonts w:hint="cs"/>
          <w:i/>
          <w:iCs/>
          <w:spacing w:val="2"/>
          <w:rtl/>
        </w:rPr>
        <w:t>ط</w:t>
      </w:r>
      <w:r w:rsidRPr="00BE0427">
        <w:rPr>
          <w:i/>
          <w:iCs/>
          <w:spacing w:val="2"/>
          <w:rtl/>
        </w:rPr>
        <w:t>)</w:t>
      </w:r>
      <w:r w:rsidRPr="00BE0427">
        <w:rPr>
          <w:rtl/>
        </w:rPr>
        <w:tab/>
        <w:t xml:space="preserve">أن الانتشار متعدد المسيرات قد يسبب </w:t>
      </w:r>
      <w:r w:rsidRPr="00BE0427">
        <w:rPr>
          <w:rFonts w:hint="cs"/>
          <w:rtl/>
        </w:rPr>
        <w:t>أ</w:t>
      </w:r>
      <w:r w:rsidRPr="00BE0427">
        <w:rPr>
          <w:rtl/>
        </w:rPr>
        <w:t>عطالاً إلا أنه يمكن الانتفاع به في بيئة الخدمة المتنقلة أو داخل المباني؛</w:t>
      </w:r>
    </w:p>
    <w:p w14:paraId="4D628A3C" w14:textId="77777777" w:rsidR="00C36AA4" w:rsidRPr="00BE0427" w:rsidRDefault="00C36AA4" w:rsidP="00C36AA4">
      <w:pPr>
        <w:rPr>
          <w:spacing w:val="-6"/>
          <w:rtl/>
        </w:rPr>
      </w:pPr>
      <w:r w:rsidRPr="00BE0427">
        <w:rPr>
          <w:rFonts w:hint="cs"/>
          <w:i/>
          <w:iCs/>
          <w:spacing w:val="-3"/>
          <w:rtl/>
        </w:rPr>
        <w:t>ي</w:t>
      </w:r>
      <w:r w:rsidRPr="00BE0427">
        <w:rPr>
          <w:i/>
          <w:iCs/>
          <w:spacing w:val="-3"/>
          <w:rtl/>
        </w:rPr>
        <w:t>)</w:t>
      </w:r>
      <w:r w:rsidRPr="00BE0427">
        <w:rPr>
          <w:spacing w:val="2"/>
          <w:rtl/>
        </w:rPr>
        <w:tab/>
      </w:r>
      <w:r w:rsidRPr="00BE0427">
        <w:rPr>
          <w:spacing w:val="-6"/>
          <w:rtl/>
        </w:rPr>
        <w:t>أنه لا توجد سوى قياسات محدودة للانتشار في بعض نطاقات التردد التي يُنظر في استعمالها لأغراض الأنظمة قصيرة المدى؛</w:t>
      </w:r>
    </w:p>
    <w:p w14:paraId="585E0360" w14:textId="77777777" w:rsidR="00C36AA4" w:rsidRPr="00BE0427" w:rsidRDefault="00C36AA4" w:rsidP="00C36AA4">
      <w:pPr>
        <w:rPr>
          <w:spacing w:val="-3"/>
        </w:rPr>
      </w:pPr>
      <w:r>
        <w:rPr>
          <w:rFonts w:hint="cs"/>
          <w:i/>
          <w:iCs/>
          <w:spacing w:val="-3"/>
          <w:rtl/>
        </w:rPr>
        <w:t>ك</w:t>
      </w:r>
      <w:r w:rsidRPr="00BE0427">
        <w:rPr>
          <w:i/>
          <w:iCs/>
          <w:spacing w:val="-3"/>
          <w:rtl/>
        </w:rPr>
        <w:t>)</w:t>
      </w:r>
      <w:r w:rsidRPr="00BE0427">
        <w:rPr>
          <w:spacing w:val="-3"/>
          <w:rtl/>
        </w:rPr>
        <w:tab/>
        <w:t>أن المعلومات المتعلقة بالانتشار داخل المباني ومن داخل المباني إلى خارجها قد تكون ذات أهمية أيضاً لخدمات أخرى،</w:t>
      </w:r>
    </w:p>
    <w:p w14:paraId="29B46313" w14:textId="77777777" w:rsidR="00C36AA4" w:rsidRPr="003A108C" w:rsidRDefault="00C36AA4" w:rsidP="00C36AA4">
      <w:pPr>
        <w:pStyle w:val="Call"/>
        <w:rPr>
          <w:i w:val="0"/>
          <w:iCs w:val="0"/>
          <w:rtl/>
        </w:rPr>
      </w:pPr>
      <w:r w:rsidRPr="00BE0427">
        <w:rPr>
          <w:i w:val="0"/>
          <w:rtl/>
        </w:rPr>
        <w:t>تقرر</w:t>
      </w:r>
      <w:r w:rsidRPr="00BE0427">
        <w:rPr>
          <w:rtl/>
        </w:rPr>
        <w:t xml:space="preserve"> </w:t>
      </w:r>
      <w:r w:rsidRPr="005D479A">
        <w:rPr>
          <w:rFonts w:hint="cs"/>
          <w:i w:val="0"/>
          <w:iCs w:val="0"/>
          <w:rtl/>
        </w:rPr>
        <w:t>أن تخضع</w:t>
      </w:r>
      <w:r w:rsidRPr="005D479A">
        <w:rPr>
          <w:i w:val="0"/>
          <w:iCs w:val="0"/>
          <w:rtl/>
        </w:rPr>
        <w:t xml:space="preserve"> المسائل التالية</w:t>
      </w:r>
      <w:r w:rsidRPr="005D479A">
        <w:rPr>
          <w:rFonts w:hint="cs"/>
          <w:i w:val="0"/>
          <w:iCs w:val="0"/>
          <w:rtl/>
        </w:rPr>
        <w:t xml:space="preserve"> للدراسة</w:t>
      </w:r>
    </w:p>
    <w:p w14:paraId="0849AAA5" w14:textId="38804673" w:rsidR="00C36AA4" w:rsidRPr="00BE0427" w:rsidRDefault="00C36AA4" w:rsidP="00C36AA4">
      <w:pPr>
        <w:rPr>
          <w:rtl/>
        </w:rPr>
      </w:pPr>
      <w:r w:rsidRPr="00BE0427">
        <w:t>1</w:t>
      </w:r>
      <w:r w:rsidRPr="00BE0427">
        <w:tab/>
      </w:r>
      <w:r w:rsidRPr="00BE0427">
        <w:rPr>
          <w:rtl/>
        </w:rPr>
        <w:t>ما هي نماذج الانتشار التي ينبغي استعمالها لتصميم الأنظمة قصيرة المدى (المدى التشغيلي أقل من كيلومتر واحد) بما</w:t>
      </w:r>
      <w:r w:rsidRPr="00BE0427">
        <w:rPr>
          <w:rFonts w:hint="cs"/>
          <w:rtl/>
        </w:rPr>
        <w:t> </w:t>
      </w:r>
      <w:r w:rsidRPr="00BE0427">
        <w:rPr>
          <w:rtl/>
        </w:rPr>
        <w:t>في ذلك أنظمة الاتصالات اللاسلكية وأنظمة النفاذ، والشبكات المحلية اللاسلكية، داخل المباني وخارجها، ومن داخل المباني إلى</w:t>
      </w:r>
      <w:r w:rsidRPr="00BE0427">
        <w:rPr>
          <w:rFonts w:hint="cs"/>
          <w:rtl/>
        </w:rPr>
        <w:t> </w:t>
      </w:r>
      <w:r w:rsidRPr="00BE0427">
        <w:rPr>
          <w:rtl/>
        </w:rPr>
        <w:t>خارجها؟</w:t>
      </w:r>
    </w:p>
    <w:p w14:paraId="0D242E26" w14:textId="77777777" w:rsidR="00C36AA4" w:rsidRPr="00BE0427" w:rsidRDefault="00C36AA4" w:rsidP="00C36AA4">
      <w:pPr>
        <w:keepNext/>
        <w:keepLines/>
        <w:rPr>
          <w:rtl/>
        </w:rPr>
      </w:pPr>
      <w:r w:rsidRPr="00BE0427">
        <w:t>2</w:t>
      </w:r>
      <w:r w:rsidRPr="00BE0427">
        <w:rPr>
          <w:b/>
          <w:bCs/>
          <w:rtl/>
        </w:rPr>
        <w:tab/>
      </w:r>
      <w:r w:rsidRPr="00BE0427">
        <w:rPr>
          <w:rtl/>
        </w:rPr>
        <w:t xml:space="preserve">ما هي خصائص الانتشار الأكثر ملاءمة لوصف نوعية </w:t>
      </w:r>
      <w:r w:rsidRPr="00BE0427">
        <w:rPr>
          <w:rFonts w:hint="cs"/>
          <w:rtl/>
        </w:rPr>
        <w:t>القناة فيما يتعلق</w:t>
      </w:r>
      <w:r w:rsidRPr="00BE0427">
        <w:rPr>
          <w:rtl/>
        </w:rPr>
        <w:t xml:space="preserve"> </w:t>
      </w:r>
      <w:r w:rsidRPr="00BE0427">
        <w:rPr>
          <w:rFonts w:hint="cs"/>
          <w:rtl/>
        </w:rPr>
        <w:t>ب</w:t>
      </w:r>
      <w:r w:rsidRPr="00BE0427">
        <w:rPr>
          <w:rtl/>
        </w:rPr>
        <w:t>خدمات مختلفة مثل:</w:t>
      </w:r>
    </w:p>
    <w:p w14:paraId="400B0FBE" w14:textId="77777777" w:rsidR="00C36AA4" w:rsidRPr="000E1EDA" w:rsidRDefault="00C36AA4" w:rsidP="00C36AA4">
      <w:pPr>
        <w:pStyle w:val="enumlev1"/>
        <w:rPr>
          <w:rtl/>
        </w:rPr>
      </w:pPr>
      <w:r w:rsidRPr="00BE0427">
        <w:rPr>
          <w:rtl/>
          <w:lang w:val="fr-CH"/>
        </w:rPr>
        <w:t>-</w:t>
      </w:r>
      <w:r w:rsidRPr="00BE0427">
        <w:rPr>
          <w:rtl/>
        </w:rPr>
        <w:tab/>
      </w:r>
      <w:r w:rsidRPr="00BE0427">
        <w:rPr>
          <w:rtl/>
          <w:lang w:val="fr-CH"/>
        </w:rPr>
        <w:t>الاتصا</w:t>
      </w:r>
      <w:r w:rsidRPr="000E1EDA">
        <w:rPr>
          <w:rtl/>
        </w:rPr>
        <w:t>لات الصوتية؛</w:t>
      </w:r>
    </w:p>
    <w:p w14:paraId="0367BEC0" w14:textId="77777777" w:rsidR="00C36AA4" w:rsidRPr="000E1EDA" w:rsidRDefault="00C36AA4" w:rsidP="00C36AA4">
      <w:pPr>
        <w:pStyle w:val="enumlev1"/>
        <w:rPr>
          <w:rtl/>
        </w:rPr>
      </w:pPr>
      <w:r w:rsidRPr="000E1EDA">
        <w:rPr>
          <w:rtl/>
        </w:rPr>
        <w:t>-</w:t>
      </w:r>
      <w:r w:rsidRPr="000E1EDA">
        <w:rPr>
          <w:rtl/>
        </w:rPr>
        <w:tab/>
        <w:t xml:space="preserve">خدمات </w:t>
      </w:r>
      <w:proofErr w:type="spellStart"/>
      <w:r w:rsidRPr="000E1EDA">
        <w:rPr>
          <w:rtl/>
        </w:rPr>
        <w:t>الطبصلة</w:t>
      </w:r>
      <w:proofErr w:type="spellEnd"/>
      <w:r w:rsidRPr="000E1EDA">
        <w:rPr>
          <w:rtl/>
        </w:rPr>
        <w:t>؛</w:t>
      </w:r>
    </w:p>
    <w:p w14:paraId="3E0D6D3E" w14:textId="77777777" w:rsidR="00C36AA4" w:rsidRPr="00BE0427" w:rsidRDefault="00C36AA4" w:rsidP="00C36AA4">
      <w:pPr>
        <w:pStyle w:val="enumlev1"/>
        <w:rPr>
          <w:rFonts w:ascii="Calibri" w:hAnsi="Calibri"/>
          <w:rtl/>
          <w:lang w:val="fr-CH"/>
        </w:rPr>
      </w:pPr>
      <w:r w:rsidRPr="00BE0427">
        <w:rPr>
          <w:rFonts w:ascii="Calibri" w:hAnsi="Calibri"/>
          <w:rtl/>
          <w:lang w:val="fr-CH"/>
        </w:rPr>
        <w:t>-</w:t>
      </w:r>
      <w:r w:rsidRPr="00BE0427">
        <w:rPr>
          <w:rFonts w:ascii="Calibri" w:hAnsi="Calibri"/>
          <w:rtl/>
          <w:lang w:val="fr-CH"/>
        </w:rPr>
        <w:tab/>
        <w:t>خدمات نقل البيانات (بمعدل بتات مرتفع ومعدل بتات منخفض)؛</w:t>
      </w:r>
    </w:p>
    <w:p w14:paraId="2424C4C8" w14:textId="77777777" w:rsidR="00C36AA4" w:rsidRPr="00BE0427" w:rsidRDefault="00C36AA4" w:rsidP="00C36AA4">
      <w:pPr>
        <w:pStyle w:val="enumlev1"/>
        <w:rPr>
          <w:rFonts w:ascii="Calibri" w:hAnsi="Calibri"/>
          <w:rtl/>
          <w:lang w:val="fr-CH"/>
        </w:rPr>
      </w:pPr>
      <w:r w:rsidRPr="00BE0427">
        <w:rPr>
          <w:rFonts w:ascii="Calibri" w:hAnsi="Calibri"/>
          <w:rtl/>
          <w:lang w:val="fr-CH"/>
        </w:rPr>
        <w:t>-</w:t>
      </w:r>
      <w:r w:rsidRPr="00BE0427">
        <w:rPr>
          <w:rFonts w:ascii="Calibri" w:hAnsi="Calibri"/>
          <w:rtl/>
          <w:lang w:val="fr-CH"/>
        </w:rPr>
        <w:tab/>
        <w:t>خدمات الاستدعاء وتوجيه الرسائل؛</w:t>
      </w:r>
    </w:p>
    <w:p w14:paraId="319DFDA8" w14:textId="77777777" w:rsidR="00C36AA4" w:rsidRPr="00BE0427" w:rsidRDefault="00C36AA4" w:rsidP="00C36AA4">
      <w:pPr>
        <w:pStyle w:val="enumlev1"/>
        <w:rPr>
          <w:rFonts w:ascii="Calibri" w:hAnsi="Calibri"/>
          <w:rtl/>
          <w:lang w:val="fr-CH"/>
        </w:rPr>
      </w:pPr>
      <w:r w:rsidRPr="00BE0427">
        <w:rPr>
          <w:rFonts w:ascii="Calibri" w:hAnsi="Calibri"/>
          <w:rtl/>
          <w:lang w:val="fr-CH"/>
        </w:rPr>
        <w:t>-</w:t>
      </w:r>
      <w:r w:rsidRPr="00BE0427">
        <w:rPr>
          <w:rFonts w:ascii="Calibri" w:hAnsi="Calibri"/>
          <w:rtl/>
          <w:lang w:val="fr-CH"/>
        </w:rPr>
        <w:tab/>
        <w:t>الخدمات الفيديوية؟</w:t>
      </w:r>
    </w:p>
    <w:p w14:paraId="1518D712" w14:textId="77777777" w:rsidR="00C36AA4" w:rsidRPr="00BE0427" w:rsidRDefault="00C36AA4" w:rsidP="00C36AA4">
      <w:pPr>
        <w:rPr>
          <w:rtl/>
        </w:rPr>
      </w:pPr>
      <w:r w:rsidRPr="00BE0427">
        <w:lastRenderedPageBreak/>
        <w:t>3</w:t>
      </w:r>
      <w:r w:rsidRPr="00BE0427">
        <w:rPr>
          <w:rtl/>
        </w:rPr>
        <w:tab/>
        <w:t xml:space="preserve">ما هي خصائص الاستجابة </w:t>
      </w:r>
      <w:proofErr w:type="spellStart"/>
      <w:r w:rsidRPr="00BE0427">
        <w:rPr>
          <w:rtl/>
        </w:rPr>
        <w:t>النبضية</w:t>
      </w:r>
      <w:proofErr w:type="spellEnd"/>
      <w:r w:rsidRPr="00BE0427">
        <w:rPr>
          <w:rtl/>
        </w:rPr>
        <w:t xml:space="preserve"> للقناة؟</w:t>
      </w:r>
    </w:p>
    <w:p w14:paraId="74FF9A7D" w14:textId="77777777" w:rsidR="00C36AA4" w:rsidRPr="00BE0427" w:rsidRDefault="00C36AA4" w:rsidP="00C36AA4">
      <w:pPr>
        <w:rPr>
          <w:rtl/>
        </w:rPr>
      </w:pPr>
      <w:r w:rsidRPr="00BE0427">
        <w:t>4</w:t>
      </w:r>
      <w:r w:rsidRPr="00BE0427">
        <w:rPr>
          <w:rtl/>
        </w:rPr>
        <w:tab/>
        <w:t>ما هو تأثير اختيار الاستقطاب على خصائص الانتشار؟</w:t>
      </w:r>
    </w:p>
    <w:p w14:paraId="0CD69C28" w14:textId="77777777" w:rsidR="00C36AA4" w:rsidRPr="00BE0427" w:rsidRDefault="00C36AA4" w:rsidP="00C36AA4">
      <w:pPr>
        <w:rPr>
          <w:rtl/>
        </w:rPr>
      </w:pPr>
      <w:r w:rsidRPr="00BE0427">
        <w:t>5</w:t>
      </w:r>
      <w:r w:rsidRPr="00BE0427">
        <w:rPr>
          <w:rtl/>
        </w:rPr>
        <w:tab/>
        <w:t xml:space="preserve">ما هو تأثير أداء المحطة الأساسية والهوائيات </w:t>
      </w:r>
      <w:proofErr w:type="spellStart"/>
      <w:r w:rsidRPr="00BE0427">
        <w:rPr>
          <w:rtl/>
        </w:rPr>
        <w:t>المطرافية</w:t>
      </w:r>
      <w:proofErr w:type="spellEnd"/>
      <w:r w:rsidRPr="00BE0427">
        <w:rPr>
          <w:rtl/>
        </w:rPr>
        <w:t xml:space="preserve"> (مثل الاتجاهية، وتوجيه الحزمة) على خصائص الانتشار؟</w:t>
      </w:r>
    </w:p>
    <w:p w14:paraId="20316FFE" w14:textId="77777777" w:rsidR="00C36AA4" w:rsidRPr="00BE0427" w:rsidRDefault="00C36AA4" w:rsidP="00C36AA4">
      <w:pPr>
        <w:rPr>
          <w:rtl/>
        </w:rPr>
      </w:pPr>
      <w:r w:rsidRPr="00BE0427">
        <w:t>6</w:t>
      </w:r>
      <w:r w:rsidRPr="00BE0427">
        <w:rPr>
          <w:rtl/>
        </w:rPr>
        <w:tab/>
        <w:t>ما هي آثار خطط التنوع المختلفة؟</w:t>
      </w:r>
    </w:p>
    <w:p w14:paraId="23A2255D" w14:textId="77777777" w:rsidR="00C36AA4" w:rsidRPr="00BE0427" w:rsidRDefault="00C36AA4" w:rsidP="00C36AA4">
      <w:pPr>
        <w:rPr>
          <w:rtl/>
        </w:rPr>
      </w:pPr>
      <w:r w:rsidRPr="00BE0427">
        <w:t>7</w:t>
      </w:r>
      <w:r w:rsidRPr="00BE0427">
        <w:rPr>
          <w:rtl/>
        </w:rPr>
        <w:tab/>
        <w:t>ما هي الآثار المترتبة على اختيار موقع المرسِل والمستقبِل؟</w:t>
      </w:r>
    </w:p>
    <w:p w14:paraId="1E801C35" w14:textId="27690932" w:rsidR="00C36AA4" w:rsidRPr="00BE0427" w:rsidRDefault="00C36AA4" w:rsidP="00C36AA4">
      <w:pPr>
        <w:rPr>
          <w:rtl/>
        </w:rPr>
      </w:pPr>
      <w:r w:rsidRPr="00BE0427">
        <w:t>8</w:t>
      </w:r>
      <w:r w:rsidRPr="00BE0427">
        <w:rPr>
          <w:rtl/>
        </w:rPr>
        <w:tab/>
        <w:t>ما هو تأثير مختلف مواد البناء والأثاث، داخل المباني، فيما يتعلق بالحجب والانكسار والانعكاس؟</w:t>
      </w:r>
    </w:p>
    <w:p w14:paraId="33C6D24E" w14:textId="0392901F" w:rsidR="00C36AA4" w:rsidRPr="00BE0427" w:rsidRDefault="00C36AA4" w:rsidP="00C36AA4">
      <w:pPr>
        <w:rPr>
          <w:rtl/>
        </w:rPr>
      </w:pPr>
      <w:r w:rsidRPr="00BE0427">
        <w:t>9</w:t>
      </w:r>
      <w:r w:rsidRPr="00BE0427">
        <w:rPr>
          <w:rtl/>
        </w:rPr>
        <w:tab/>
      </w:r>
      <w:r w:rsidRPr="0046739E">
        <w:rPr>
          <w:rtl/>
        </w:rPr>
        <w:t>ما هو تأثير هياكل</w:t>
      </w:r>
      <w:r w:rsidRPr="00BE0427">
        <w:rPr>
          <w:rtl/>
        </w:rPr>
        <w:t xml:space="preserve"> المباني </w:t>
      </w:r>
      <w:r w:rsidRPr="00BE0427">
        <w:rPr>
          <w:rFonts w:hint="cs"/>
          <w:rtl/>
        </w:rPr>
        <w:t>والغطاء النباتي</w:t>
      </w:r>
      <w:r w:rsidRPr="00BE0427">
        <w:rPr>
          <w:rtl/>
        </w:rPr>
        <w:t>، خارج المباني، فيما يتعلق بالحجب والانكسار والانعكاس؟</w:t>
      </w:r>
    </w:p>
    <w:p w14:paraId="6D7EC4E3" w14:textId="77777777" w:rsidR="00C36AA4" w:rsidRPr="00BE0427" w:rsidRDefault="00C36AA4" w:rsidP="00C36AA4">
      <w:pPr>
        <w:rPr>
          <w:rtl/>
        </w:rPr>
      </w:pPr>
      <w:r w:rsidRPr="00145716">
        <w:t>10</w:t>
      </w:r>
      <w:r w:rsidRPr="00145716">
        <w:rPr>
          <w:rtl/>
        </w:rPr>
        <w:tab/>
        <w:t xml:space="preserve">ما هو تأثير حركة الأشخاص والمواد داخل حجرة، بما في ذلك إمكانية </w:t>
      </w:r>
      <w:r w:rsidRPr="00145716">
        <w:rPr>
          <w:rFonts w:hint="cs"/>
          <w:rtl/>
        </w:rPr>
        <w:t>حركة</w:t>
      </w:r>
      <w:r w:rsidRPr="00145716">
        <w:rPr>
          <w:rtl/>
        </w:rPr>
        <w:t xml:space="preserve"> طرف أو طرفي وصلة راديوية، على خصائص</w:t>
      </w:r>
      <w:r w:rsidRPr="00145716">
        <w:rPr>
          <w:rFonts w:hint="cs"/>
          <w:rtl/>
        </w:rPr>
        <w:t> </w:t>
      </w:r>
      <w:r w:rsidRPr="00145716">
        <w:rPr>
          <w:rtl/>
        </w:rPr>
        <w:t>الانتشار؟</w:t>
      </w:r>
    </w:p>
    <w:p w14:paraId="33542E67" w14:textId="77777777" w:rsidR="00C36AA4" w:rsidRPr="00BE0427" w:rsidRDefault="00C36AA4" w:rsidP="00C36AA4">
      <w:pPr>
        <w:rPr>
          <w:rtl/>
        </w:rPr>
      </w:pPr>
      <w:r w:rsidRPr="00BE0427">
        <w:t>11</w:t>
      </w:r>
      <w:r w:rsidRPr="00BE0427">
        <w:rPr>
          <w:rtl/>
        </w:rPr>
        <w:tab/>
        <w:t xml:space="preserve">ما هي المتغيرات الضرورية في النموذج لمراعاة أنواع مختلفة من المباني (مثل التصميم المفتوح، والمبنى ذي الدور الواحد، والمبنى متعدد الأدوار) التي يوجد فيها أحد </w:t>
      </w:r>
      <w:proofErr w:type="spellStart"/>
      <w:r w:rsidRPr="00BE0427">
        <w:rPr>
          <w:rtl/>
        </w:rPr>
        <w:t>المطرافين</w:t>
      </w:r>
      <w:proofErr w:type="spellEnd"/>
      <w:r w:rsidRPr="00BE0427">
        <w:rPr>
          <w:rtl/>
        </w:rPr>
        <w:t xml:space="preserve"> أو كلاهما؟</w:t>
      </w:r>
    </w:p>
    <w:p w14:paraId="3F84FBA9" w14:textId="77777777" w:rsidR="00C36AA4" w:rsidRPr="00BE0427" w:rsidRDefault="00C36AA4" w:rsidP="00C36AA4">
      <w:pPr>
        <w:rPr>
          <w:spacing w:val="-6"/>
          <w:rtl/>
        </w:rPr>
      </w:pPr>
      <w:r w:rsidRPr="00BE0427">
        <w:t>12</w:t>
      </w:r>
      <w:r w:rsidRPr="00BE0427">
        <w:rPr>
          <w:rtl/>
        </w:rPr>
        <w:tab/>
      </w:r>
      <w:r w:rsidRPr="00BE0427">
        <w:rPr>
          <w:spacing w:val="-6"/>
          <w:rtl/>
        </w:rPr>
        <w:t>كيف يمكن وصف خسارة مدخل المبنى لأغراض تصميم النظام، وما هو تأثيرها على الإرسال من داخل المبنى إلى خارجه؟</w:t>
      </w:r>
    </w:p>
    <w:p w14:paraId="6BB75EDB" w14:textId="75C43E8B" w:rsidR="00C36AA4" w:rsidRPr="00BE0427" w:rsidRDefault="00C36AA4" w:rsidP="00C36AA4">
      <w:pPr>
        <w:rPr>
          <w:rtl/>
        </w:rPr>
      </w:pPr>
      <w:r w:rsidRPr="00BE0427">
        <w:t>13</w:t>
      </w:r>
      <w:r w:rsidRPr="00BE0427">
        <w:rPr>
          <w:rtl/>
        </w:rPr>
        <w:tab/>
        <w:t xml:space="preserve">ما هي العوامل التي يمكن </w:t>
      </w:r>
      <w:r w:rsidR="00AD6BE1">
        <w:rPr>
          <w:rFonts w:hint="cs"/>
          <w:rtl/>
        </w:rPr>
        <w:t>استعمالها</w:t>
      </w:r>
      <w:r w:rsidRPr="00BE0427">
        <w:rPr>
          <w:rtl/>
        </w:rPr>
        <w:t xml:space="preserve"> لقياس الترددات، وما هو المدى الملائم للترددات المختلفة؟</w:t>
      </w:r>
    </w:p>
    <w:p w14:paraId="74BED6F0" w14:textId="77777777" w:rsidR="00C36AA4" w:rsidRPr="00BE0427" w:rsidRDefault="00C36AA4" w:rsidP="00C36AA4">
      <w:pPr>
        <w:rPr>
          <w:rtl/>
        </w:rPr>
      </w:pPr>
      <w:r w:rsidRPr="00BE0427">
        <w:t>14</w:t>
      </w:r>
      <w:r w:rsidRPr="00BE0427">
        <w:rPr>
          <w:rtl/>
        </w:rPr>
        <w:tab/>
        <w:t>ما هي أفضل الطرائق لعرض البيانات المطلوبة؟</w:t>
      </w:r>
    </w:p>
    <w:p w14:paraId="5848BE3B" w14:textId="77777777" w:rsidR="00C36AA4" w:rsidRDefault="00C36AA4" w:rsidP="00C36AA4">
      <w:pPr>
        <w:rPr>
          <w:rtl/>
        </w:rPr>
      </w:pPr>
      <w:r w:rsidRPr="00BE0427">
        <w:t>15</w:t>
      </w:r>
      <w:r w:rsidRPr="00BE0427">
        <w:rPr>
          <w:rtl/>
        </w:rPr>
        <w:tab/>
      </w:r>
      <w:r w:rsidRPr="00BE0427">
        <w:rPr>
          <w:spacing w:val="-6"/>
          <w:rtl/>
        </w:rPr>
        <w:t xml:space="preserve"> </w:t>
      </w:r>
      <w:r w:rsidRPr="00BE0427">
        <w:rPr>
          <w:rtl/>
        </w:rPr>
        <w:t>ما هي نماذج الانتشار الأكثر ملاءمة لتقييم التأثير على تصميم النظام مثل التكنولوجيا القائمة على خرج</w:t>
      </w:r>
      <w:r w:rsidRPr="00BE0427">
        <w:rPr>
          <w:rFonts w:hint="cs"/>
          <w:rtl/>
        </w:rPr>
        <w:t xml:space="preserve"> </w:t>
      </w:r>
      <w:r w:rsidRPr="00BE0427">
        <w:rPr>
          <w:rtl/>
        </w:rPr>
        <w:t>متعدد</w:t>
      </w:r>
      <w:r>
        <w:rPr>
          <w:rFonts w:hint="cs"/>
          <w:rtl/>
        </w:rPr>
        <w:t xml:space="preserve"> </w:t>
      </w:r>
      <w:r w:rsidRPr="00BE0427">
        <w:rPr>
          <w:rtl/>
        </w:rPr>
        <w:t>دخل متعدد</w:t>
      </w:r>
      <w:r w:rsidRPr="00BE0427">
        <w:rPr>
          <w:rFonts w:hint="cs"/>
          <w:rtl/>
        </w:rPr>
        <w:t> </w:t>
      </w:r>
      <w:r w:rsidRPr="00BE0427">
        <w:t>(MIMO)</w:t>
      </w:r>
      <w:r w:rsidRPr="00BE0427">
        <w:rPr>
          <w:rtl/>
        </w:rPr>
        <w:t>؟</w:t>
      </w:r>
    </w:p>
    <w:p w14:paraId="79B6BFD0" w14:textId="77777777" w:rsidR="00C36AA4" w:rsidRDefault="00C36AA4" w:rsidP="00C36AA4">
      <w:pPr>
        <w:rPr>
          <w:rtl/>
          <w:lang w:bidi="ar-EG"/>
        </w:rPr>
      </w:pPr>
      <w:r w:rsidRPr="00145716">
        <w:rPr>
          <w:lang w:val="es-ES"/>
        </w:rPr>
        <w:t>16</w:t>
      </w:r>
      <w:r w:rsidRPr="00145716">
        <w:rPr>
          <w:rtl/>
          <w:lang w:bidi="ar-EG"/>
        </w:rPr>
        <w:tab/>
      </w:r>
      <w:r w:rsidRPr="00145716">
        <w:rPr>
          <w:rFonts w:hint="cs"/>
          <w:rtl/>
          <w:lang w:bidi="ar-EG"/>
        </w:rPr>
        <w:t>ما هو تأثير طرائق النقل العالي السرعة (عبر الطرق السريعة وبالسكك الحديدية) على خصائص الانتشار؟</w:t>
      </w:r>
    </w:p>
    <w:p w14:paraId="72E97B5B" w14:textId="77777777" w:rsidR="00C36AA4" w:rsidRDefault="00C36AA4" w:rsidP="00C36AA4">
      <w:pPr>
        <w:rPr>
          <w:rtl/>
          <w:lang w:bidi="ar-SY"/>
        </w:rPr>
      </w:pPr>
      <w:r>
        <w:rPr>
          <w:lang w:bidi="ar-SY"/>
        </w:rPr>
        <w:t>17</w:t>
      </w:r>
      <w:r>
        <w:rPr>
          <w:rtl/>
          <w:lang w:bidi="ar-SY"/>
        </w:rPr>
        <w:tab/>
        <w:t xml:space="preserve">ما هي </w:t>
      </w:r>
      <w:r>
        <w:rPr>
          <w:rFonts w:hint="cs"/>
          <w:rtl/>
          <w:lang w:bidi="ar-SY"/>
        </w:rPr>
        <w:t>تأثيرات</w:t>
      </w:r>
      <w:r>
        <w:rPr>
          <w:rtl/>
          <w:lang w:bidi="ar-SY"/>
        </w:rPr>
        <w:t xml:space="preserve"> </w:t>
      </w:r>
      <w:r w:rsidRPr="00F34194">
        <w:rPr>
          <w:rtl/>
          <w:lang w:bidi="ar-SY"/>
        </w:rPr>
        <w:t>الحجب الناتج عن جسم الإنسان</w:t>
      </w:r>
      <w:r>
        <w:rPr>
          <w:rtl/>
          <w:lang w:bidi="ar-SY"/>
        </w:rPr>
        <w:t>؟</w:t>
      </w:r>
    </w:p>
    <w:p w14:paraId="022E4860" w14:textId="258D4B1D" w:rsidR="00C36AA4" w:rsidRDefault="00C36AA4" w:rsidP="00C36AA4">
      <w:pPr>
        <w:rPr>
          <w:rtl/>
          <w:lang w:bidi="ar-SY"/>
        </w:rPr>
      </w:pPr>
      <w:r>
        <w:rPr>
          <w:lang w:bidi="ar-SY"/>
        </w:rPr>
        <w:t>18</w:t>
      </w:r>
      <w:r>
        <w:rPr>
          <w:rtl/>
          <w:lang w:bidi="ar-SY"/>
        </w:rPr>
        <w:tab/>
      </w:r>
      <w:r w:rsidRPr="00F34194">
        <w:rPr>
          <w:rtl/>
          <w:lang w:bidi="ar-SY"/>
        </w:rPr>
        <w:t xml:space="preserve">ما هي العناصر المطلوبة لتقدير </w:t>
      </w:r>
      <w:r>
        <w:rPr>
          <w:rFonts w:hint="cs"/>
          <w:rtl/>
          <w:lang w:bidi="ar-SY"/>
        </w:rPr>
        <w:t>قيم الاحتمال على</w:t>
      </w:r>
      <w:r w:rsidRPr="00F34194">
        <w:rPr>
          <w:rtl/>
          <w:lang w:bidi="ar-SY"/>
        </w:rPr>
        <w:t xml:space="preserve"> خط البصر </w:t>
      </w:r>
      <w:r w:rsidR="00AD6BE1">
        <w:rPr>
          <w:rFonts w:hint="cs"/>
          <w:rtl/>
          <w:lang w:bidi="ar-SY"/>
        </w:rPr>
        <w:t>لاستعمالها</w:t>
      </w:r>
      <w:r w:rsidRPr="00F34194">
        <w:rPr>
          <w:rtl/>
          <w:lang w:bidi="ar-SY"/>
        </w:rPr>
        <w:t xml:space="preserve"> في دراسات ال</w:t>
      </w:r>
      <w:r>
        <w:rPr>
          <w:rFonts w:hint="cs"/>
          <w:rtl/>
          <w:lang w:bidi="ar-SY"/>
        </w:rPr>
        <w:t>تقاسم</w:t>
      </w:r>
      <w:r w:rsidRPr="00F34194">
        <w:rPr>
          <w:rtl/>
          <w:lang w:bidi="ar-SY"/>
        </w:rPr>
        <w:t xml:space="preserve"> والتوافق؟</w:t>
      </w:r>
    </w:p>
    <w:p w14:paraId="449B3728" w14:textId="77777777" w:rsidR="00C36AA4" w:rsidRPr="00BE0427" w:rsidRDefault="00C36AA4" w:rsidP="00C36AA4">
      <w:pPr>
        <w:pStyle w:val="Call"/>
        <w:rPr>
          <w:i w:val="0"/>
          <w:iCs w:val="0"/>
          <w:rtl/>
        </w:rPr>
      </w:pPr>
      <w:r w:rsidRPr="00BE0427">
        <w:rPr>
          <w:i w:val="0"/>
          <w:rtl/>
        </w:rPr>
        <w:t>تقرر كذلك</w:t>
      </w:r>
    </w:p>
    <w:p w14:paraId="119FE0CA" w14:textId="77777777" w:rsidR="00C36AA4" w:rsidRPr="0070356A" w:rsidRDefault="00C36AA4" w:rsidP="00C36AA4">
      <w:pPr>
        <w:rPr>
          <w:spacing w:val="-2"/>
          <w:rtl/>
          <w:lang w:bidi="ar-SY"/>
        </w:rPr>
      </w:pPr>
      <w:r w:rsidRPr="0070356A">
        <w:rPr>
          <w:spacing w:val="-2"/>
        </w:rPr>
        <w:t>1</w:t>
      </w:r>
      <w:r w:rsidRPr="0070356A">
        <w:rPr>
          <w:spacing w:val="-2"/>
          <w:rtl/>
          <w:lang w:bidi="ar-SY"/>
        </w:rPr>
        <w:tab/>
        <w:t>أن القياسات الضرورية والكافية يجب أن تكون أساس طر</w:t>
      </w:r>
      <w:r w:rsidRPr="0070356A">
        <w:rPr>
          <w:rFonts w:hint="cs"/>
          <w:spacing w:val="-2"/>
          <w:rtl/>
          <w:lang w:bidi="ar-SY"/>
        </w:rPr>
        <w:t>ائ</w:t>
      </w:r>
      <w:r w:rsidRPr="0070356A">
        <w:rPr>
          <w:spacing w:val="-2"/>
          <w:rtl/>
          <w:lang w:bidi="ar-SY"/>
        </w:rPr>
        <w:t>ق التنبؤ المطورة، كما هو موضح</w:t>
      </w:r>
      <w:r w:rsidRPr="0070356A">
        <w:rPr>
          <w:rFonts w:hint="cs"/>
          <w:spacing w:val="-2"/>
          <w:rtl/>
          <w:lang w:bidi="ar-EG"/>
        </w:rPr>
        <w:t xml:space="preserve"> في</w:t>
      </w:r>
      <w:r w:rsidRPr="0070356A">
        <w:rPr>
          <w:spacing w:val="-2"/>
          <w:rtl/>
          <w:lang w:bidi="ar-SY"/>
        </w:rPr>
        <w:t xml:space="preserve"> </w:t>
      </w:r>
      <w:r w:rsidRPr="0070356A">
        <w:rPr>
          <w:rFonts w:hint="cs"/>
          <w:i/>
          <w:iCs/>
          <w:spacing w:val="-2"/>
          <w:rtl/>
          <w:lang w:bidi="ar-SY"/>
        </w:rPr>
        <w:t>الفقرة</w:t>
      </w:r>
      <w:r w:rsidRPr="0070356A">
        <w:rPr>
          <w:i/>
          <w:iCs/>
          <w:spacing w:val="-2"/>
          <w:rtl/>
          <w:lang w:bidi="ar-SY"/>
        </w:rPr>
        <w:t xml:space="preserve"> ز)</w:t>
      </w:r>
      <w:r w:rsidRPr="0070356A">
        <w:rPr>
          <w:rFonts w:hint="cs"/>
          <w:i/>
          <w:iCs/>
          <w:spacing w:val="-2"/>
          <w:rtl/>
          <w:lang w:bidi="ar-SY"/>
        </w:rPr>
        <w:t xml:space="preserve"> من </w:t>
      </w:r>
      <w:r w:rsidRPr="00C36AA4">
        <w:rPr>
          <w:spacing w:val="-2"/>
          <w:rtl/>
          <w:lang w:bidi="ar-SY"/>
        </w:rPr>
        <w:t>"</w:t>
      </w:r>
      <w:r w:rsidRPr="0070356A">
        <w:rPr>
          <w:rFonts w:hint="cs"/>
          <w:i/>
          <w:iCs/>
          <w:spacing w:val="-2"/>
          <w:rtl/>
          <w:lang w:bidi="ar-SY"/>
        </w:rPr>
        <w:t xml:space="preserve"> إذ تضع في اعتبارها</w:t>
      </w:r>
      <w:r w:rsidRPr="00C36AA4">
        <w:rPr>
          <w:spacing w:val="-2"/>
          <w:rtl/>
          <w:lang w:bidi="ar-SY"/>
        </w:rPr>
        <w:t>"</w:t>
      </w:r>
      <w:r w:rsidRPr="0070356A">
        <w:rPr>
          <w:spacing w:val="-2"/>
          <w:rtl/>
          <w:lang w:bidi="ar-SY"/>
        </w:rPr>
        <w:t>؛</w:t>
      </w:r>
    </w:p>
    <w:p w14:paraId="3D7F550A" w14:textId="018DE253" w:rsidR="00C36AA4" w:rsidRPr="00145716" w:rsidRDefault="00C36AA4" w:rsidP="00C36AA4">
      <w:pPr>
        <w:rPr>
          <w:rtl/>
        </w:rPr>
      </w:pPr>
      <w:r>
        <w:t>2</w:t>
      </w:r>
      <w:r>
        <w:rPr>
          <w:rtl/>
          <w:lang w:bidi="ar-SY"/>
        </w:rPr>
        <w:tab/>
      </w:r>
      <w:r w:rsidRPr="00145716">
        <w:rPr>
          <w:rFonts w:hint="cs"/>
          <w:rtl/>
        </w:rPr>
        <w:t xml:space="preserve">أن تُدرَج </w:t>
      </w:r>
      <w:r w:rsidRPr="00145716">
        <w:rPr>
          <w:rtl/>
        </w:rPr>
        <w:t>نتائج الدراسات المذكورة أعلاه في توصية أو أكثر و/أو في تقرير أو أكثر</w:t>
      </w:r>
      <w:r w:rsidRPr="00145716">
        <w:rPr>
          <w:rFonts w:hint="cs"/>
          <w:rtl/>
          <w:lang w:bidi="ar-EG"/>
        </w:rPr>
        <w:t xml:space="preserve"> و</w:t>
      </w:r>
      <w:r>
        <w:rPr>
          <w:rFonts w:hint="cs"/>
          <w:rtl/>
          <w:lang w:bidi="ar-EG"/>
        </w:rPr>
        <w:t xml:space="preserve">أن </w:t>
      </w:r>
      <w:r w:rsidRPr="00145716">
        <w:rPr>
          <w:rFonts w:hint="cs"/>
          <w:rtl/>
        </w:rPr>
        <w:t>تُستكمل</w:t>
      </w:r>
      <w:r w:rsidRPr="00145716">
        <w:rPr>
          <w:rtl/>
        </w:rPr>
        <w:t xml:space="preserve"> الدراسات المذكورة أعلاه </w:t>
      </w:r>
      <w:r w:rsidRPr="00DA1BC2">
        <w:rPr>
          <w:rtl/>
        </w:rPr>
        <w:t>بحلول عام</w:t>
      </w:r>
      <w:r w:rsidRPr="00DA1BC2">
        <w:rPr>
          <w:rFonts w:hint="eastAsia"/>
          <w:rtl/>
        </w:rPr>
        <w:t> </w:t>
      </w:r>
      <w:r w:rsidRPr="00DA1BC2">
        <w:t>2027</w:t>
      </w:r>
      <w:r w:rsidRPr="00DA1BC2">
        <w:rPr>
          <w:rtl/>
        </w:rPr>
        <w:t>.</w:t>
      </w:r>
    </w:p>
    <w:p w14:paraId="280E8A15" w14:textId="0CCF1B22" w:rsidR="00D84A07" w:rsidRDefault="00C36AA4" w:rsidP="00C36AA4">
      <w:pPr>
        <w:spacing w:before="480"/>
        <w:rPr>
          <w:rtl/>
        </w:rPr>
      </w:pPr>
      <w:r w:rsidRPr="00BE0427">
        <w:rPr>
          <w:rtl/>
        </w:rPr>
        <w:t xml:space="preserve">الفئة: </w:t>
      </w:r>
      <w:r w:rsidRPr="00BE0427">
        <w:t>S3</w:t>
      </w:r>
    </w:p>
    <w:p w14:paraId="3172C71C" w14:textId="0FFEA867" w:rsidR="00C36AA4" w:rsidRPr="00C36AA4" w:rsidRDefault="00C36AA4" w:rsidP="00C36AA4">
      <w:pPr>
        <w:spacing w:before="600"/>
        <w:jc w:val="center"/>
        <w:rPr>
          <w:caps/>
          <w:rtl/>
        </w:rPr>
      </w:pPr>
      <w:r>
        <w:rPr>
          <w:rFonts w:hint="cs"/>
          <w:rtl/>
        </w:rPr>
        <w:t>ــــــــــــــــــــــــــــــــــــــــــــــــــــــــــــــــــــــــــــــــــــــــــــــ</w:t>
      </w:r>
    </w:p>
    <w:sectPr w:rsidR="00C36AA4" w:rsidRPr="00C36AA4"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A898" w14:textId="77777777" w:rsidR="00574BDD" w:rsidRDefault="00574BDD" w:rsidP="006C3242">
      <w:pPr>
        <w:spacing w:before="0" w:line="240" w:lineRule="auto"/>
      </w:pPr>
      <w:r>
        <w:separator/>
      </w:r>
    </w:p>
  </w:endnote>
  <w:endnote w:type="continuationSeparator" w:id="0">
    <w:p w14:paraId="79F4F9CC" w14:textId="77777777" w:rsidR="00574BDD" w:rsidRDefault="00574BD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1769"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47E5" w14:textId="77777777" w:rsidR="00574BDD" w:rsidRDefault="00574BDD" w:rsidP="006C3242">
      <w:pPr>
        <w:spacing w:before="0" w:line="240" w:lineRule="auto"/>
      </w:pPr>
      <w:r>
        <w:separator/>
      </w:r>
    </w:p>
  </w:footnote>
  <w:footnote w:type="continuationSeparator" w:id="0">
    <w:p w14:paraId="740464B3" w14:textId="77777777" w:rsidR="00574BDD" w:rsidRDefault="00574BD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B86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35CEB7AA" w14:textId="77777777" w:rsidTr="004C39C6">
      <w:tc>
        <w:tcPr>
          <w:tcW w:w="4814" w:type="dxa"/>
        </w:tcPr>
        <w:p w14:paraId="076CC001" w14:textId="77777777" w:rsidR="004C39C6" w:rsidRDefault="004C39C6" w:rsidP="004C39C6">
          <w:pPr>
            <w:pStyle w:val="Header"/>
            <w:jc w:val="left"/>
            <w:rPr>
              <w:rtl/>
            </w:rPr>
          </w:pPr>
          <w:r>
            <w:rPr>
              <w:noProof/>
              <w:lang w:val="en-GB" w:eastAsia="en-GB"/>
            </w:rPr>
            <w:drawing>
              <wp:inline distT="0" distB="0" distL="0" distR="0" wp14:anchorId="79E08EB7" wp14:editId="36D00BA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20E9DF5" w14:textId="77777777" w:rsidR="004C39C6" w:rsidRDefault="008A4A32" w:rsidP="00FC09E8">
          <w:pPr>
            <w:pStyle w:val="Header"/>
            <w:jc w:val="center"/>
            <w:rPr>
              <w:rtl/>
            </w:rPr>
          </w:pPr>
          <w:r>
            <w:rPr>
              <w:noProof/>
            </w:rPr>
            <w:drawing>
              <wp:inline distT="0" distB="0" distL="0" distR="0" wp14:anchorId="665CB5CD" wp14:editId="0DB75E08">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5668D1BE"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DD"/>
    <w:rsid w:val="0006468A"/>
    <w:rsid w:val="00090574"/>
    <w:rsid w:val="000C1C0E"/>
    <w:rsid w:val="000C548A"/>
    <w:rsid w:val="000F7BBE"/>
    <w:rsid w:val="00123684"/>
    <w:rsid w:val="00150DB9"/>
    <w:rsid w:val="001B426E"/>
    <w:rsid w:val="001C0169"/>
    <w:rsid w:val="001D1D50"/>
    <w:rsid w:val="001D6745"/>
    <w:rsid w:val="001E446E"/>
    <w:rsid w:val="002154EE"/>
    <w:rsid w:val="002276D2"/>
    <w:rsid w:val="002322D1"/>
    <w:rsid w:val="0023283D"/>
    <w:rsid w:val="0026373E"/>
    <w:rsid w:val="00271C43"/>
    <w:rsid w:val="00290728"/>
    <w:rsid w:val="002978F4"/>
    <w:rsid w:val="002B028D"/>
    <w:rsid w:val="002E6541"/>
    <w:rsid w:val="00316809"/>
    <w:rsid w:val="00334924"/>
    <w:rsid w:val="00337E6C"/>
    <w:rsid w:val="003409BC"/>
    <w:rsid w:val="00357185"/>
    <w:rsid w:val="003704CA"/>
    <w:rsid w:val="00383829"/>
    <w:rsid w:val="003B5733"/>
    <w:rsid w:val="003C69BC"/>
    <w:rsid w:val="003F4B29"/>
    <w:rsid w:val="004111FB"/>
    <w:rsid w:val="0042686F"/>
    <w:rsid w:val="004317D8"/>
    <w:rsid w:val="00434183"/>
    <w:rsid w:val="00443869"/>
    <w:rsid w:val="00447F32"/>
    <w:rsid w:val="004563AF"/>
    <w:rsid w:val="004B291A"/>
    <w:rsid w:val="004C39C6"/>
    <w:rsid w:val="004E11DC"/>
    <w:rsid w:val="00525DDD"/>
    <w:rsid w:val="005409AC"/>
    <w:rsid w:val="0055516A"/>
    <w:rsid w:val="00574BDD"/>
    <w:rsid w:val="0058491B"/>
    <w:rsid w:val="00592EA5"/>
    <w:rsid w:val="005A3170"/>
    <w:rsid w:val="00646274"/>
    <w:rsid w:val="00677396"/>
    <w:rsid w:val="0069200F"/>
    <w:rsid w:val="006A65CB"/>
    <w:rsid w:val="006C3242"/>
    <w:rsid w:val="006C7CC0"/>
    <w:rsid w:val="006D39BE"/>
    <w:rsid w:val="006E5F73"/>
    <w:rsid w:val="006F63F7"/>
    <w:rsid w:val="007025C7"/>
    <w:rsid w:val="00706D7A"/>
    <w:rsid w:val="00722F0D"/>
    <w:rsid w:val="0074420E"/>
    <w:rsid w:val="00744897"/>
    <w:rsid w:val="00750359"/>
    <w:rsid w:val="00783E26"/>
    <w:rsid w:val="007B060F"/>
    <w:rsid w:val="007C3BC7"/>
    <w:rsid w:val="007C3BCD"/>
    <w:rsid w:val="007D4ACF"/>
    <w:rsid w:val="007E0171"/>
    <w:rsid w:val="007F0787"/>
    <w:rsid w:val="00810B7B"/>
    <w:rsid w:val="0082358A"/>
    <w:rsid w:val="008235CD"/>
    <w:rsid w:val="008247DE"/>
    <w:rsid w:val="00827138"/>
    <w:rsid w:val="00840B10"/>
    <w:rsid w:val="008513CB"/>
    <w:rsid w:val="00863041"/>
    <w:rsid w:val="0089259F"/>
    <w:rsid w:val="008A4A32"/>
    <w:rsid w:val="008A7F84"/>
    <w:rsid w:val="0091702E"/>
    <w:rsid w:val="00923B0C"/>
    <w:rsid w:val="0094021C"/>
    <w:rsid w:val="00952F86"/>
    <w:rsid w:val="00982B28"/>
    <w:rsid w:val="009D313F"/>
    <w:rsid w:val="00A47A5A"/>
    <w:rsid w:val="00A6683B"/>
    <w:rsid w:val="00A97F94"/>
    <w:rsid w:val="00AA7EA2"/>
    <w:rsid w:val="00AD6BE1"/>
    <w:rsid w:val="00B03099"/>
    <w:rsid w:val="00B05BC8"/>
    <w:rsid w:val="00B1143A"/>
    <w:rsid w:val="00B64B47"/>
    <w:rsid w:val="00C002DE"/>
    <w:rsid w:val="00C36AA4"/>
    <w:rsid w:val="00C502CD"/>
    <w:rsid w:val="00C53BF8"/>
    <w:rsid w:val="00C66157"/>
    <w:rsid w:val="00C674FE"/>
    <w:rsid w:val="00C67501"/>
    <w:rsid w:val="00C75633"/>
    <w:rsid w:val="00CE2EE1"/>
    <w:rsid w:val="00CE3349"/>
    <w:rsid w:val="00CE36E5"/>
    <w:rsid w:val="00CF27F5"/>
    <w:rsid w:val="00CF3FFD"/>
    <w:rsid w:val="00CF6310"/>
    <w:rsid w:val="00D02121"/>
    <w:rsid w:val="00D10CCF"/>
    <w:rsid w:val="00D14602"/>
    <w:rsid w:val="00D37F70"/>
    <w:rsid w:val="00D77D0F"/>
    <w:rsid w:val="00D84A07"/>
    <w:rsid w:val="00DA1CF0"/>
    <w:rsid w:val="00DC1E02"/>
    <w:rsid w:val="00DC24B4"/>
    <w:rsid w:val="00DC5FB0"/>
    <w:rsid w:val="00DE2A24"/>
    <w:rsid w:val="00DF16DC"/>
    <w:rsid w:val="00E0634D"/>
    <w:rsid w:val="00E45211"/>
    <w:rsid w:val="00E47031"/>
    <w:rsid w:val="00E473C5"/>
    <w:rsid w:val="00E57B4C"/>
    <w:rsid w:val="00E61B78"/>
    <w:rsid w:val="00E70DBB"/>
    <w:rsid w:val="00E92863"/>
    <w:rsid w:val="00EB796D"/>
    <w:rsid w:val="00EE4C32"/>
    <w:rsid w:val="00F058DC"/>
    <w:rsid w:val="00F16820"/>
    <w:rsid w:val="00F24FC4"/>
    <w:rsid w:val="00F2676C"/>
    <w:rsid w:val="00F44F4A"/>
    <w:rsid w:val="00F63E3F"/>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2D0D"/>
  <w15:chartTrackingRefBased/>
  <w15:docId w15:val="{8890244A-7596-4569-B134-D4600E33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12368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character" w:styleId="UnresolvedMention">
    <w:name w:val="Unresolved Mention"/>
    <w:basedOn w:val="DefaultParagraphFont"/>
    <w:uiPriority w:val="99"/>
    <w:semiHidden/>
    <w:unhideWhenUsed/>
    <w:rsid w:val="00574BDD"/>
    <w:rPr>
      <w:color w:val="605E5C"/>
      <w:shd w:val="clear" w:color="auto" w:fill="E1DFDD"/>
    </w:rPr>
  </w:style>
  <w:style w:type="paragraph" w:customStyle="1" w:styleId="Questiontitle">
    <w:name w:val="Question_title"/>
    <w:basedOn w:val="Restitle"/>
    <w:link w:val="QuestiontitleChar"/>
    <w:qFormat/>
    <w:rsid w:val="00D84A07"/>
  </w:style>
  <w:style w:type="paragraph" w:customStyle="1" w:styleId="Questiondate">
    <w:name w:val="Question_date"/>
    <w:basedOn w:val="Date"/>
    <w:qFormat/>
    <w:rsid w:val="00D84A07"/>
    <w:rPr>
      <w:lang w:bidi="ar-SY"/>
    </w:rPr>
  </w:style>
  <w:style w:type="character" w:customStyle="1" w:styleId="QuestiontitleChar">
    <w:name w:val="Question_title Char"/>
    <w:basedOn w:val="DefaultParagraphFont"/>
    <w:link w:val="Questiontitle"/>
    <w:locked/>
    <w:rsid w:val="00123684"/>
    <w:rPr>
      <w:rFonts w:ascii="Dubai" w:hAnsi="Dubai" w:cs="Dubai"/>
      <w:b/>
      <w:bCs/>
      <w:sz w:val="28"/>
      <w:szCs w:val="28"/>
      <w:lang w:bidi="ar-SY"/>
    </w:rPr>
  </w:style>
  <w:style w:type="character" w:customStyle="1" w:styleId="CallChar">
    <w:name w:val="Call Char"/>
    <w:basedOn w:val="DefaultParagraphFont"/>
    <w:link w:val="Call"/>
    <w:locked/>
    <w:rsid w:val="00123684"/>
    <w:rPr>
      <w:rFonts w:ascii="Dubai" w:hAnsi="Dubai" w:cs="Dubai"/>
      <w:i/>
      <w:iCs/>
    </w:rPr>
  </w:style>
  <w:style w:type="character" w:customStyle="1" w:styleId="NormalaftertitleChar">
    <w:name w:val="Normal after title Char"/>
    <w:basedOn w:val="DefaultParagraphFont"/>
    <w:link w:val="Normalaftertitle"/>
    <w:locked/>
    <w:rsid w:val="00C36AA4"/>
    <w:rPr>
      <w:rFonts w:ascii="Dubai" w:hAnsi="Dubai" w:cs="Dubai"/>
      <w:lang w:bidi="ar-SY"/>
    </w:rPr>
  </w:style>
  <w:style w:type="paragraph" w:styleId="Revision">
    <w:name w:val="Revision"/>
    <w:hidden/>
    <w:uiPriority w:val="99"/>
    <w:semiHidden/>
    <w:rsid w:val="0074489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64/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2257</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Chamova, Alisa</cp:lastModifiedBy>
  <cp:revision>17</cp:revision>
  <dcterms:created xsi:type="dcterms:W3CDTF">2023-08-23T11:21:00Z</dcterms:created>
  <dcterms:modified xsi:type="dcterms:W3CDTF">2023-08-24T06:52:00Z</dcterms:modified>
</cp:coreProperties>
</file>