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7B3DB1" w14:paraId="4D4E7529" w14:textId="77777777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0430B6E4" w14:textId="77777777" w:rsidR="00E53DCE" w:rsidRPr="009C6A12" w:rsidRDefault="009C6A12" w:rsidP="006160CB">
            <w:pPr>
              <w:spacing w:before="0"/>
              <w:jc w:val="left"/>
              <w:rPr>
                <w:rFonts w:asciiTheme="majorEastAsia" w:eastAsiaTheme="majorEastAsia" w:hAnsiTheme="majorEastAsia"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  <w:r w:rsidRPr="009C6A12">
              <w:rPr>
                <w:rFonts w:asciiTheme="majorEastAsia" w:eastAsiaTheme="majorEastAsia" w:hAnsiTheme="majorEastAsia" w:cstheme="minorHAnsi"/>
                <w:b/>
                <w:bCs/>
                <w:color w:val="808080"/>
                <w:sz w:val="28"/>
                <w:lang w:val="en-GB" w:eastAsia="zh-CN"/>
              </w:rPr>
              <w:t>无线电通信局</w:t>
            </w:r>
            <w:r w:rsidRPr="007616E7">
              <w:rPr>
                <w:rFonts w:asciiTheme="minorHAnsi" w:eastAsiaTheme="majorEastAsia" w:hAnsiTheme="minorHAnsi" w:cstheme="minorHAnsi"/>
                <w:b/>
                <w:bCs/>
                <w:color w:val="808080"/>
                <w:sz w:val="28"/>
                <w:lang w:val="en-GB" w:eastAsia="zh-CN"/>
              </w:rPr>
              <w:t>（</w:t>
            </w:r>
            <w:r w:rsidRPr="007616E7">
              <w:rPr>
                <w:rFonts w:asciiTheme="minorHAnsi" w:eastAsiaTheme="majorEastAsia" w:hAnsiTheme="minorHAnsi" w:cstheme="minorHAnsi"/>
                <w:b/>
                <w:bCs/>
                <w:color w:val="808080"/>
                <w:sz w:val="28"/>
                <w:lang w:val="en-GB" w:eastAsia="zh-CN"/>
              </w:rPr>
              <w:t>BR</w:t>
            </w:r>
            <w:r w:rsidRPr="007616E7">
              <w:rPr>
                <w:rFonts w:asciiTheme="minorHAnsi" w:eastAsiaTheme="majorEastAsia" w:hAnsiTheme="minorHAnsi" w:cstheme="minorHAnsi"/>
                <w:b/>
                <w:bCs/>
                <w:color w:val="808080"/>
                <w:sz w:val="28"/>
                <w:lang w:val="en-GB" w:eastAsia="zh-CN"/>
              </w:rPr>
              <w:t>）</w:t>
            </w:r>
          </w:p>
          <w:p w14:paraId="5BE4F4BC" w14:textId="77777777" w:rsidR="00E53DCE" w:rsidRDefault="00E53DCE" w:rsidP="006160CB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</w:p>
          <w:p w14:paraId="798DBB11" w14:textId="77777777" w:rsidR="00E53DCE" w:rsidRPr="00AF70DA" w:rsidRDefault="00E53DCE" w:rsidP="006160CB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n-GB"/>
              </w:rPr>
            </w:pPr>
          </w:p>
        </w:tc>
      </w:tr>
      <w:tr w:rsidR="00E53DCE" w:rsidRPr="00334544" w14:paraId="5F853C43" w14:textId="77777777" w:rsidTr="00DA4711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14:paraId="55F174A5" w14:textId="3C814129" w:rsidR="00E53DCE" w:rsidRPr="0019590B" w:rsidRDefault="009C6A12" w:rsidP="006160CB">
            <w:pPr>
              <w:spacing w:before="0"/>
              <w:jc w:val="left"/>
              <w:rPr>
                <w:szCs w:val="24"/>
                <w:lang w:val="fr-CH" w:eastAsia="zh-CN"/>
              </w:rPr>
            </w:pPr>
            <w:r w:rsidRPr="00334544">
              <w:rPr>
                <w:rFonts w:ascii="SimSun" w:hAnsi="SimSun" w:hint="eastAsia"/>
                <w:szCs w:val="24"/>
                <w:lang w:eastAsia="zh-CN"/>
              </w:rPr>
              <w:t>行政通函</w:t>
            </w:r>
          </w:p>
          <w:p w14:paraId="287C5F32" w14:textId="77777777" w:rsidR="00E53DCE" w:rsidRPr="00CD7095" w:rsidRDefault="0019590B" w:rsidP="006160CB">
            <w:pPr>
              <w:spacing w:before="0"/>
              <w:jc w:val="left"/>
              <w:rPr>
                <w:b/>
                <w:bCs/>
                <w:szCs w:val="24"/>
                <w:lang w:val="fr-FR"/>
              </w:rPr>
            </w:pPr>
            <w:r w:rsidRPr="00CD7095">
              <w:rPr>
                <w:b/>
                <w:bCs/>
                <w:szCs w:val="24"/>
                <w:lang w:val="fr-FR"/>
              </w:rPr>
              <w:t>CACE/1067</w:t>
            </w:r>
          </w:p>
          <w:p w14:paraId="2B14B41C" w14:textId="358E727A" w:rsidR="0019590B" w:rsidRPr="0019590B" w:rsidRDefault="00C10B78" w:rsidP="006160CB">
            <w:pPr>
              <w:spacing w:before="0"/>
              <w:jc w:val="left"/>
              <w:rPr>
                <w:b/>
                <w:bCs/>
                <w:szCs w:val="24"/>
                <w:lang w:val="fr-CH"/>
              </w:rPr>
            </w:pPr>
            <w:r>
              <w:rPr>
                <w:rFonts w:hint="eastAsia"/>
                <w:szCs w:val="24"/>
                <w:lang w:val="en-GB" w:eastAsia="zh-CN"/>
              </w:rPr>
              <w:t>补遗</w:t>
            </w:r>
            <w:r w:rsidR="0019590B" w:rsidRPr="00CD7095">
              <w:rPr>
                <w:szCs w:val="24"/>
                <w:lang w:val="fr-FR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14:paraId="544E6BAA" w14:textId="7C0974FD" w:rsidR="00E53DCE" w:rsidRPr="00334544" w:rsidRDefault="009C6A12" w:rsidP="006160CB">
            <w:pPr>
              <w:spacing w:before="0"/>
              <w:jc w:val="right"/>
              <w:rPr>
                <w:szCs w:val="24"/>
                <w:lang w:val="en-GB"/>
              </w:rPr>
            </w:pPr>
            <w:r w:rsidRPr="00334544">
              <w:rPr>
                <w:szCs w:val="24"/>
                <w:lang w:eastAsia="zh-CN"/>
              </w:rPr>
              <w:t>20</w:t>
            </w:r>
            <w:r w:rsidR="00D95381">
              <w:rPr>
                <w:szCs w:val="24"/>
                <w:lang w:eastAsia="zh-CN"/>
              </w:rPr>
              <w:t>23</w:t>
            </w:r>
            <w:r w:rsidRPr="00334544">
              <w:rPr>
                <w:rFonts w:ascii="SimSun" w:hAnsi="SimSun" w:hint="eastAsia"/>
                <w:szCs w:val="24"/>
                <w:lang w:eastAsia="zh-CN"/>
              </w:rPr>
              <w:t>年</w:t>
            </w:r>
            <w:r w:rsidR="00D95381">
              <w:rPr>
                <w:szCs w:val="24"/>
                <w:lang w:eastAsia="zh-CN"/>
              </w:rPr>
              <w:t>8</w:t>
            </w:r>
            <w:r w:rsidRPr="00334544">
              <w:rPr>
                <w:rFonts w:ascii="SimSun" w:hAnsi="SimSun" w:hint="eastAsia"/>
                <w:szCs w:val="24"/>
                <w:lang w:eastAsia="zh-CN"/>
              </w:rPr>
              <w:t>月</w:t>
            </w:r>
            <w:r w:rsidRPr="00334544">
              <w:rPr>
                <w:rFonts w:hint="eastAsia"/>
                <w:szCs w:val="24"/>
                <w:lang w:eastAsia="zh-CN"/>
              </w:rPr>
              <w:t>1</w:t>
            </w:r>
            <w:r w:rsidR="00D95381">
              <w:rPr>
                <w:szCs w:val="24"/>
                <w:lang w:eastAsia="zh-CN"/>
              </w:rPr>
              <w:t>5</w:t>
            </w:r>
            <w:r w:rsidRPr="00334544">
              <w:rPr>
                <w:rFonts w:hint="eastAsia"/>
                <w:szCs w:val="24"/>
                <w:lang w:eastAsia="zh-CN"/>
              </w:rPr>
              <w:t>日</w:t>
            </w:r>
          </w:p>
        </w:tc>
      </w:tr>
      <w:tr w:rsidR="00E53DCE" w:rsidRPr="00334544" w14:paraId="7A6697E5" w14:textId="77777777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1565B893" w14:textId="77777777" w:rsidR="00E53DCE" w:rsidRPr="00334544" w:rsidRDefault="00E53DCE" w:rsidP="006160CB">
            <w:pPr>
              <w:spacing w:before="0"/>
              <w:jc w:val="left"/>
              <w:rPr>
                <w:rFonts w:cs="Arial"/>
                <w:szCs w:val="24"/>
                <w:lang w:val="en-GB"/>
              </w:rPr>
            </w:pPr>
          </w:p>
        </w:tc>
      </w:tr>
      <w:tr w:rsidR="00E53DCE" w:rsidRPr="00334544" w14:paraId="021AB34A" w14:textId="77777777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4CDE2ABF" w14:textId="77777777" w:rsidR="00E53DCE" w:rsidRPr="00334544" w:rsidRDefault="00E53DCE" w:rsidP="006160CB">
            <w:pPr>
              <w:spacing w:before="0"/>
              <w:jc w:val="left"/>
              <w:rPr>
                <w:szCs w:val="24"/>
              </w:rPr>
            </w:pPr>
          </w:p>
        </w:tc>
      </w:tr>
      <w:tr w:rsidR="00E53DCE" w:rsidRPr="00334544" w14:paraId="6E2D153D" w14:textId="77777777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62298701" w14:textId="788B411D" w:rsidR="00E53DCE" w:rsidRPr="00334544" w:rsidRDefault="004648B1" w:rsidP="001866F8">
            <w:pPr>
              <w:spacing w:before="0"/>
              <w:jc w:val="left"/>
              <w:rPr>
                <w:b/>
                <w:bCs/>
                <w:szCs w:val="24"/>
                <w:lang w:eastAsia="zh-CN"/>
              </w:rPr>
            </w:pPr>
            <w:r w:rsidRPr="004648B1">
              <w:rPr>
                <w:b/>
                <w:bCs/>
                <w:szCs w:val="24"/>
                <w:lang w:val="en-GB" w:eastAsia="zh-CN"/>
              </w:rPr>
              <w:t>致国际电联各成员国主管部门、无线电通信部门成</w:t>
            </w:r>
            <w:r w:rsidRPr="004648B1">
              <w:rPr>
                <w:rFonts w:hint="eastAsia"/>
                <w:b/>
                <w:bCs/>
                <w:szCs w:val="24"/>
                <w:lang w:val="en-GB" w:eastAsia="zh-CN"/>
              </w:rPr>
              <w:t>员</w:t>
            </w:r>
            <w:r>
              <w:rPr>
                <w:rFonts w:hint="eastAsia"/>
                <w:b/>
                <w:bCs/>
                <w:szCs w:val="24"/>
                <w:lang w:val="en-GB" w:eastAsia="zh-CN"/>
              </w:rPr>
              <w:t>、</w:t>
            </w:r>
            <w:r w:rsidR="001866F8">
              <w:rPr>
                <w:b/>
                <w:bCs/>
                <w:szCs w:val="24"/>
                <w:lang w:val="en-GB" w:eastAsia="zh-CN"/>
              </w:rPr>
              <w:br/>
            </w:r>
            <w:r w:rsidRPr="004648B1">
              <w:rPr>
                <w:b/>
                <w:bCs/>
                <w:szCs w:val="24"/>
                <w:lang w:val="en-GB" w:eastAsia="zh-CN"/>
              </w:rPr>
              <w:t>参加无线电通信第</w:t>
            </w:r>
            <w:r w:rsidRPr="004648B1">
              <w:rPr>
                <w:b/>
                <w:bCs/>
                <w:szCs w:val="24"/>
                <w:lang w:val="en-GB" w:eastAsia="zh-CN"/>
              </w:rPr>
              <w:t>5</w:t>
            </w:r>
            <w:r w:rsidRPr="004648B1">
              <w:rPr>
                <w:b/>
                <w:bCs/>
                <w:szCs w:val="24"/>
                <w:lang w:val="en-GB" w:eastAsia="zh-CN"/>
              </w:rPr>
              <w:t>研究组工作的</w:t>
            </w:r>
            <w:r w:rsidRPr="004648B1">
              <w:rPr>
                <w:b/>
                <w:bCs/>
                <w:szCs w:val="24"/>
                <w:lang w:val="en-GB" w:eastAsia="zh-CN"/>
              </w:rPr>
              <w:t>ITU-R</w:t>
            </w:r>
            <w:r w:rsidRPr="004648B1">
              <w:rPr>
                <w:b/>
                <w:bCs/>
                <w:szCs w:val="24"/>
                <w:lang w:val="en-GB" w:eastAsia="zh-CN"/>
              </w:rPr>
              <w:t>部门准成员</w:t>
            </w:r>
            <w:r w:rsidR="001866F8">
              <w:rPr>
                <w:b/>
                <w:bCs/>
                <w:szCs w:val="24"/>
                <w:lang w:val="en-GB" w:eastAsia="zh-CN"/>
              </w:rPr>
              <w:br/>
            </w:r>
            <w:r w:rsidRPr="004648B1">
              <w:rPr>
                <w:b/>
                <w:bCs/>
                <w:szCs w:val="24"/>
                <w:lang w:val="en-GB" w:eastAsia="zh-CN"/>
              </w:rPr>
              <w:t>以及国际电联学术成</w:t>
            </w:r>
            <w:r w:rsidRPr="004648B1">
              <w:rPr>
                <w:rFonts w:hint="eastAsia"/>
                <w:b/>
                <w:bCs/>
                <w:szCs w:val="24"/>
                <w:lang w:val="en-GB" w:eastAsia="zh-CN"/>
              </w:rPr>
              <w:t>员</w:t>
            </w:r>
          </w:p>
        </w:tc>
      </w:tr>
      <w:tr w:rsidR="00E53DCE" w:rsidRPr="00334544" w14:paraId="311F2A0D" w14:textId="77777777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5294CA3B" w14:textId="77777777" w:rsidR="00E53DCE" w:rsidRPr="00334544" w:rsidRDefault="00E53DCE" w:rsidP="006160CB">
            <w:pPr>
              <w:spacing w:before="0"/>
              <w:jc w:val="left"/>
              <w:rPr>
                <w:szCs w:val="24"/>
                <w:lang w:eastAsia="zh-CN"/>
              </w:rPr>
            </w:pPr>
          </w:p>
        </w:tc>
      </w:tr>
      <w:tr w:rsidR="00E53DCE" w:rsidRPr="00334544" w14:paraId="0B4D1B9A" w14:textId="77777777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139D0ECA" w14:textId="77777777" w:rsidR="00E53DCE" w:rsidRPr="00334544" w:rsidRDefault="00E53DCE" w:rsidP="006160CB">
            <w:pPr>
              <w:spacing w:before="0"/>
              <w:jc w:val="left"/>
              <w:rPr>
                <w:szCs w:val="24"/>
                <w:lang w:eastAsia="zh-CN"/>
              </w:rPr>
            </w:pPr>
          </w:p>
        </w:tc>
      </w:tr>
      <w:tr w:rsidR="00E53DCE" w:rsidRPr="00334544" w14:paraId="024BA85F" w14:textId="77777777" w:rsidTr="00DA4711">
        <w:trPr>
          <w:jc w:val="center"/>
        </w:trPr>
        <w:tc>
          <w:tcPr>
            <w:tcW w:w="1526" w:type="dxa"/>
            <w:shd w:val="clear" w:color="auto" w:fill="auto"/>
          </w:tcPr>
          <w:p w14:paraId="2828899C" w14:textId="77777777" w:rsidR="00E53DCE" w:rsidRPr="00334544" w:rsidRDefault="009C6A12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rFonts w:asciiTheme="majorEastAsia" w:eastAsiaTheme="majorEastAsia" w:hAnsiTheme="majorEastAsia"/>
                <w:szCs w:val="24"/>
              </w:rPr>
            </w:pPr>
            <w:proofErr w:type="spellStart"/>
            <w:r w:rsidRPr="00334544">
              <w:rPr>
                <w:rFonts w:asciiTheme="majorEastAsia" w:eastAsiaTheme="majorEastAsia" w:hAnsiTheme="majorEastAsia" w:hint="eastAsia"/>
                <w:szCs w:val="24"/>
                <w:lang w:val="en-CA"/>
              </w:rPr>
              <w:t>事由</w:t>
            </w:r>
            <w:proofErr w:type="spellEnd"/>
            <w:r w:rsidRPr="00334544">
              <w:rPr>
                <w:rFonts w:asciiTheme="majorEastAsia" w:eastAsiaTheme="majorEastAsia" w:hAnsiTheme="majorEastAsia" w:hint="eastAsia"/>
                <w:szCs w:val="24"/>
                <w:lang w:val="en-CA"/>
              </w:rPr>
              <w:t>：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14:paraId="3633F506" w14:textId="35126760" w:rsidR="00E53DCE" w:rsidRPr="00334544" w:rsidRDefault="00537E3D" w:rsidP="00D95381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eastAsia="zh-CN"/>
              </w:rPr>
            </w:pPr>
            <w:r w:rsidRPr="00537E3D">
              <w:rPr>
                <w:b/>
                <w:bCs/>
                <w:szCs w:val="24"/>
                <w:lang w:val="en-GB" w:eastAsia="zh-CN"/>
              </w:rPr>
              <w:t>无线电通信第</w:t>
            </w:r>
            <w:r w:rsidRPr="00537E3D">
              <w:rPr>
                <w:b/>
                <w:bCs/>
                <w:szCs w:val="24"/>
                <w:lang w:val="en-GB" w:eastAsia="zh-CN"/>
              </w:rPr>
              <w:t>5</w:t>
            </w:r>
            <w:r w:rsidRPr="00537E3D">
              <w:rPr>
                <w:b/>
                <w:bCs/>
                <w:szCs w:val="24"/>
                <w:lang w:val="en-GB" w:eastAsia="zh-CN"/>
              </w:rPr>
              <w:t>研究组（地面业务）会</w:t>
            </w:r>
            <w:r w:rsidRPr="00537E3D">
              <w:rPr>
                <w:rFonts w:hint="eastAsia"/>
                <w:b/>
                <w:bCs/>
                <w:szCs w:val="24"/>
                <w:lang w:val="en-GB" w:eastAsia="zh-CN"/>
              </w:rPr>
              <w:t>议</w:t>
            </w:r>
            <w:r>
              <w:rPr>
                <w:rFonts w:hint="eastAsia"/>
                <w:b/>
                <w:bCs/>
                <w:szCs w:val="24"/>
                <w:lang w:val="en-GB" w:eastAsia="zh-CN"/>
              </w:rPr>
              <w:t>，</w:t>
            </w:r>
            <w:r w:rsidR="00D95381" w:rsidRPr="00725B56">
              <w:rPr>
                <w:rFonts w:asciiTheme="minorHAnsi" w:hAnsiTheme="minorHAnsi" w:cstheme="minorHAnsi"/>
                <w:b/>
                <w:bCs/>
                <w:szCs w:val="24"/>
                <w:lang w:eastAsia="zh-CN"/>
              </w:rPr>
              <w:br/>
            </w:r>
            <w:bookmarkStart w:id="0" w:name="_Hlk136354136"/>
            <w:r w:rsidR="00D95381" w:rsidRPr="00725B56">
              <w:rPr>
                <w:rFonts w:asciiTheme="minorHAnsi" w:hAnsiTheme="minorHAnsi" w:cstheme="minorHAnsi"/>
                <w:b/>
                <w:bCs/>
                <w:szCs w:val="24"/>
                <w:lang w:eastAsia="zh-CN"/>
              </w:rPr>
              <w:t>2023</w:t>
            </w:r>
            <w:bookmarkEnd w:id="0"/>
            <w:r w:rsidR="003104F3">
              <w:rPr>
                <w:rFonts w:asciiTheme="minorHAnsi" w:hAnsiTheme="minorHAnsi" w:cstheme="minorHAnsi" w:hint="eastAsia"/>
                <w:b/>
                <w:bCs/>
                <w:szCs w:val="24"/>
                <w:lang w:eastAsia="zh-CN"/>
              </w:rPr>
              <w:t>年</w:t>
            </w:r>
            <w:r w:rsidR="003104F3">
              <w:rPr>
                <w:rFonts w:asciiTheme="minorHAnsi" w:hAnsiTheme="minorHAnsi" w:cstheme="minorHAnsi" w:hint="eastAsia"/>
                <w:b/>
                <w:bCs/>
                <w:szCs w:val="24"/>
                <w:lang w:eastAsia="zh-CN"/>
              </w:rPr>
              <w:t>9</w:t>
            </w:r>
            <w:r w:rsidR="003104F3">
              <w:rPr>
                <w:rFonts w:asciiTheme="minorHAnsi" w:hAnsiTheme="minorHAnsi" w:cstheme="minorHAnsi" w:hint="eastAsia"/>
                <w:b/>
                <w:bCs/>
                <w:szCs w:val="24"/>
                <w:lang w:eastAsia="zh-CN"/>
              </w:rPr>
              <w:t>月</w:t>
            </w:r>
            <w:r w:rsidR="003104F3" w:rsidRPr="00725B56">
              <w:rPr>
                <w:rFonts w:asciiTheme="minorHAnsi" w:hAnsiTheme="minorHAnsi" w:cstheme="minorHAnsi"/>
                <w:b/>
                <w:bCs/>
                <w:szCs w:val="24"/>
                <w:lang w:eastAsia="zh-CN"/>
              </w:rPr>
              <w:t>25</w:t>
            </w:r>
            <w:r w:rsidR="003104F3">
              <w:rPr>
                <w:rFonts w:asciiTheme="minorHAnsi" w:hAnsiTheme="minorHAnsi" w:cstheme="minorHAnsi" w:hint="eastAsia"/>
                <w:b/>
                <w:bCs/>
                <w:szCs w:val="24"/>
                <w:lang w:eastAsia="zh-CN"/>
              </w:rPr>
              <w:t>和</w:t>
            </w:r>
            <w:r w:rsidR="003104F3" w:rsidRPr="00725B56">
              <w:rPr>
                <w:rFonts w:asciiTheme="minorHAnsi" w:hAnsiTheme="minorHAnsi" w:cstheme="minorHAnsi"/>
                <w:b/>
                <w:bCs/>
                <w:szCs w:val="24"/>
                <w:lang w:eastAsia="zh-CN"/>
              </w:rPr>
              <w:t>26</w:t>
            </w:r>
            <w:r w:rsidR="003104F3">
              <w:rPr>
                <w:rFonts w:asciiTheme="minorHAnsi" w:hAnsiTheme="minorHAnsi" w:cstheme="minorHAnsi" w:hint="eastAsia"/>
                <w:b/>
                <w:bCs/>
                <w:szCs w:val="24"/>
                <w:lang w:eastAsia="zh-CN"/>
              </w:rPr>
              <w:t>日，日内瓦</w:t>
            </w:r>
          </w:p>
        </w:tc>
      </w:tr>
      <w:tr w:rsidR="00E53DCE" w:rsidRPr="00334544" w14:paraId="267FECFE" w14:textId="77777777" w:rsidTr="00DA4711">
        <w:trPr>
          <w:jc w:val="center"/>
        </w:trPr>
        <w:tc>
          <w:tcPr>
            <w:tcW w:w="1526" w:type="dxa"/>
            <w:shd w:val="clear" w:color="auto" w:fill="auto"/>
          </w:tcPr>
          <w:p w14:paraId="2B86F90A" w14:textId="77777777" w:rsidR="00E53DCE" w:rsidRPr="00334544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en-GB" w:eastAsia="zh-CN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740CB4C5" w14:textId="77777777" w:rsidR="00E53DCE" w:rsidRPr="00334544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n-GB" w:eastAsia="zh-CN"/>
              </w:rPr>
            </w:pPr>
          </w:p>
        </w:tc>
      </w:tr>
      <w:tr w:rsidR="00E53DCE" w:rsidRPr="00334544" w14:paraId="590C00F2" w14:textId="77777777" w:rsidTr="00DA4711">
        <w:trPr>
          <w:jc w:val="center"/>
        </w:trPr>
        <w:tc>
          <w:tcPr>
            <w:tcW w:w="1526" w:type="dxa"/>
            <w:shd w:val="clear" w:color="auto" w:fill="auto"/>
          </w:tcPr>
          <w:p w14:paraId="14B396D4" w14:textId="77777777" w:rsidR="00E53DCE" w:rsidRPr="00334544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en-GB" w:eastAsia="zh-CN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48AE1297" w14:textId="77777777" w:rsidR="00E53DCE" w:rsidRPr="00334544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n-GB" w:eastAsia="zh-CN"/>
              </w:rPr>
            </w:pPr>
          </w:p>
        </w:tc>
      </w:tr>
      <w:tr w:rsidR="00E53DCE" w:rsidRPr="00334544" w14:paraId="10C8F81A" w14:textId="77777777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3C8D38CD" w14:textId="77777777" w:rsidR="00E53DCE" w:rsidRPr="00334544" w:rsidRDefault="00E53DCE" w:rsidP="00D631CE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Cs w:val="24"/>
                <w:lang w:eastAsia="zh-CN"/>
              </w:rPr>
            </w:pPr>
          </w:p>
        </w:tc>
      </w:tr>
      <w:tr w:rsidR="00E53DCE" w:rsidRPr="00334544" w14:paraId="7CDDB191" w14:textId="77777777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08E2B8F1" w14:textId="77777777" w:rsidR="00E53DCE" w:rsidRPr="00334544" w:rsidRDefault="00E53DCE" w:rsidP="006160CB">
            <w:pPr>
              <w:spacing w:before="0"/>
              <w:jc w:val="left"/>
              <w:rPr>
                <w:b/>
                <w:bCs/>
                <w:szCs w:val="24"/>
                <w:lang w:eastAsia="zh-CN"/>
              </w:rPr>
            </w:pPr>
          </w:p>
        </w:tc>
      </w:tr>
    </w:tbl>
    <w:p w14:paraId="21DE4F8D" w14:textId="37E57CFF" w:rsidR="00243A9A" w:rsidRPr="00725B56" w:rsidRDefault="00537E3D" w:rsidP="00080304">
      <w:pPr>
        <w:pStyle w:val="Headingb"/>
        <w:rPr>
          <w:lang w:val="en-GB" w:eastAsia="zh-CN"/>
        </w:rPr>
      </w:pPr>
      <w:r>
        <w:rPr>
          <w:rFonts w:hint="eastAsia"/>
          <w:lang w:val="en-GB" w:eastAsia="zh-CN"/>
        </w:rPr>
        <w:t>引言</w:t>
      </w:r>
    </w:p>
    <w:p w14:paraId="4208ECB3" w14:textId="119F4B76" w:rsidR="00FA6F8C" w:rsidRPr="00FA6F8C" w:rsidRDefault="00FA6F8C" w:rsidP="00FA6F8C">
      <w:pPr>
        <w:spacing w:after="120"/>
        <w:ind w:firstLineChars="200" w:firstLine="480"/>
        <w:rPr>
          <w:szCs w:val="24"/>
          <w:lang w:val="en-GB" w:eastAsia="zh-CN"/>
        </w:rPr>
      </w:pPr>
      <w:r w:rsidRPr="00FA6F8C">
        <w:rPr>
          <w:rFonts w:hint="eastAsia"/>
          <w:szCs w:val="24"/>
          <w:lang w:val="en-GB" w:eastAsia="zh-CN"/>
        </w:rPr>
        <w:t>2023</w:t>
      </w:r>
      <w:r w:rsidRPr="00FA6F8C">
        <w:rPr>
          <w:rFonts w:hint="eastAsia"/>
          <w:szCs w:val="24"/>
          <w:lang w:val="en-GB" w:eastAsia="zh-CN"/>
        </w:rPr>
        <w:t>年</w:t>
      </w:r>
      <w:r w:rsidRPr="00FA6F8C">
        <w:rPr>
          <w:rFonts w:hint="eastAsia"/>
          <w:szCs w:val="24"/>
          <w:lang w:val="en-GB" w:eastAsia="zh-CN"/>
        </w:rPr>
        <w:t>7</w:t>
      </w:r>
      <w:r w:rsidRPr="00FA6F8C">
        <w:rPr>
          <w:rFonts w:hint="eastAsia"/>
          <w:szCs w:val="24"/>
          <w:lang w:val="en-GB" w:eastAsia="zh-CN"/>
        </w:rPr>
        <w:t>月</w:t>
      </w:r>
      <w:r w:rsidRPr="00FA6F8C">
        <w:rPr>
          <w:rFonts w:hint="eastAsia"/>
          <w:szCs w:val="24"/>
          <w:lang w:val="en-GB" w:eastAsia="zh-CN"/>
        </w:rPr>
        <w:t>6</w:t>
      </w:r>
      <w:r w:rsidRPr="00FA6F8C">
        <w:rPr>
          <w:rFonts w:hint="eastAsia"/>
          <w:szCs w:val="24"/>
          <w:lang w:val="en-GB" w:eastAsia="zh-CN"/>
        </w:rPr>
        <w:t>日的</w:t>
      </w:r>
      <w:hyperlink r:id="rId8" w:history="1">
        <w:r w:rsidRPr="0063636B">
          <w:rPr>
            <w:rStyle w:val="Hyperlink"/>
            <w:szCs w:val="24"/>
            <w:lang w:val="en-GB" w:eastAsia="zh-CN"/>
          </w:rPr>
          <w:t>CACE/1067</w:t>
        </w:r>
      </w:hyperlink>
      <w:r w:rsidRPr="00FA6F8C">
        <w:rPr>
          <w:rFonts w:hint="eastAsia"/>
          <w:szCs w:val="24"/>
          <w:lang w:val="en-GB" w:eastAsia="zh-CN"/>
        </w:rPr>
        <w:t>号</w:t>
      </w:r>
      <w:r>
        <w:rPr>
          <w:rFonts w:hint="eastAsia"/>
          <w:szCs w:val="24"/>
          <w:lang w:val="en-GB" w:eastAsia="zh-CN"/>
        </w:rPr>
        <w:t>行政通函</w:t>
      </w:r>
      <w:r w:rsidRPr="00FA6F8C">
        <w:rPr>
          <w:rFonts w:hint="eastAsia"/>
          <w:szCs w:val="24"/>
          <w:lang w:val="en-GB" w:eastAsia="zh-CN"/>
        </w:rPr>
        <w:t>宣布无线电通信第</w:t>
      </w:r>
      <w:r w:rsidRPr="00FA6F8C">
        <w:rPr>
          <w:rFonts w:hint="eastAsia"/>
          <w:szCs w:val="24"/>
          <w:lang w:val="en-GB" w:eastAsia="zh-CN"/>
        </w:rPr>
        <w:t>5</w:t>
      </w:r>
      <w:r w:rsidRPr="00FA6F8C">
        <w:rPr>
          <w:rFonts w:hint="eastAsia"/>
          <w:szCs w:val="24"/>
          <w:lang w:val="en-GB" w:eastAsia="zh-CN"/>
        </w:rPr>
        <w:t>研究组将于</w:t>
      </w:r>
      <w:r w:rsidRPr="00FA6F8C">
        <w:rPr>
          <w:rFonts w:hint="eastAsia"/>
          <w:szCs w:val="24"/>
          <w:lang w:val="en-GB" w:eastAsia="zh-CN"/>
        </w:rPr>
        <w:t>2023</w:t>
      </w:r>
      <w:r w:rsidRPr="00FA6F8C">
        <w:rPr>
          <w:rFonts w:hint="eastAsia"/>
          <w:szCs w:val="24"/>
          <w:lang w:val="en-GB" w:eastAsia="zh-CN"/>
        </w:rPr>
        <w:t>年</w:t>
      </w:r>
      <w:r w:rsidRPr="00FA6F8C">
        <w:rPr>
          <w:rFonts w:hint="eastAsia"/>
          <w:szCs w:val="24"/>
          <w:lang w:val="en-GB" w:eastAsia="zh-CN"/>
        </w:rPr>
        <w:t>9</w:t>
      </w:r>
      <w:r w:rsidRPr="00FA6F8C">
        <w:rPr>
          <w:rFonts w:hint="eastAsia"/>
          <w:szCs w:val="24"/>
          <w:lang w:val="en-GB" w:eastAsia="zh-CN"/>
        </w:rPr>
        <w:t>月</w:t>
      </w:r>
      <w:r w:rsidRPr="00FA6F8C">
        <w:rPr>
          <w:rFonts w:hint="eastAsia"/>
          <w:szCs w:val="24"/>
          <w:lang w:val="en-GB" w:eastAsia="zh-CN"/>
        </w:rPr>
        <w:t>25</w:t>
      </w:r>
      <w:r w:rsidRPr="00FA6F8C">
        <w:rPr>
          <w:rFonts w:hint="eastAsia"/>
          <w:szCs w:val="24"/>
          <w:lang w:val="en-GB" w:eastAsia="zh-CN"/>
        </w:rPr>
        <w:t>和</w:t>
      </w:r>
      <w:r w:rsidRPr="00FA6F8C">
        <w:rPr>
          <w:rFonts w:hint="eastAsia"/>
          <w:szCs w:val="24"/>
          <w:lang w:val="en-GB" w:eastAsia="zh-CN"/>
        </w:rPr>
        <w:t>26</w:t>
      </w:r>
      <w:r w:rsidRPr="00FA6F8C">
        <w:rPr>
          <w:rFonts w:hint="eastAsia"/>
          <w:szCs w:val="24"/>
          <w:lang w:val="en-GB" w:eastAsia="zh-CN"/>
        </w:rPr>
        <w:t>日在日内瓦举行会议。</w:t>
      </w:r>
    </w:p>
    <w:p w14:paraId="2591E6A6" w14:textId="02283BC3" w:rsidR="00243A9A" w:rsidRDefault="00FA6F8C" w:rsidP="00FA6F8C">
      <w:pPr>
        <w:spacing w:after="120"/>
        <w:ind w:firstLineChars="200" w:firstLine="480"/>
        <w:rPr>
          <w:lang w:eastAsia="zh-CN"/>
        </w:rPr>
      </w:pPr>
      <w:r>
        <w:rPr>
          <w:rFonts w:hint="eastAsia"/>
          <w:szCs w:val="24"/>
          <w:lang w:val="en-GB" w:eastAsia="zh-CN"/>
        </w:rPr>
        <w:t>通函</w:t>
      </w:r>
      <w:r w:rsidRPr="00FA6F8C">
        <w:rPr>
          <w:rFonts w:hint="eastAsia"/>
          <w:szCs w:val="24"/>
          <w:lang w:val="en-GB" w:eastAsia="zh-CN"/>
        </w:rPr>
        <w:t>2.1</w:t>
      </w:r>
      <w:r w:rsidRPr="00FA6F8C">
        <w:rPr>
          <w:rFonts w:hint="eastAsia"/>
          <w:szCs w:val="24"/>
          <w:lang w:val="en-GB" w:eastAsia="zh-CN"/>
        </w:rPr>
        <w:t>节和附件</w:t>
      </w:r>
      <w:r w:rsidRPr="00FA6F8C">
        <w:rPr>
          <w:rFonts w:hint="eastAsia"/>
          <w:szCs w:val="24"/>
          <w:lang w:val="en-GB" w:eastAsia="zh-CN"/>
        </w:rPr>
        <w:t>2</w:t>
      </w:r>
      <w:r w:rsidRPr="00FA6F8C">
        <w:rPr>
          <w:rFonts w:hint="eastAsia"/>
          <w:szCs w:val="24"/>
          <w:lang w:val="en-GB" w:eastAsia="zh-CN"/>
        </w:rPr>
        <w:t>向成员通报了提议研究组会议根据</w:t>
      </w:r>
      <w:r w:rsidRPr="00FA6F8C">
        <w:rPr>
          <w:rFonts w:hint="eastAsia"/>
          <w:szCs w:val="24"/>
          <w:lang w:val="en-GB" w:eastAsia="zh-CN"/>
        </w:rPr>
        <w:t>ITU-R</w:t>
      </w:r>
      <w:r>
        <w:rPr>
          <w:rFonts w:hint="eastAsia"/>
          <w:szCs w:val="24"/>
          <w:lang w:val="en-GB" w:eastAsia="zh-CN"/>
        </w:rPr>
        <w:t>第</w:t>
      </w:r>
      <w:r w:rsidRPr="00FA6F8C">
        <w:rPr>
          <w:rFonts w:hint="eastAsia"/>
          <w:szCs w:val="24"/>
          <w:lang w:val="en-GB" w:eastAsia="zh-CN"/>
        </w:rPr>
        <w:t>1-8</w:t>
      </w:r>
      <w:r w:rsidRPr="00FA6F8C">
        <w:rPr>
          <w:rFonts w:hint="eastAsia"/>
          <w:szCs w:val="24"/>
          <w:lang w:val="en-GB" w:eastAsia="zh-CN"/>
        </w:rPr>
        <w:t>号决议</w:t>
      </w:r>
      <w:r w:rsidRPr="00FA6F8C">
        <w:rPr>
          <w:rFonts w:hint="eastAsia"/>
          <w:szCs w:val="24"/>
          <w:lang w:val="en-GB" w:eastAsia="zh-CN"/>
        </w:rPr>
        <w:t>A2.6.2.2.2</w:t>
      </w:r>
      <w:r>
        <w:rPr>
          <w:rFonts w:hint="eastAsia"/>
          <w:szCs w:val="24"/>
          <w:lang w:val="en-GB" w:eastAsia="zh-CN"/>
        </w:rPr>
        <w:t>段予以</w:t>
      </w:r>
      <w:r w:rsidRPr="00FA6F8C">
        <w:rPr>
          <w:rFonts w:hint="eastAsia"/>
          <w:szCs w:val="24"/>
          <w:lang w:val="en-GB" w:eastAsia="zh-CN"/>
        </w:rPr>
        <w:t>通过的十</w:t>
      </w:r>
      <w:r>
        <w:rPr>
          <w:rFonts w:hint="eastAsia"/>
          <w:szCs w:val="24"/>
          <w:lang w:val="en-GB" w:eastAsia="zh-CN"/>
        </w:rPr>
        <w:t>份</w:t>
      </w:r>
      <w:r w:rsidRPr="00FA6F8C">
        <w:rPr>
          <w:rFonts w:hint="eastAsia"/>
          <w:szCs w:val="24"/>
          <w:lang w:val="en-GB" w:eastAsia="zh-CN"/>
        </w:rPr>
        <w:t>ITU-R</w:t>
      </w:r>
      <w:r w:rsidRPr="00FA6F8C">
        <w:rPr>
          <w:rFonts w:hint="eastAsia"/>
          <w:szCs w:val="24"/>
          <w:lang w:val="en-GB" w:eastAsia="zh-CN"/>
        </w:rPr>
        <w:t>建议</w:t>
      </w:r>
      <w:r>
        <w:rPr>
          <w:rFonts w:hint="eastAsia"/>
          <w:szCs w:val="24"/>
          <w:lang w:val="en-GB" w:eastAsia="zh-CN"/>
        </w:rPr>
        <w:t>书</w:t>
      </w:r>
      <w:r w:rsidRPr="00FA6F8C">
        <w:rPr>
          <w:rFonts w:hint="eastAsia"/>
          <w:szCs w:val="24"/>
          <w:lang w:val="en-GB" w:eastAsia="zh-CN"/>
        </w:rPr>
        <w:t>的标题和修订摘要。</w:t>
      </w:r>
    </w:p>
    <w:p w14:paraId="694A33C3" w14:textId="2029AAF5" w:rsidR="00243A9A" w:rsidRPr="00801755" w:rsidRDefault="00FA6F8C" w:rsidP="00080304">
      <w:pPr>
        <w:pStyle w:val="Headingb"/>
        <w:tabs>
          <w:tab w:val="clear" w:pos="794"/>
        </w:tabs>
        <w:ind w:left="0" w:firstLine="0"/>
        <w:jc w:val="left"/>
        <w:rPr>
          <w:szCs w:val="24"/>
          <w:lang w:val="en-GB" w:eastAsia="zh-CN"/>
        </w:rPr>
      </w:pPr>
      <w:r w:rsidRPr="00FA6F8C">
        <w:rPr>
          <w:rFonts w:hint="eastAsia"/>
          <w:szCs w:val="24"/>
          <w:lang w:val="en-GB" w:eastAsia="zh-CN"/>
        </w:rPr>
        <w:t>在研究组会议上通过</w:t>
      </w:r>
      <w:r>
        <w:rPr>
          <w:rFonts w:hint="eastAsia"/>
          <w:szCs w:val="24"/>
          <w:lang w:val="en-GB" w:eastAsia="zh-CN"/>
        </w:rPr>
        <w:t>另外</w:t>
      </w:r>
      <w:r w:rsidRPr="00FA6F8C">
        <w:rPr>
          <w:rFonts w:hint="eastAsia"/>
          <w:szCs w:val="24"/>
          <w:lang w:val="en-GB" w:eastAsia="zh-CN"/>
        </w:rPr>
        <w:t>5</w:t>
      </w:r>
      <w:r>
        <w:rPr>
          <w:rFonts w:hint="eastAsia"/>
          <w:szCs w:val="24"/>
          <w:lang w:val="en-GB" w:eastAsia="zh-CN"/>
        </w:rPr>
        <w:t>份</w:t>
      </w:r>
      <w:r w:rsidRPr="00FA6F8C">
        <w:rPr>
          <w:rFonts w:hint="eastAsia"/>
          <w:szCs w:val="24"/>
          <w:lang w:val="en-GB" w:eastAsia="zh-CN"/>
        </w:rPr>
        <w:t>建议</w:t>
      </w:r>
      <w:r>
        <w:rPr>
          <w:rFonts w:hint="eastAsia"/>
          <w:szCs w:val="24"/>
          <w:lang w:val="en-GB" w:eastAsia="zh-CN"/>
        </w:rPr>
        <w:t>书</w:t>
      </w:r>
      <w:r w:rsidRPr="00FA6F8C">
        <w:rPr>
          <w:rFonts w:hint="eastAsia"/>
          <w:szCs w:val="24"/>
          <w:lang w:val="en-GB" w:eastAsia="zh-CN"/>
        </w:rPr>
        <w:t>草案</w:t>
      </w:r>
      <w:r w:rsidR="00243A9A" w:rsidRPr="00801755">
        <w:rPr>
          <w:szCs w:val="24"/>
          <w:lang w:val="en-GB" w:eastAsia="zh-CN"/>
        </w:rPr>
        <w:br/>
      </w:r>
      <w:r w:rsidR="002C568C" w:rsidRPr="002C568C">
        <w:rPr>
          <w:lang w:eastAsia="zh-CN"/>
        </w:rPr>
        <w:t>（</w:t>
      </w:r>
      <w:r w:rsidR="002C568C" w:rsidRPr="002C568C">
        <w:rPr>
          <w:lang w:eastAsia="zh-CN"/>
        </w:rPr>
        <w:t>ITU-R</w:t>
      </w:r>
      <w:r w:rsidR="002C568C" w:rsidRPr="002C568C">
        <w:rPr>
          <w:lang w:eastAsia="zh-CN"/>
        </w:rPr>
        <w:t>第</w:t>
      </w:r>
      <w:r w:rsidR="002C568C" w:rsidRPr="002C568C">
        <w:rPr>
          <w:lang w:eastAsia="zh-CN"/>
        </w:rPr>
        <w:t>1-8</w:t>
      </w:r>
      <w:r w:rsidR="002C568C" w:rsidRPr="002C568C">
        <w:rPr>
          <w:lang w:eastAsia="zh-CN"/>
        </w:rPr>
        <w:t>号决议</w:t>
      </w:r>
      <w:r w:rsidR="002C568C" w:rsidRPr="002C568C">
        <w:rPr>
          <w:lang w:eastAsia="zh-CN"/>
        </w:rPr>
        <w:t>A2.6.2.2.2</w:t>
      </w:r>
      <w:r w:rsidR="002C568C" w:rsidRPr="002C568C">
        <w:rPr>
          <w:lang w:eastAsia="zh-CN"/>
        </w:rPr>
        <w:t>段）</w:t>
      </w:r>
    </w:p>
    <w:p w14:paraId="095B5D3E" w14:textId="4C586C1A" w:rsidR="00FA6F8C" w:rsidRPr="00FA6F8C" w:rsidRDefault="00FA6F8C" w:rsidP="00FA6F8C">
      <w:pPr>
        <w:spacing w:before="120" w:line="240" w:lineRule="auto"/>
        <w:ind w:firstLineChars="200" w:firstLine="480"/>
        <w:rPr>
          <w:szCs w:val="24"/>
          <w:lang w:eastAsia="zh-CN"/>
        </w:rPr>
      </w:pPr>
      <w:r w:rsidRPr="00FA6F8C">
        <w:rPr>
          <w:rFonts w:hint="eastAsia"/>
          <w:szCs w:val="24"/>
          <w:lang w:eastAsia="zh-CN"/>
        </w:rPr>
        <w:t>在</w:t>
      </w:r>
      <w:r w:rsidRPr="00FA6F8C">
        <w:rPr>
          <w:rFonts w:hint="eastAsia"/>
          <w:szCs w:val="24"/>
          <w:lang w:eastAsia="zh-CN"/>
        </w:rPr>
        <w:t>2023</w:t>
      </w:r>
      <w:r w:rsidRPr="00FA6F8C">
        <w:rPr>
          <w:rFonts w:hint="eastAsia"/>
          <w:szCs w:val="24"/>
          <w:lang w:eastAsia="zh-CN"/>
        </w:rPr>
        <w:t>年</w:t>
      </w:r>
      <w:r w:rsidRPr="00FA6F8C">
        <w:rPr>
          <w:rFonts w:hint="eastAsia"/>
          <w:szCs w:val="24"/>
          <w:lang w:eastAsia="zh-CN"/>
        </w:rPr>
        <w:t>7</w:t>
      </w:r>
      <w:r w:rsidRPr="00FA6F8C">
        <w:rPr>
          <w:rFonts w:hint="eastAsia"/>
          <w:szCs w:val="24"/>
          <w:lang w:eastAsia="zh-CN"/>
        </w:rPr>
        <w:t>月</w:t>
      </w:r>
      <w:r w:rsidRPr="00FA6F8C">
        <w:rPr>
          <w:rFonts w:hint="eastAsia"/>
          <w:szCs w:val="24"/>
          <w:lang w:eastAsia="zh-CN"/>
        </w:rPr>
        <w:t>ITU-R</w:t>
      </w:r>
      <w:r w:rsidR="006409A4">
        <w:rPr>
          <w:szCs w:val="24"/>
          <w:lang w:eastAsia="zh-CN"/>
        </w:rPr>
        <w:t xml:space="preserve"> </w:t>
      </w:r>
      <w:r w:rsidRPr="00FA6F8C">
        <w:rPr>
          <w:rFonts w:hint="eastAsia"/>
          <w:szCs w:val="24"/>
          <w:lang w:eastAsia="zh-CN"/>
        </w:rPr>
        <w:t>5B</w:t>
      </w:r>
      <w:r w:rsidRPr="00FA6F8C">
        <w:rPr>
          <w:rFonts w:hint="eastAsia"/>
          <w:szCs w:val="24"/>
          <w:lang w:eastAsia="zh-CN"/>
        </w:rPr>
        <w:t>工作组第</w:t>
      </w:r>
      <w:r w:rsidRPr="00FA6F8C">
        <w:rPr>
          <w:rFonts w:hint="eastAsia"/>
          <w:szCs w:val="24"/>
          <w:lang w:eastAsia="zh-CN"/>
        </w:rPr>
        <w:t>31</w:t>
      </w:r>
      <w:r w:rsidRPr="00FA6F8C">
        <w:rPr>
          <w:rFonts w:hint="eastAsia"/>
          <w:szCs w:val="24"/>
          <w:lang w:eastAsia="zh-CN"/>
        </w:rPr>
        <w:t>次会议</w:t>
      </w:r>
      <w:r w:rsidR="006409A4">
        <w:rPr>
          <w:rFonts w:hint="eastAsia"/>
          <w:szCs w:val="24"/>
          <w:lang w:eastAsia="zh-CN"/>
        </w:rPr>
        <w:t>完结</w:t>
      </w:r>
      <w:r w:rsidRPr="00FA6F8C">
        <w:rPr>
          <w:rFonts w:hint="eastAsia"/>
          <w:szCs w:val="24"/>
          <w:lang w:eastAsia="zh-CN"/>
        </w:rPr>
        <w:t>后，</w:t>
      </w:r>
      <w:r w:rsidR="006409A4">
        <w:rPr>
          <w:rFonts w:hint="eastAsia"/>
          <w:szCs w:val="24"/>
          <w:lang w:eastAsia="zh-CN"/>
        </w:rPr>
        <w:t>提出了</w:t>
      </w:r>
      <w:r w:rsidR="006409A4" w:rsidRPr="00FA6F8C">
        <w:rPr>
          <w:rFonts w:hint="eastAsia"/>
          <w:szCs w:val="24"/>
          <w:lang w:eastAsia="zh-CN"/>
        </w:rPr>
        <w:t>另外</w:t>
      </w:r>
      <w:r w:rsidR="006409A4" w:rsidRPr="00FA6F8C">
        <w:rPr>
          <w:rFonts w:hint="eastAsia"/>
          <w:szCs w:val="24"/>
          <w:lang w:eastAsia="zh-CN"/>
        </w:rPr>
        <w:t>5</w:t>
      </w:r>
      <w:r w:rsidR="006409A4">
        <w:rPr>
          <w:rFonts w:hint="eastAsia"/>
          <w:szCs w:val="24"/>
          <w:lang w:eastAsia="zh-CN"/>
        </w:rPr>
        <w:t>份</w:t>
      </w:r>
      <w:r w:rsidR="006409A4" w:rsidRPr="00FA6F8C">
        <w:rPr>
          <w:rFonts w:hint="eastAsia"/>
          <w:szCs w:val="24"/>
          <w:lang w:eastAsia="zh-CN"/>
        </w:rPr>
        <w:t>建议</w:t>
      </w:r>
      <w:r w:rsidR="006409A4">
        <w:rPr>
          <w:rFonts w:hint="eastAsia"/>
          <w:szCs w:val="24"/>
          <w:lang w:eastAsia="zh-CN"/>
        </w:rPr>
        <w:t>书</w:t>
      </w:r>
      <w:r w:rsidR="006409A4" w:rsidRPr="00FA6F8C">
        <w:rPr>
          <w:rFonts w:hint="eastAsia"/>
          <w:szCs w:val="24"/>
          <w:lang w:eastAsia="zh-CN"/>
        </w:rPr>
        <w:t>草案</w:t>
      </w:r>
      <w:r w:rsidR="006409A4">
        <w:rPr>
          <w:rFonts w:hint="eastAsia"/>
          <w:szCs w:val="24"/>
          <w:lang w:eastAsia="zh-CN"/>
        </w:rPr>
        <w:t>，供</w:t>
      </w:r>
      <w:r w:rsidR="006409A4" w:rsidRPr="00FA6F8C">
        <w:rPr>
          <w:rFonts w:hint="eastAsia"/>
          <w:szCs w:val="24"/>
          <w:lang w:val="en-GB" w:eastAsia="zh-CN"/>
        </w:rPr>
        <w:t>研究组会议根据</w:t>
      </w:r>
      <w:r w:rsidR="006409A4" w:rsidRPr="00FA6F8C">
        <w:rPr>
          <w:rFonts w:hint="eastAsia"/>
          <w:szCs w:val="24"/>
          <w:lang w:val="en-GB" w:eastAsia="zh-CN"/>
        </w:rPr>
        <w:t>ITU-R</w:t>
      </w:r>
      <w:r w:rsidR="006409A4">
        <w:rPr>
          <w:rFonts w:hint="eastAsia"/>
          <w:szCs w:val="24"/>
          <w:lang w:val="en-GB" w:eastAsia="zh-CN"/>
        </w:rPr>
        <w:t>第</w:t>
      </w:r>
      <w:r w:rsidR="006409A4" w:rsidRPr="00FA6F8C">
        <w:rPr>
          <w:rFonts w:hint="eastAsia"/>
          <w:szCs w:val="24"/>
          <w:lang w:val="en-GB" w:eastAsia="zh-CN"/>
        </w:rPr>
        <w:t>1-8</w:t>
      </w:r>
      <w:r w:rsidR="006409A4" w:rsidRPr="00FA6F8C">
        <w:rPr>
          <w:rFonts w:hint="eastAsia"/>
          <w:szCs w:val="24"/>
          <w:lang w:val="en-GB" w:eastAsia="zh-CN"/>
        </w:rPr>
        <w:t>号决议</w:t>
      </w:r>
      <w:r w:rsidR="006409A4" w:rsidRPr="00FA6F8C">
        <w:rPr>
          <w:rFonts w:hint="eastAsia"/>
          <w:szCs w:val="24"/>
          <w:lang w:val="en-GB" w:eastAsia="zh-CN"/>
        </w:rPr>
        <w:t>A2.6.2.2.2</w:t>
      </w:r>
      <w:r w:rsidR="006409A4">
        <w:rPr>
          <w:rFonts w:hint="eastAsia"/>
          <w:szCs w:val="24"/>
          <w:lang w:val="en-GB" w:eastAsia="zh-CN"/>
        </w:rPr>
        <w:t>段予以</w:t>
      </w:r>
      <w:r w:rsidRPr="00FA6F8C">
        <w:rPr>
          <w:rFonts w:hint="eastAsia"/>
          <w:szCs w:val="24"/>
          <w:lang w:eastAsia="zh-CN"/>
        </w:rPr>
        <w:t>通过。</w:t>
      </w:r>
    </w:p>
    <w:p w14:paraId="3A3500AA" w14:textId="1F587F5B" w:rsidR="00243A9A" w:rsidRPr="00BD3779" w:rsidRDefault="006409A4" w:rsidP="00FA6F8C">
      <w:pPr>
        <w:spacing w:before="120" w:line="240" w:lineRule="auto"/>
        <w:ind w:firstLineChars="200" w:firstLine="480"/>
        <w:rPr>
          <w:rFonts w:asciiTheme="minorHAnsi" w:hAnsiTheme="minorHAnsi" w:cstheme="minorHAnsi"/>
          <w:lang w:eastAsia="zh-CN"/>
        </w:rPr>
      </w:pPr>
      <w:r w:rsidRPr="00FA6F8C">
        <w:rPr>
          <w:rFonts w:hint="eastAsia"/>
          <w:szCs w:val="24"/>
          <w:lang w:val="en-GB" w:eastAsia="zh-CN"/>
        </w:rPr>
        <w:t>根据</w:t>
      </w:r>
      <w:r w:rsidRPr="00FA6F8C">
        <w:rPr>
          <w:rFonts w:hint="eastAsia"/>
          <w:szCs w:val="24"/>
          <w:lang w:val="en-GB" w:eastAsia="zh-CN"/>
        </w:rPr>
        <w:t>ITU-R</w:t>
      </w:r>
      <w:r>
        <w:rPr>
          <w:rFonts w:hint="eastAsia"/>
          <w:szCs w:val="24"/>
          <w:lang w:val="en-GB" w:eastAsia="zh-CN"/>
        </w:rPr>
        <w:t>第</w:t>
      </w:r>
      <w:r w:rsidRPr="00FA6F8C">
        <w:rPr>
          <w:rFonts w:hint="eastAsia"/>
          <w:szCs w:val="24"/>
          <w:lang w:val="en-GB" w:eastAsia="zh-CN"/>
        </w:rPr>
        <w:t>1-8</w:t>
      </w:r>
      <w:r w:rsidRPr="00FA6F8C">
        <w:rPr>
          <w:rFonts w:hint="eastAsia"/>
          <w:szCs w:val="24"/>
          <w:lang w:val="en-GB" w:eastAsia="zh-CN"/>
        </w:rPr>
        <w:t>号决议</w:t>
      </w:r>
      <w:r w:rsidRPr="00FA6F8C">
        <w:rPr>
          <w:rFonts w:hint="eastAsia"/>
          <w:szCs w:val="24"/>
          <w:lang w:val="en-GB" w:eastAsia="zh-CN"/>
        </w:rPr>
        <w:t>A2.6.2.2.2</w:t>
      </w:r>
      <w:r>
        <w:rPr>
          <w:rFonts w:hint="eastAsia"/>
          <w:szCs w:val="24"/>
          <w:lang w:val="en-GB" w:eastAsia="zh-CN"/>
        </w:rPr>
        <w:t>.</w:t>
      </w:r>
      <w:r>
        <w:rPr>
          <w:szCs w:val="24"/>
          <w:lang w:val="en-GB" w:eastAsia="zh-CN"/>
        </w:rPr>
        <w:t>1</w:t>
      </w:r>
      <w:r>
        <w:rPr>
          <w:rFonts w:hint="eastAsia"/>
          <w:szCs w:val="24"/>
          <w:lang w:val="en-GB" w:eastAsia="zh-CN"/>
        </w:rPr>
        <w:t>段</w:t>
      </w:r>
      <w:r w:rsidR="00FA6F8C" w:rsidRPr="00FA6F8C">
        <w:rPr>
          <w:rFonts w:hint="eastAsia"/>
          <w:szCs w:val="24"/>
          <w:lang w:eastAsia="zh-CN"/>
        </w:rPr>
        <w:t>，本</w:t>
      </w:r>
      <w:r>
        <w:rPr>
          <w:rFonts w:hint="eastAsia"/>
          <w:szCs w:val="24"/>
          <w:lang w:eastAsia="zh-CN"/>
        </w:rPr>
        <w:t>补遗</w:t>
      </w:r>
      <w:r w:rsidR="00FA6F8C" w:rsidRPr="00FA6F8C">
        <w:rPr>
          <w:rFonts w:hint="eastAsia"/>
          <w:szCs w:val="24"/>
          <w:lang w:eastAsia="zh-CN"/>
        </w:rPr>
        <w:t>提供了附件中建议书草案的标题和摘要。</w:t>
      </w:r>
    </w:p>
    <w:p w14:paraId="1E67552C" w14:textId="0724A836" w:rsidR="00243A9A" w:rsidRPr="00397C4B" w:rsidRDefault="00397C4B" w:rsidP="00A932D5">
      <w:pPr>
        <w:spacing w:before="1200" w:line="240" w:lineRule="auto"/>
        <w:jc w:val="left"/>
        <w:rPr>
          <w:rFonts w:asciiTheme="majorEastAsia" w:eastAsiaTheme="majorEastAsia" w:hAnsiTheme="majorEastAsia"/>
          <w:szCs w:val="24"/>
          <w:lang w:eastAsia="zh-CN"/>
        </w:rPr>
      </w:pPr>
      <w:r w:rsidRPr="00334544">
        <w:rPr>
          <w:rFonts w:asciiTheme="majorEastAsia" w:eastAsiaTheme="majorEastAsia" w:hAnsiTheme="majorEastAsia" w:hint="eastAsia"/>
          <w:szCs w:val="24"/>
          <w:lang w:eastAsia="zh-CN"/>
        </w:rPr>
        <w:t>主任</w:t>
      </w:r>
      <w:r w:rsidRPr="00FA6F8C">
        <w:rPr>
          <w:rFonts w:asciiTheme="majorEastAsia" w:eastAsiaTheme="majorEastAsia" w:hAnsiTheme="majorEastAsia"/>
          <w:szCs w:val="24"/>
          <w:lang w:eastAsia="zh-CN"/>
        </w:rPr>
        <w:br/>
      </w:r>
      <w:r>
        <w:rPr>
          <w:rFonts w:hint="eastAsia"/>
          <w:lang w:eastAsia="zh-CN"/>
        </w:rPr>
        <w:t>马里奥·马尼维奇</w:t>
      </w:r>
    </w:p>
    <w:p w14:paraId="7D3B4389" w14:textId="52B0AD5E" w:rsidR="00243A9A" w:rsidRPr="00801755" w:rsidRDefault="00537E3D" w:rsidP="00A932D5">
      <w:pPr>
        <w:tabs>
          <w:tab w:val="clear" w:pos="794"/>
          <w:tab w:val="center" w:pos="7371"/>
          <w:tab w:val="right" w:pos="8505"/>
        </w:tabs>
        <w:spacing w:before="1320"/>
        <w:ind w:left="851" w:hanging="851"/>
        <w:rPr>
          <w:szCs w:val="24"/>
          <w:lang w:val="en-GB" w:eastAsia="zh-CN"/>
        </w:rPr>
      </w:pPr>
      <w:r>
        <w:rPr>
          <w:rFonts w:hint="eastAsia"/>
          <w:b/>
          <w:bCs/>
          <w:szCs w:val="24"/>
          <w:lang w:val="en-GB" w:eastAsia="zh-CN"/>
        </w:rPr>
        <w:t>附件：</w:t>
      </w:r>
      <w:r w:rsidR="00243A9A">
        <w:rPr>
          <w:b/>
          <w:bCs/>
          <w:szCs w:val="24"/>
          <w:lang w:val="en-GB" w:eastAsia="zh-CN"/>
        </w:rPr>
        <w:tab/>
      </w:r>
      <w:r w:rsidRPr="00537E3D">
        <w:rPr>
          <w:lang w:eastAsia="zh-CN"/>
        </w:rPr>
        <w:t>在第</w:t>
      </w:r>
      <w:r>
        <w:rPr>
          <w:lang w:eastAsia="zh-CN"/>
        </w:rPr>
        <w:t>5</w:t>
      </w:r>
      <w:r w:rsidRPr="00537E3D">
        <w:rPr>
          <w:lang w:eastAsia="zh-CN"/>
        </w:rPr>
        <w:t>研究组会议上</w:t>
      </w:r>
      <w:r w:rsidR="000E0099">
        <w:rPr>
          <w:rFonts w:hint="eastAsia"/>
          <w:lang w:eastAsia="zh-CN"/>
        </w:rPr>
        <w:t>拟议</w:t>
      </w:r>
      <w:r w:rsidRPr="00537E3D">
        <w:rPr>
          <w:lang w:eastAsia="zh-CN"/>
        </w:rPr>
        <w:t>通过的建议书草案的标题和摘</w:t>
      </w:r>
      <w:r w:rsidRPr="00537E3D">
        <w:rPr>
          <w:rFonts w:hint="eastAsia"/>
          <w:lang w:eastAsia="zh-CN"/>
        </w:rPr>
        <w:t>要</w:t>
      </w:r>
    </w:p>
    <w:p w14:paraId="7FDEF9FE" w14:textId="60B83130" w:rsidR="00243A9A" w:rsidRPr="008626E2" w:rsidRDefault="004648B1" w:rsidP="00243A9A">
      <w:pPr>
        <w:pStyle w:val="AnnexNotitle0"/>
        <w:spacing w:before="120"/>
        <w:rPr>
          <w:rFonts w:asciiTheme="minorHAnsi" w:hAnsiTheme="minorHAnsi" w:cstheme="minorHAnsi"/>
          <w:szCs w:val="28"/>
          <w:lang w:eastAsia="zh-CN"/>
        </w:rPr>
      </w:pPr>
      <w:r>
        <w:rPr>
          <w:rFonts w:asciiTheme="minorHAnsi" w:hAnsiTheme="minorHAnsi" w:cstheme="minorHAnsi" w:hint="eastAsia"/>
          <w:szCs w:val="28"/>
          <w:lang w:eastAsia="zh-CN"/>
        </w:rPr>
        <w:lastRenderedPageBreak/>
        <w:t>附件</w:t>
      </w:r>
      <w:r w:rsidR="00243A9A" w:rsidRPr="00047A58">
        <w:rPr>
          <w:rFonts w:asciiTheme="minorHAnsi" w:hAnsiTheme="minorHAnsi" w:cstheme="minorHAnsi"/>
          <w:szCs w:val="28"/>
          <w:lang w:eastAsia="zh-CN"/>
        </w:rPr>
        <w:br/>
      </w:r>
      <w:r w:rsidR="00243A9A" w:rsidRPr="00047A58">
        <w:rPr>
          <w:rFonts w:asciiTheme="minorHAnsi" w:hAnsiTheme="minorHAnsi" w:cstheme="minorHAnsi"/>
          <w:szCs w:val="28"/>
          <w:lang w:eastAsia="zh-CN"/>
        </w:rPr>
        <w:br/>
      </w:r>
      <w:r w:rsidR="000E0099" w:rsidRPr="00537E3D">
        <w:rPr>
          <w:lang w:eastAsia="zh-CN"/>
        </w:rPr>
        <w:t>在第</w:t>
      </w:r>
      <w:r w:rsidR="000E0099">
        <w:rPr>
          <w:lang w:eastAsia="zh-CN"/>
        </w:rPr>
        <w:t>5</w:t>
      </w:r>
      <w:r w:rsidR="000E0099" w:rsidRPr="00537E3D">
        <w:rPr>
          <w:lang w:eastAsia="zh-CN"/>
        </w:rPr>
        <w:t>研究组会议上</w:t>
      </w:r>
      <w:r w:rsidR="000E0099">
        <w:rPr>
          <w:rFonts w:hint="eastAsia"/>
          <w:lang w:eastAsia="zh-CN"/>
        </w:rPr>
        <w:t>拟议</w:t>
      </w:r>
      <w:r w:rsidR="000E0099" w:rsidRPr="00537E3D">
        <w:rPr>
          <w:lang w:eastAsia="zh-CN"/>
        </w:rPr>
        <w:t>通过的</w:t>
      </w:r>
      <w:r w:rsidR="00DA5BC2">
        <w:rPr>
          <w:lang w:eastAsia="zh-CN"/>
        </w:rPr>
        <w:br/>
      </w:r>
      <w:r w:rsidR="000E0099" w:rsidRPr="00537E3D">
        <w:rPr>
          <w:lang w:eastAsia="zh-CN"/>
        </w:rPr>
        <w:t>建议书草案的标题和摘</w:t>
      </w:r>
      <w:r w:rsidR="000E0099" w:rsidRPr="00537E3D">
        <w:rPr>
          <w:rFonts w:hint="eastAsia"/>
          <w:lang w:eastAsia="zh-CN"/>
        </w:rPr>
        <w:t>要</w:t>
      </w:r>
    </w:p>
    <w:p w14:paraId="2829881A" w14:textId="08EB8F0C" w:rsidR="00243A9A" w:rsidRPr="009912BD" w:rsidRDefault="00243A9A" w:rsidP="00243A9A">
      <w:pPr>
        <w:pStyle w:val="Normalaftertitle"/>
        <w:keepNext/>
        <w:keepLines/>
        <w:spacing w:before="600" w:after="360" w:line="200" w:lineRule="exact"/>
        <w:jc w:val="center"/>
        <w:rPr>
          <w:b/>
          <w:bCs/>
          <w:color w:val="000000" w:themeColor="text1"/>
          <w:sz w:val="28"/>
          <w:szCs w:val="24"/>
          <w:lang w:eastAsia="zh-CN"/>
        </w:rPr>
      </w:pPr>
      <w:bookmarkStart w:id="1" w:name="_Hlk138929818"/>
      <w:r w:rsidRPr="009912BD">
        <w:rPr>
          <w:b/>
          <w:bCs/>
          <w:color w:val="000000" w:themeColor="text1"/>
          <w:sz w:val="28"/>
          <w:szCs w:val="24"/>
          <w:lang w:eastAsia="zh-CN"/>
        </w:rPr>
        <w:t>5</w:t>
      </w:r>
      <w:r>
        <w:rPr>
          <w:b/>
          <w:bCs/>
          <w:color w:val="000000" w:themeColor="text1"/>
          <w:sz w:val="28"/>
          <w:szCs w:val="24"/>
          <w:lang w:eastAsia="zh-CN"/>
        </w:rPr>
        <w:t>B</w:t>
      </w:r>
      <w:r w:rsidR="001A4A25">
        <w:rPr>
          <w:rFonts w:hint="eastAsia"/>
          <w:b/>
          <w:bCs/>
          <w:color w:val="000000" w:themeColor="text1"/>
          <w:sz w:val="28"/>
          <w:szCs w:val="24"/>
          <w:lang w:eastAsia="zh-CN"/>
        </w:rPr>
        <w:t>工作组</w:t>
      </w:r>
    </w:p>
    <w:bookmarkEnd w:id="1"/>
    <w:p w14:paraId="5C57069D" w14:textId="032C4FB4" w:rsidR="00243A9A" w:rsidRPr="00BF0BA3" w:rsidRDefault="00243A9A" w:rsidP="00163B6F">
      <w:pPr>
        <w:tabs>
          <w:tab w:val="left" w:pos="8222"/>
        </w:tabs>
        <w:rPr>
          <w:u w:val="single"/>
          <w:lang w:val="en-GB" w:eastAsia="zh-CN"/>
        </w:rPr>
      </w:pPr>
      <w:r w:rsidRPr="00BF0BA3">
        <w:rPr>
          <w:u w:val="single"/>
          <w:lang w:val="en-GB" w:eastAsia="zh-CN"/>
        </w:rPr>
        <w:t>ITU-R M.493-15</w:t>
      </w:r>
      <w:r w:rsidR="006D6965" w:rsidRPr="006D6965">
        <w:rPr>
          <w:u w:val="single"/>
          <w:lang w:eastAsia="zh-CN"/>
        </w:rPr>
        <w:t>建议书修订草案</w:t>
      </w:r>
      <w:r w:rsidRPr="00BF0BA3">
        <w:rPr>
          <w:lang w:val="en-GB" w:eastAsia="zh-CN"/>
        </w:rPr>
        <w:tab/>
      </w:r>
      <w:hyperlink r:id="rId9" w:history="1">
        <w:r w:rsidRPr="00BF0BA3">
          <w:rPr>
            <w:rStyle w:val="Hyperlink"/>
            <w:lang w:val="en-GB" w:eastAsia="zh-CN"/>
          </w:rPr>
          <w:t>5/155</w:t>
        </w:r>
      </w:hyperlink>
      <w:r w:rsidR="00163B6F">
        <w:rPr>
          <w:rFonts w:hint="eastAsia"/>
          <w:lang w:val="en-GB" w:eastAsia="zh-CN"/>
        </w:rPr>
        <w:t>号文件</w:t>
      </w:r>
    </w:p>
    <w:p w14:paraId="11A5A595" w14:textId="7069AF8F" w:rsidR="00243A9A" w:rsidRPr="001A4A25" w:rsidRDefault="001A4A25" w:rsidP="001A4A25">
      <w:pPr>
        <w:pStyle w:val="Rectitle"/>
        <w:rPr>
          <w:lang w:eastAsia="zh-CN"/>
        </w:rPr>
      </w:pPr>
      <w:r w:rsidRPr="001A4A25">
        <w:rPr>
          <w:lang w:eastAsia="zh-CN"/>
        </w:rPr>
        <w:t>水上移动业务中使用的数字选择性呼叫系统</w:t>
      </w:r>
    </w:p>
    <w:p w14:paraId="1ACDF1DD" w14:textId="2144B14A" w:rsidR="00243A9A" w:rsidRPr="00BF0BA3" w:rsidRDefault="000E0099" w:rsidP="003A22E3">
      <w:pPr>
        <w:tabs>
          <w:tab w:val="left" w:pos="8505"/>
        </w:tabs>
        <w:spacing w:before="320"/>
        <w:ind w:firstLineChars="200" w:firstLine="480"/>
        <w:rPr>
          <w:szCs w:val="24"/>
          <w:lang w:val="en-GB" w:eastAsia="zh-CN"/>
        </w:rPr>
      </w:pPr>
      <w:r w:rsidRPr="000E0099">
        <w:rPr>
          <w:rFonts w:hint="eastAsia"/>
          <w:szCs w:val="24"/>
          <w:lang w:val="en-GB" w:eastAsia="zh-CN"/>
        </w:rPr>
        <w:t>为了与国际海事组织（</w:t>
      </w:r>
      <w:r w:rsidRPr="000E0099">
        <w:rPr>
          <w:rFonts w:hint="eastAsia"/>
          <w:szCs w:val="24"/>
          <w:lang w:val="en-GB" w:eastAsia="zh-CN"/>
        </w:rPr>
        <w:t>IMO</w:t>
      </w:r>
      <w:r w:rsidRPr="000E0099">
        <w:rPr>
          <w:rFonts w:hint="eastAsia"/>
          <w:szCs w:val="24"/>
          <w:lang w:val="en-GB" w:eastAsia="zh-CN"/>
        </w:rPr>
        <w:t>）为修订《国际海上人命安全公约》（</w:t>
      </w:r>
      <w:r w:rsidRPr="000E0099">
        <w:rPr>
          <w:rFonts w:hint="eastAsia"/>
          <w:szCs w:val="24"/>
          <w:lang w:val="en-GB" w:eastAsia="zh-CN"/>
        </w:rPr>
        <w:t>SOLAS</w:t>
      </w:r>
      <w:r w:rsidRPr="000E0099">
        <w:rPr>
          <w:rFonts w:hint="eastAsia"/>
          <w:szCs w:val="24"/>
          <w:lang w:val="en-GB" w:eastAsia="zh-CN"/>
        </w:rPr>
        <w:t>）第</w:t>
      </w:r>
      <w:r w:rsidRPr="000E0099">
        <w:rPr>
          <w:rFonts w:hint="eastAsia"/>
          <w:szCs w:val="24"/>
          <w:lang w:val="en-GB" w:eastAsia="zh-CN"/>
        </w:rPr>
        <w:t>IV</w:t>
      </w:r>
      <w:r w:rsidRPr="000E0099">
        <w:rPr>
          <w:rFonts w:hint="eastAsia"/>
          <w:szCs w:val="24"/>
          <w:lang w:val="en-GB" w:eastAsia="zh-CN"/>
        </w:rPr>
        <w:t>章而进行的修改保持一致，本建议书的更新包含以下内容：</w:t>
      </w:r>
    </w:p>
    <w:p w14:paraId="69C46F9E" w14:textId="06AF0497" w:rsidR="00243A9A" w:rsidRPr="00BF0BA3" w:rsidRDefault="00243A9A" w:rsidP="00243A9A">
      <w:pPr>
        <w:pStyle w:val="enumlev1"/>
        <w:rPr>
          <w:lang w:val="en-GB" w:eastAsia="zh-CN"/>
        </w:rPr>
      </w:pPr>
      <w:r w:rsidRPr="00BF0BA3">
        <w:rPr>
          <w:lang w:val="en-GB" w:eastAsia="zh-CN"/>
        </w:rPr>
        <w:t>•</w:t>
      </w:r>
      <w:r w:rsidRPr="00BF0BA3">
        <w:rPr>
          <w:lang w:val="en-GB" w:eastAsia="zh-CN"/>
        </w:rPr>
        <w:tab/>
      </w:r>
      <w:r w:rsidR="000E0099" w:rsidRPr="000E0099">
        <w:rPr>
          <w:rFonts w:hint="eastAsia"/>
          <w:lang w:val="en-GB" w:eastAsia="zh-CN"/>
        </w:rPr>
        <w:t>由于</w:t>
      </w:r>
      <w:r w:rsidR="00EC59C4" w:rsidRPr="000E0099">
        <w:rPr>
          <w:rFonts w:hint="eastAsia"/>
          <w:szCs w:val="24"/>
          <w:lang w:val="en-GB" w:eastAsia="zh-CN"/>
        </w:rPr>
        <w:t>SOLAS</w:t>
      </w:r>
      <w:r w:rsidR="00EC59C4" w:rsidRPr="000E0099">
        <w:rPr>
          <w:rFonts w:hint="eastAsia"/>
          <w:lang w:val="en-GB" w:eastAsia="zh-CN"/>
        </w:rPr>
        <w:t xml:space="preserve"> </w:t>
      </w:r>
      <w:r w:rsidR="000E0099" w:rsidRPr="000E0099">
        <w:rPr>
          <w:rFonts w:hint="eastAsia"/>
          <w:lang w:val="en-GB" w:eastAsia="zh-CN"/>
        </w:rPr>
        <w:t>IV</w:t>
      </w:r>
      <w:r w:rsidR="00EC59C4">
        <w:rPr>
          <w:rFonts w:hint="eastAsia"/>
          <w:lang w:val="en-GB" w:eastAsia="zh-CN"/>
        </w:rPr>
        <w:t>删除</w:t>
      </w:r>
      <w:r w:rsidR="000E0099" w:rsidRPr="000E0099">
        <w:rPr>
          <w:rFonts w:hint="eastAsia"/>
          <w:lang w:val="en-GB" w:eastAsia="zh-CN"/>
        </w:rPr>
        <w:t>了</w:t>
      </w:r>
      <w:r w:rsidR="00EC59C4">
        <w:rPr>
          <w:rFonts w:hint="eastAsia"/>
          <w:lang w:val="en-GB" w:eastAsia="zh-CN"/>
        </w:rPr>
        <w:t>甚高频</w:t>
      </w:r>
      <w:r w:rsidR="000E0099" w:rsidRPr="000E0099">
        <w:rPr>
          <w:rFonts w:hint="eastAsia"/>
          <w:lang w:val="en-GB" w:eastAsia="zh-CN"/>
        </w:rPr>
        <w:t>数字选择性呼叫（</w:t>
      </w:r>
      <w:r w:rsidR="000E0099" w:rsidRPr="000E0099">
        <w:rPr>
          <w:rFonts w:hint="eastAsia"/>
          <w:lang w:val="en-GB" w:eastAsia="zh-CN"/>
        </w:rPr>
        <w:t>DSC</w:t>
      </w:r>
      <w:r w:rsidR="000E0099" w:rsidRPr="000E0099">
        <w:rPr>
          <w:rFonts w:hint="eastAsia"/>
          <w:lang w:val="en-GB" w:eastAsia="zh-CN"/>
        </w:rPr>
        <w:t>）</w:t>
      </w:r>
      <w:r w:rsidR="000E0099" w:rsidRPr="000E0099">
        <w:rPr>
          <w:rFonts w:hint="eastAsia"/>
          <w:lang w:val="en-GB" w:eastAsia="zh-CN"/>
        </w:rPr>
        <w:t>EPIRB</w:t>
      </w:r>
      <w:r w:rsidR="000E0099" w:rsidRPr="000E0099">
        <w:rPr>
          <w:rFonts w:hint="eastAsia"/>
          <w:lang w:val="en-GB" w:eastAsia="zh-CN"/>
        </w:rPr>
        <w:t>，本建议书中删除了相关呼叫和有关该项的所有参考</w:t>
      </w:r>
      <w:r w:rsidR="00EC59C4">
        <w:rPr>
          <w:rFonts w:hint="eastAsia"/>
          <w:lang w:val="en-GB" w:eastAsia="zh-CN"/>
        </w:rPr>
        <w:t>信息</w:t>
      </w:r>
      <w:r w:rsidR="000E0099" w:rsidRPr="000E0099">
        <w:rPr>
          <w:rFonts w:hint="eastAsia"/>
          <w:lang w:val="en-GB" w:eastAsia="zh-CN"/>
        </w:rPr>
        <w:t>。</w:t>
      </w:r>
    </w:p>
    <w:p w14:paraId="2FFAF36A" w14:textId="3169682E" w:rsidR="00243A9A" w:rsidRPr="00BF0BA3" w:rsidRDefault="00243A9A" w:rsidP="00243A9A">
      <w:pPr>
        <w:pStyle w:val="enumlev1"/>
        <w:rPr>
          <w:lang w:val="en-GB" w:eastAsia="zh-CN"/>
        </w:rPr>
      </w:pPr>
      <w:r w:rsidRPr="00BF0BA3">
        <w:rPr>
          <w:lang w:val="en-GB" w:eastAsia="zh-CN"/>
        </w:rPr>
        <w:t>•</w:t>
      </w:r>
      <w:r w:rsidRPr="00BF0BA3">
        <w:rPr>
          <w:lang w:val="en-GB" w:eastAsia="zh-CN"/>
        </w:rPr>
        <w:tab/>
      </w:r>
      <w:r w:rsidR="000E0099" w:rsidRPr="000E0099">
        <w:rPr>
          <w:rFonts w:hint="eastAsia"/>
          <w:lang w:val="en-GB" w:eastAsia="zh-CN"/>
        </w:rPr>
        <w:t>更新和补充</w:t>
      </w:r>
      <w:r w:rsidR="000E0099" w:rsidRPr="000E0099">
        <w:rPr>
          <w:rFonts w:hint="eastAsia"/>
          <w:lang w:val="en-GB" w:eastAsia="zh-CN"/>
        </w:rPr>
        <w:t>DSC</w:t>
      </w:r>
      <w:r w:rsidR="000E0099" w:rsidRPr="000E0099">
        <w:rPr>
          <w:rFonts w:hint="eastAsia"/>
          <w:lang w:val="en-GB" w:eastAsia="zh-CN"/>
        </w:rPr>
        <w:t>的技术特</w:t>
      </w:r>
      <w:r w:rsidR="00F238F9">
        <w:rPr>
          <w:rFonts w:hint="eastAsia"/>
          <w:lang w:val="en-GB" w:eastAsia="zh-CN"/>
        </w:rPr>
        <w:t>性</w:t>
      </w:r>
      <w:r w:rsidR="000E0099" w:rsidRPr="000E0099">
        <w:rPr>
          <w:rFonts w:hint="eastAsia"/>
          <w:lang w:val="en-GB" w:eastAsia="zh-CN"/>
        </w:rPr>
        <w:t>，以引入自动连接系统</w:t>
      </w:r>
      <w:r w:rsidR="00BF7E76" w:rsidRPr="000E0099">
        <w:rPr>
          <w:rFonts w:hint="eastAsia"/>
          <w:lang w:val="en-GB" w:eastAsia="zh-CN"/>
        </w:rPr>
        <w:t>（</w:t>
      </w:r>
      <w:r w:rsidR="000E0099" w:rsidRPr="000E0099">
        <w:rPr>
          <w:rFonts w:hint="eastAsia"/>
          <w:lang w:val="en-GB" w:eastAsia="zh-CN"/>
        </w:rPr>
        <w:t>ACS</w:t>
      </w:r>
      <w:r w:rsidR="00BF7E76" w:rsidRPr="000E0099">
        <w:rPr>
          <w:rFonts w:hint="eastAsia"/>
          <w:lang w:val="en-GB" w:eastAsia="zh-CN"/>
        </w:rPr>
        <w:t>）</w:t>
      </w:r>
      <w:r w:rsidR="000E0099" w:rsidRPr="000E0099">
        <w:rPr>
          <w:rFonts w:hint="eastAsia"/>
          <w:lang w:val="en-GB" w:eastAsia="zh-CN"/>
        </w:rPr>
        <w:t>。</w:t>
      </w:r>
    </w:p>
    <w:p w14:paraId="4958FC61" w14:textId="46743DD9" w:rsidR="00243A9A" w:rsidRPr="00BF0BA3" w:rsidRDefault="00243A9A" w:rsidP="00243A9A">
      <w:pPr>
        <w:pStyle w:val="enumlev1"/>
        <w:rPr>
          <w:lang w:val="en-GB" w:eastAsia="zh-CN"/>
        </w:rPr>
      </w:pPr>
      <w:r w:rsidRPr="00BF0BA3">
        <w:rPr>
          <w:lang w:val="en-GB" w:eastAsia="zh-CN"/>
        </w:rPr>
        <w:t>•</w:t>
      </w:r>
      <w:r w:rsidRPr="00BF0BA3">
        <w:rPr>
          <w:lang w:val="en-GB" w:eastAsia="zh-CN"/>
        </w:rPr>
        <w:tab/>
      </w:r>
      <w:r w:rsidR="000E0099" w:rsidRPr="000E0099">
        <w:rPr>
          <w:rFonts w:hint="eastAsia"/>
          <w:lang w:val="en-GB" w:eastAsia="zh-CN"/>
        </w:rPr>
        <w:t>表</w:t>
      </w:r>
      <w:r w:rsidR="000E0099" w:rsidRPr="000E0099">
        <w:rPr>
          <w:rFonts w:hint="eastAsia"/>
          <w:lang w:val="en-GB" w:eastAsia="zh-CN"/>
        </w:rPr>
        <w:t>A1-4.1</w:t>
      </w:r>
      <w:r w:rsidR="000E0099" w:rsidRPr="000E0099">
        <w:rPr>
          <w:rFonts w:hint="eastAsia"/>
          <w:lang w:val="en-GB" w:eastAsia="zh-CN"/>
        </w:rPr>
        <w:t>至表</w:t>
      </w:r>
      <w:r w:rsidR="000E0099" w:rsidRPr="000E0099">
        <w:rPr>
          <w:rFonts w:hint="eastAsia"/>
          <w:lang w:val="en-GB" w:eastAsia="zh-CN"/>
        </w:rPr>
        <w:t>A1-4.10.2</w:t>
      </w:r>
      <w:r w:rsidR="000E0099" w:rsidRPr="000E0099">
        <w:rPr>
          <w:rFonts w:hint="eastAsia"/>
          <w:lang w:val="en-GB" w:eastAsia="zh-CN"/>
        </w:rPr>
        <w:t>删除了用于中频和高频遇险警报、遇险中继、紧急和安全呼叫的窄带直接</w:t>
      </w:r>
      <w:r w:rsidR="00EC59C4">
        <w:rPr>
          <w:rFonts w:hint="eastAsia"/>
          <w:lang w:val="en-GB" w:eastAsia="zh-CN"/>
        </w:rPr>
        <w:t>印字</w:t>
      </w:r>
      <w:r w:rsidR="00BF7E76" w:rsidRPr="000E0099">
        <w:rPr>
          <w:rFonts w:hint="eastAsia"/>
          <w:lang w:val="en-GB" w:eastAsia="zh-CN"/>
        </w:rPr>
        <w:t>（</w:t>
      </w:r>
      <w:r w:rsidR="000E0099" w:rsidRPr="000E0099">
        <w:rPr>
          <w:rFonts w:hint="eastAsia"/>
          <w:lang w:val="en-GB" w:eastAsia="zh-CN"/>
        </w:rPr>
        <w:t>NBDP</w:t>
      </w:r>
      <w:r w:rsidR="00BF7E76" w:rsidRPr="000E0099">
        <w:rPr>
          <w:rFonts w:hint="eastAsia"/>
          <w:lang w:val="en-GB" w:eastAsia="zh-CN"/>
        </w:rPr>
        <w:t>）</w:t>
      </w:r>
      <w:r w:rsidR="000E0099" w:rsidRPr="000E0099">
        <w:rPr>
          <w:rFonts w:hint="eastAsia"/>
          <w:lang w:val="en-GB" w:eastAsia="zh-CN"/>
        </w:rPr>
        <w:t>，以及相关的确认，包括所有使用自动重复请求</w:t>
      </w:r>
      <w:r w:rsidR="00BF7E76" w:rsidRPr="000E0099">
        <w:rPr>
          <w:rFonts w:hint="eastAsia"/>
          <w:lang w:val="en-GB" w:eastAsia="zh-CN"/>
        </w:rPr>
        <w:t>（</w:t>
      </w:r>
      <w:r w:rsidR="000E0099" w:rsidRPr="000E0099">
        <w:rPr>
          <w:rFonts w:hint="eastAsia"/>
          <w:lang w:val="en-GB" w:eastAsia="zh-CN"/>
        </w:rPr>
        <w:t>ARQ</w:t>
      </w:r>
      <w:r w:rsidR="00BF7E76" w:rsidRPr="000E0099">
        <w:rPr>
          <w:rFonts w:hint="eastAsia"/>
          <w:lang w:val="en-GB" w:eastAsia="zh-CN"/>
        </w:rPr>
        <w:t>）</w:t>
      </w:r>
      <w:r w:rsidR="000E0099" w:rsidRPr="000E0099">
        <w:rPr>
          <w:rFonts w:hint="eastAsia"/>
          <w:lang w:val="en-GB" w:eastAsia="zh-CN"/>
        </w:rPr>
        <w:t>的呼叫，本建议书</w:t>
      </w:r>
      <w:r w:rsidR="00EC59C4" w:rsidRPr="000E0099">
        <w:rPr>
          <w:rFonts w:hint="eastAsia"/>
          <w:lang w:val="en-GB" w:eastAsia="zh-CN"/>
        </w:rPr>
        <w:t>遵循</w:t>
      </w:r>
      <w:r w:rsidR="00EC59C4">
        <w:rPr>
          <w:rFonts w:hint="eastAsia"/>
          <w:lang w:val="en-GB" w:eastAsia="zh-CN"/>
        </w:rPr>
        <w:t>了</w:t>
      </w:r>
      <w:r w:rsidR="000E0099" w:rsidRPr="000E0099">
        <w:rPr>
          <w:rFonts w:hint="eastAsia"/>
          <w:lang w:val="en-GB" w:eastAsia="zh-CN"/>
        </w:rPr>
        <w:t>经修订的</w:t>
      </w:r>
      <w:r w:rsidR="000E0099" w:rsidRPr="000E0099">
        <w:rPr>
          <w:rFonts w:hint="eastAsia"/>
          <w:lang w:val="en-GB" w:eastAsia="zh-CN"/>
        </w:rPr>
        <w:t>SOLAS</w:t>
      </w:r>
      <w:r w:rsidR="00EC59C4">
        <w:rPr>
          <w:lang w:val="en-GB" w:eastAsia="zh-CN"/>
        </w:rPr>
        <w:t xml:space="preserve"> </w:t>
      </w:r>
      <w:r w:rsidR="000E0099" w:rsidRPr="000E0099">
        <w:rPr>
          <w:rFonts w:hint="eastAsia"/>
          <w:lang w:val="en-GB" w:eastAsia="zh-CN"/>
        </w:rPr>
        <w:t>IV</w:t>
      </w:r>
      <w:r w:rsidR="000E0099" w:rsidRPr="000E0099">
        <w:rPr>
          <w:rFonts w:hint="eastAsia"/>
          <w:lang w:val="en-GB" w:eastAsia="zh-CN"/>
        </w:rPr>
        <w:t>。</w:t>
      </w:r>
    </w:p>
    <w:p w14:paraId="75D6EB07" w14:textId="742059ED" w:rsidR="00243A9A" w:rsidRPr="00BF0BA3" w:rsidRDefault="00243A9A" w:rsidP="00243A9A">
      <w:pPr>
        <w:pStyle w:val="enumlev1"/>
        <w:rPr>
          <w:lang w:val="en-GB" w:eastAsia="zh-CN"/>
        </w:rPr>
      </w:pPr>
      <w:r w:rsidRPr="00BF0BA3">
        <w:rPr>
          <w:lang w:val="en-GB" w:eastAsia="zh-CN"/>
        </w:rPr>
        <w:t>•</w:t>
      </w:r>
      <w:r w:rsidRPr="00BF0BA3">
        <w:rPr>
          <w:lang w:val="en-GB" w:eastAsia="zh-CN"/>
        </w:rPr>
        <w:tab/>
      </w:r>
      <w:r w:rsidR="000E0099" w:rsidRPr="000E0099">
        <w:rPr>
          <w:rFonts w:hint="eastAsia"/>
          <w:lang w:val="en-GB" w:eastAsia="zh-CN"/>
        </w:rPr>
        <w:t>由于修订后的</w:t>
      </w:r>
      <w:r w:rsidR="00EC59C4" w:rsidRPr="000E0099">
        <w:rPr>
          <w:rFonts w:hint="eastAsia"/>
          <w:lang w:val="en-GB" w:eastAsia="zh-CN"/>
        </w:rPr>
        <w:t>SOLAS</w:t>
      </w:r>
      <w:r w:rsidR="000E0099" w:rsidRPr="000E0099">
        <w:rPr>
          <w:rFonts w:hint="eastAsia"/>
          <w:lang w:val="en-GB" w:eastAsia="zh-CN"/>
        </w:rPr>
        <w:t>第</w:t>
      </w:r>
      <w:r w:rsidR="00EC59C4" w:rsidRPr="000E0099">
        <w:rPr>
          <w:rFonts w:hint="eastAsia"/>
          <w:lang w:val="en-GB" w:eastAsia="zh-CN"/>
        </w:rPr>
        <w:t>IV</w:t>
      </w:r>
      <w:r w:rsidR="000E0099" w:rsidRPr="000E0099">
        <w:rPr>
          <w:rFonts w:hint="eastAsia"/>
          <w:lang w:val="en-GB" w:eastAsia="zh-CN"/>
        </w:rPr>
        <w:t>章保留了高频</w:t>
      </w:r>
      <w:r w:rsidR="00EC59C4">
        <w:rPr>
          <w:rFonts w:hint="eastAsia"/>
          <w:lang w:val="en-GB" w:eastAsia="zh-CN"/>
        </w:rPr>
        <w:t>水</w:t>
      </w:r>
      <w:r w:rsidR="000E0099" w:rsidRPr="000E0099">
        <w:rPr>
          <w:rFonts w:hint="eastAsia"/>
          <w:lang w:val="en-GB" w:eastAsia="zh-CN"/>
        </w:rPr>
        <w:t>上安全信息（</w:t>
      </w:r>
      <w:r w:rsidR="000E0099" w:rsidRPr="000E0099">
        <w:rPr>
          <w:rFonts w:hint="eastAsia"/>
          <w:lang w:val="en-GB" w:eastAsia="zh-CN"/>
        </w:rPr>
        <w:t>MSI</w:t>
      </w:r>
      <w:r w:rsidR="000E0099" w:rsidRPr="000E0099">
        <w:rPr>
          <w:rFonts w:hint="eastAsia"/>
          <w:lang w:val="en-GB" w:eastAsia="zh-CN"/>
        </w:rPr>
        <w:t>）的自动接收功能，因此建立了使用前向纠错（</w:t>
      </w:r>
      <w:r w:rsidR="000E0099" w:rsidRPr="000E0099">
        <w:rPr>
          <w:rFonts w:hint="eastAsia"/>
          <w:lang w:val="en-GB" w:eastAsia="zh-CN"/>
        </w:rPr>
        <w:t>FEC</w:t>
      </w:r>
      <w:r w:rsidR="000E0099" w:rsidRPr="000E0099">
        <w:rPr>
          <w:rFonts w:hint="eastAsia"/>
          <w:lang w:val="en-GB" w:eastAsia="zh-CN"/>
        </w:rPr>
        <w:t>）</w:t>
      </w:r>
      <w:r w:rsidR="003A22E3">
        <w:rPr>
          <w:rFonts w:hint="eastAsia"/>
          <w:lang w:val="en-GB" w:eastAsia="zh-CN"/>
        </w:rPr>
        <w:t>用于各地区的</w:t>
      </w:r>
      <w:r w:rsidR="000E0099" w:rsidRPr="000E0099">
        <w:rPr>
          <w:rFonts w:hint="eastAsia"/>
          <w:lang w:val="en-GB" w:eastAsia="zh-CN"/>
        </w:rPr>
        <w:t>NBDP</w:t>
      </w:r>
      <w:r w:rsidR="000E0099" w:rsidRPr="000E0099">
        <w:rPr>
          <w:rFonts w:hint="eastAsia"/>
          <w:lang w:val="en-GB" w:eastAsia="zh-CN"/>
        </w:rPr>
        <w:t>接收能力。</w:t>
      </w:r>
    </w:p>
    <w:p w14:paraId="1FFD5694" w14:textId="506003BC" w:rsidR="000E0099" w:rsidRPr="000E0099" w:rsidRDefault="000E0099" w:rsidP="003A22E3">
      <w:pPr>
        <w:tabs>
          <w:tab w:val="left" w:pos="8505"/>
        </w:tabs>
        <w:spacing w:before="120"/>
        <w:ind w:firstLineChars="200" w:firstLine="480"/>
        <w:rPr>
          <w:szCs w:val="24"/>
          <w:lang w:val="en-GB" w:eastAsia="zh-CN"/>
        </w:rPr>
      </w:pPr>
      <w:r w:rsidRPr="000E0099">
        <w:rPr>
          <w:rFonts w:hint="eastAsia"/>
          <w:szCs w:val="24"/>
          <w:lang w:val="en-GB" w:eastAsia="zh-CN"/>
        </w:rPr>
        <w:t>由于自</w:t>
      </w:r>
      <w:r w:rsidRPr="000E0099">
        <w:rPr>
          <w:rFonts w:hint="eastAsia"/>
          <w:szCs w:val="24"/>
          <w:lang w:val="en-GB" w:eastAsia="zh-CN"/>
        </w:rPr>
        <w:t>2005</w:t>
      </w:r>
      <w:r w:rsidRPr="000E0099">
        <w:rPr>
          <w:rFonts w:hint="eastAsia"/>
          <w:szCs w:val="24"/>
          <w:lang w:val="en-GB" w:eastAsia="zh-CN"/>
        </w:rPr>
        <w:t>年以来已不再安装此类设备，因此删除了对</w:t>
      </w:r>
      <w:r w:rsidRPr="000E0099">
        <w:rPr>
          <w:rFonts w:hint="eastAsia"/>
          <w:szCs w:val="24"/>
          <w:lang w:val="en-GB" w:eastAsia="zh-CN"/>
        </w:rPr>
        <w:t>ITU-R</w:t>
      </w:r>
      <w:r w:rsidR="003A22E3">
        <w:rPr>
          <w:szCs w:val="24"/>
          <w:lang w:val="en-GB" w:eastAsia="zh-CN"/>
        </w:rPr>
        <w:t xml:space="preserve"> </w:t>
      </w:r>
      <w:r w:rsidRPr="000E0099">
        <w:rPr>
          <w:rFonts w:hint="eastAsia"/>
          <w:szCs w:val="24"/>
          <w:lang w:val="en-GB" w:eastAsia="zh-CN"/>
        </w:rPr>
        <w:t>M.476</w:t>
      </w:r>
      <w:r w:rsidR="003A22E3">
        <w:rPr>
          <w:rFonts w:hint="eastAsia"/>
          <w:szCs w:val="24"/>
          <w:lang w:val="en-GB" w:eastAsia="zh-CN"/>
        </w:rPr>
        <w:t>建议书</w:t>
      </w:r>
      <w:r w:rsidRPr="000E0099">
        <w:rPr>
          <w:rFonts w:hint="eastAsia"/>
          <w:szCs w:val="24"/>
          <w:lang w:val="en-GB" w:eastAsia="zh-CN"/>
        </w:rPr>
        <w:t>的引用。</w:t>
      </w:r>
    </w:p>
    <w:p w14:paraId="54EF3A5D" w14:textId="660B1993" w:rsidR="000E0099" w:rsidRPr="000E0099" w:rsidRDefault="000E0099" w:rsidP="003A22E3">
      <w:pPr>
        <w:tabs>
          <w:tab w:val="left" w:pos="8505"/>
        </w:tabs>
        <w:spacing w:before="120"/>
        <w:ind w:firstLineChars="200" w:firstLine="480"/>
        <w:rPr>
          <w:szCs w:val="24"/>
          <w:lang w:val="en-GB" w:eastAsia="zh-CN"/>
        </w:rPr>
      </w:pPr>
      <w:r w:rsidRPr="000E0099">
        <w:rPr>
          <w:rFonts w:hint="eastAsia"/>
          <w:szCs w:val="24"/>
          <w:lang w:val="en-GB" w:eastAsia="zh-CN"/>
        </w:rPr>
        <w:t>随着</w:t>
      </w:r>
      <w:r w:rsidRPr="000E0099">
        <w:rPr>
          <w:rFonts w:hint="eastAsia"/>
          <w:szCs w:val="24"/>
          <w:lang w:val="en-GB" w:eastAsia="zh-CN"/>
        </w:rPr>
        <w:t>ITU-R</w:t>
      </w:r>
      <w:r w:rsidR="003A22E3">
        <w:rPr>
          <w:szCs w:val="24"/>
          <w:lang w:val="en-GB" w:eastAsia="zh-CN"/>
        </w:rPr>
        <w:t xml:space="preserve"> </w:t>
      </w:r>
      <w:r w:rsidRPr="000E0099">
        <w:rPr>
          <w:rFonts w:hint="eastAsia"/>
          <w:szCs w:val="24"/>
          <w:lang w:val="en-GB" w:eastAsia="zh-CN"/>
        </w:rPr>
        <w:t>M.2135</w:t>
      </w:r>
      <w:r w:rsidRPr="000E0099">
        <w:rPr>
          <w:rFonts w:hint="eastAsia"/>
          <w:szCs w:val="24"/>
          <w:lang w:val="en-GB" w:eastAsia="zh-CN"/>
        </w:rPr>
        <w:t>建议</w:t>
      </w:r>
      <w:r w:rsidR="003A22E3">
        <w:rPr>
          <w:rFonts w:hint="eastAsia"/>
          <w:szCs w:val="24"/>
          <w:lang w:val="en-GB" w:eastAsia="zh-CN"/>
        </w:rPr>
        <w:t>书</w:t>
      </w:r>
      <w:r w:rsidRPr="000E0099">
        <w:rPr>
          <w:rFonts w:hint="eastAsia"/>
          <w:szCs w:val="24"/>
          <w:lang w:val="en-GB" w:eastAsia="zh-CN"/>
        </w:rPr>
        <w:t>的发展，对</w:t>
      </w:r>
      <w:r w:rsidRPr="000E0099">
        <w:rPr>
          <w:rFonts w:hint="eastAsia"/>
          <w:szCs w:val="24"/>
          <w:lang w:val="en-GB" w:eastAsia="zh-CN"/>
        </w:rPr>
        <w:t>DSC</w:t>
      </w:r>
      <w:r w:rsidR="003A22E3">
        <w:rPr>
          <w:rFonts w:hint="eastAsia"/>
          <w:szCs w:val="24"/>
          <w:lang w:val="en-GB" w:eastAsia="zh-CN"/>
        </w:rPr>
        <w:t>级</w:t>
      </w:r>
      <w:r w:rsidR="003A22E3" w:rsidRPr="000E0099">
        <w:rPr>
          <w:rFonts w:hint="eastAsia"/>
          <w:szCs w:val="24"/>
          <w:lang w:val="en-GB" w:eastAsia="zh-CN"/>
        </w:rPr>
        <w:t>M</w:t>
      </w:r>
      <w:r w:rsidRPr="000E0099">
        <w:rPr>
          <w:rFonts w:hint="eastAsia"/>
          <w:szCs w:val="24"/>
          <w:lang w:val="en-GB" w:eastAsia="zh-CN"/>
        </w:rPr>
        <w:t>设备及其</w:t>
      </w:r>
      <w:r w:rsidR="00DE1633">
        <w:rPr>
          <w:rFonts w:hint="eastAsia"/>
          <w:szCs w:val="24"/>
          <w:lang w:val="en-GB" w:eastAsia="zh-CN"/>
        </w:rPr>
        <w:t>操作</w:t>
      </w:r>
      <w:r w:rsidRPr="000E0099">
        <w:rPr>
          <w:rFonts w:hint="eastAsia"/>
          <w:szCs w:val="24"/>
          <w:lang w:val="en-GB" w:eastAsia="zh-CN"/>
        </w:rPr>
        <w:t>功能</w:t>
      </w:r>
      <w:r w:rsidR="003A22E3">
        <w:rPr>
          <w:rFonts w:hint="eastAsia"/>
          <w:szCs w:val="24"/>
          <w:lang w:val="en-GB" w:eastAsia="zh-CN"/>
        </w:rPr>
        <w:t>的一般性说明现已被纳入该建议书中</w:t>
      </w:r>
      <w:r w:rsidRPr="000E0099">
        <w:rPr>
          <w:rFonts w:hint="eastAsia"/>
          <w:szCs w:val="24"/>
          <w:lang w:val="en-GB" w:eastAsia="zh-CN"/>
        </w:rPr>
        <w:t>，本建议</w:t>
      </w:r>
      <w:r w:rsidR="003A22E3">
        <w:rPr>
          <w:rFonts w:hint="eastAsia"/>
          <w:szCs w:val="24"/>
          <w:lang w:val="en-GB" w:eastAsia="zh-CN"/>
        </w:rPr>
        <w:t>书则</w:t>
      </w:r>
      <w:r w:rsidRPr="000E0099">
        <w:rPr>
          <w:rFonts w:hint="eastAsia"/>
          <w:szCs w:val="24"/>
          <w:lang w:val="en-GB" w:eastAsia="zh-CN"/>
        </w:rPr>
        <w:t>对具体的</w:t>
      </w:r>
      <w:r w:rsidRPr="000E0099">
        <w:rPr>
          <w:rFonts w:hint="eastAsia"/>
          <w:szCs w:val="24"/>
          <w:lang w:val="en-GB" w:eastAsia="zh-CN"/>
        </w:rPr>
        <w:t>DSC</w:t>
      </w:r>
      <w:r w:rsidRPr="000E0099">
        <w:rPr>
          <w:rFonts w:hint="eastAsia"/>
          <w:szCs w:val="24"/>
          <w:lang w:val="en-GB" w:eastAsia="zh-CN"/>
        </w:rPr>
        <w:t>功能进行了描述。</w:t>
      </w:r>
    </w:p>
    <w:p w14:paraId="598A9C0A" w14:textId="047BE245" w:rsidR="00243A9A" w:rsidRPr="00BF0BA3" w:rsidRDefault="000E0099" w:rsidP="003A22E3">
      <w:pPr>
        <w:tabs>
          <w:tab w:val="left" w:pos="8505"/>
        </w:tabs>
        <w:spacing w:before="120"/>
        <w:ind w:firstLineChars="200" w:firstLine="480"/>
        <w:rPr>
          <w:szCs w:val="24"/>
          <w:lang w:val="en-GB" w:eastAsia="zh-CN"/>
        </w:rPr>
      </w:pPr>
      <w:r w:rsidRPr="000E0099">
        <w:rPr>
          <w:rFonts w:hint="eastAsia"/>
          <w:szCs w:val="24"/>
          <w:lang w:val="en-GB" w:eastAsia="zh-CN"/>
        </w:rPr>
        <w:t>为反映必要的修改，</w:t>
      </w:r>
      <w:r w:rsidR="00DE1633">
        <w:rPr>
          <w:rFonts w:hint="eastAsia"/>
          <w:szCs w:val="24"/>
          <w:lang w:val="en-GB" w:eastAsia="zh-CN"/>
        </w:rPr>
        <w:t>对</w:t>
      </w:r>
      <w:r w:rsidRPr="00DE1633">
        <w:rPr>
          <w:rFonts w:ascii="STKaiti" w:eastAsia="STKaiti" w:hAnsi="STKaiti" w:hint="eastAsia"/>
          <w:szCs w:val="24"/>
          <w:lang w:val="en-GB" w:eastAsia="zh-CN"/>
        </w:rPr>
        <w:t>建议</w:t>
      </w:r>
      <w:r w:rsidRPr="000E0099">
        <w:rPr>
          <w:rFonts w:hint="eastAsia"/>
          <w:szCs w:val="24"/>
          <w:lang w:val="en-GB" w:eastAsia="zh-CN"/>
        </w:rPr>
        <w:t>3</w:t>
      </w:r>
      <w:r w:rsidR="00DE1633">
        <w:rPr>
          <w:rFonts w:hint="eastAsia"/>
          <w:szCs w:val="24"/>
          <w:lang w:val="en-GB" w:eastAsia="zh-CN"/>
        </w:rPr>
        <w:t>进行了</w:t>
      </w:r>
      <w:r w:rsidR="00DE1633" w:rsidRPr="000E0099">
        <w:rPr>
          <w:rFonts w:hint="eastAsia"/>
          <w:szCs w:val="24"/>
          <w:lang w:val="en-GB" w:eastAsia="zh-CN"/>
        </w:rPr>
        <w:t>更新</w:t>
      </w:r>
      <w:r w:rsidRPr="000E0099">
        <w:rPr>
          <w:rFonts w:hint="eastAsia"/>
          <w:szCs w:val="24"/>
          <w:lang w:val="en-GB" w:eastAsia="zh-CN"/>
        </w:rPr>
        <w:t>，</w:t>
      </w:r>
      <w:r w:rsidR="00DE1633">
        <w:rPr>
          <w:rFonts w:hint="eastAsia"/>
          <w:szCs w:val="24"/>
          <w:lang w:val="en-GB" w:eastAsia="zh-CN"/>
        </w:rPr>
        <w:t>而</w:t>
      </w:r>
      <w:r w:rsidRPr="00DE1633">
        <w:rPr>
          <w:rFonts w:ascii="STKaiti" w:eastAsia="STKaiti" w:hAnsi="STKaiti" w:hint="eastAsia"/>
          <w:szCs w:val="24"/>
          <w:lang w:val="en-GB" w:eastAsia="zh-CN"/>
        </w:rPr>
        <w:t>建议</w:t>
      </w:r>
      <w:r w:rsidRPr="000E0099">
        <w:rPr>
          <w:rFonts w:hint="eastAsia"/>
          <w:szCs w:val="24"/>
          <w:lang w:val="en-GB" w:eastAsia="zh-CN"/>
        </w:rPr>
        <w:t>4</w:t>
      </w:r>
      <w:r w:rsidR="00DE1633">
        <w:rPr>
          <w:rFonts w:hint="eastAsia"/>
          <w:szCs w:val="24"/>
          <w:lang w:val="en-GB" w:eastAsia="zh-CN"/>
        </w:rPr>
        <w:t>则予以</w:t>
      </w:r>
      <w:r w:rsidR="00DE1633" w:rsidRPr="000E0099">
        <w:rPr>
          <w:rFonts w:hint="eastAsia"/>
          <w:szCs w:val="24"/>
          <w:lang w:val="en-GB" w:eastAsia="zh-CN"/>
        </w:rPr>
        <w:t>删除</w:t>
      </w:r>
      <w:r w:rsidRPr="000E0099">
        <w:rPr>
          <w:rFonts w:hint="eastAsia"/>
          <w:szCs w:val="24"/>
          <w:lang w:val="en-GB" w:eastAsia="zh-CN"/>
        </w:rPr>
        <w:t>。</w:t>
      </w:r>
    </w:p>
    <w:p w14:paraId="35911C1A" w14:textId="776E48E6" w:rsidR="00243A9A" w:rsidRPr="00BF0BA3" w:rsidRDefault="00243A9A" w:rsidP="002B1EA8">
      <w:pPr>
        <w:tabs>
          <w:tab w:val="left" w:pos="8222"/>
        </w:tabs>
        <w:spacing w:before="360"/>
        <w:rPr>
          <w:u w:val="single"/>
          <w:lang w:val="en-GB" w:eastAsia="zh-CN"/>
        </w:rPr>
      </w:pPr>
      <w:r w:rsidRPr="00BF0BA3">
        <w:rPr>
          <w:u w:val="single"/>
          <w:lang w:val="en-GB" w:eastAsia="zh-CN"/>
        </w:rPr>
        <w:t>ITU-R M.541-10</w:t>
      </w:r>
      <w:r w:rsidR="00083C63" w:rsidRPr="006D6965">
        <w:rPr>
          <w:u w:val="single"/>
          <w:lang w:eastAsia="zh-CN"/>
        </w:rPr>
        <w:t>建议书修订草案</w:t>
      </w:r>
      <w:r w:rsidRPr="00BF0BA3">
        <w:rPr>
          <w:lang w:val="en-GB" w:eastAsia="zh-CN"/>
        </w:rPr>
        <w:tab/>
      </w:r>
      <w:hyperlink r:id="rId10" w:history="1">
        <w:r w:rsidRPr="00BF0BA3">
          <w:rPr>
            <w:rStyle w:val="Hyperlink"/>
            <w:lang w:val="en-GB" w:eastAsia="zh-CN"/>
          </w:rPr>
          <w:t>5/156</w:t>
        </w:r>
      </w:hyperlink>
      <w:r w:rsidR="002B1EA8">
        <w:rPr>
          <w:rFonts w:hint="eastAsia"/>
          <w:lang w:val="en-GB" w:eastAsia="zh-CN"/>
        </w:rPr>
        <w:t>号文件</w:t>
      </w:r>
    </w:p>
    <w:p w14:paraId="1AEFDD93" w14:textId="4116C9DD" w:rsidR="00243A9A" w:rsidRPr="001A4A25" w:rsidRDefault="001A4A25" w:rsidP="001A4A25">
      <w:pPr>
        <w:pStyle w:val="Rectitle"/>
        <w:rPr>
          <w:lang w:eastAsia="zh-CN"/>
        </w:rPr>
      </w:pPr>
      <w:r w:rsidRPr="001A4A25">
        <w:rPr>
          <w:lang w:eastAsia="zh-CN"/>
        </w:rPr>
        <w:t>水上移动业务中使用数字选择性呼叫设备的操作程序</w:t>
      </w:r>
    </w:p>
    <w:p w14:paraId="0C01DCF9" w14:textId="2B6F6F84" w:rsidR="006B20A5" w:rsidRPr="00DE1633" w:rsidRDefault="006B20A5" w:rsidP="00DA5BC2">
      <w:pPr>
        <w:tabs>
          <w:tab w:val="left" w:pos="8505"/>
        </w:tabs>
        <w:spacing w:before="120"/>
        <w:rPr>
          <w:rFonts w:ascii="STKaiti" w:eastAsia="STKaiti" w:hAnsi="STKaiti"/>
          <w:szCs w:val="24"/>
          <w:lang w:val="en-GB" w:eastAsia="zh-CN"/>
        </w:rPr>
      </w:pPr>
      <w:r w:rsidRPr="00DE1633">
        <w:rPr>
          <w:rFonts w:ascii="STKaiti" w:eastAsia="STKaiti" w:hAnsi="STKaiti" w:hint="eastAsia"/>
          <w:szCs w:val="24"/>
          <w:lang w:val="en-GB" w:eastAsia="zh-CN"/>
        </w:rPr>
        <w:t>注：本建议书</w:t>
      </w:r>
      <w:r w:rsidR="00DE1633">
        <w:rPr>
          <w:rFonts w:ascii="STKaiti" w:eastAsia="STKaiti" w:hAnsi="STKaiti" w:hint="eastAsia"/>
          <w:szCs w:val="24"/>
          <w:lang w:val="en-GB" w:eastAsia="zh-CN"/>
        </w:rPr>
        <w:t>被印证归并至</w:t>
      </w:r>
      <w:r w:rsidRPr="00DE1633">
        <w:rPr>
          <w:rFonts w:ascii="STKaiti" w:eastAsia="STKaiti" w:hAnsi="STKaiti" w:hint="eastAsia"/>
          <w:szCs w:val="24"/>
          <w:lang w:val="en-GB" w:eastAsia="zh-CN"/>
        </w:rPr>
        <w:t>《无线电规</w:t>
      </w:r>
      <w:r w:rsidR="00DE1633">
        <w:rPr>
          <w:rFonts w:ascii="STKaiti" w:eastAsia="STKaiti" w:hAnsi="STKaiti" w:hint="eastAsia"/>
          <w:szCs w:val="24"/>
          <w:lang w:val="en-GB" w:eastAsia="zh-CN"/>
        </w:rPr>
        <w:t>则</w:t>
      </w:r>
      <w:r w:rsidRPr="00DE1633">
        <w:rPr>
          <w:rFonts w:ascii="STKaiti" w:eastAsia="STKaiti" w:hAnsi="STKaiti" w:hint="eastAsia"/>
          <w:szCs w:val="24"/>
          <w:lang w:val="en-GB" w:eastAsia="zh-CN"/>
        </w:rPr>
        <w:t>》。</w:t>
      </w:r>
    </w:p>
    <w:p w14:paraId="3E86E512" w14:textId="100B92C9" w:rsidR="006B20A5" w:rsidRPr="00DE1633" w:rsidRDefault="006B20A5" w:rsidP="00DE1633">
      <w:pPr>
        <w:tabs>
          <w:tab w:val="left" w:pos="8505"/>
        </w:tabs>
        <w:spacing w:before="120"/>
        <w:ind w:firstLineChars="200" w:firstLine="480"/>
        <w:rPr>
          <w:szCs w:val="24"/>
          <w:lang w:val="en-GB" w:eastAsia="zh-CN"/>
        </w:rPr>
      </w:pPr>
      <w:r w:rsidRPr="00DE1633">
        <w:rPr>
          <w:rFonts w:hint="eastAsia"/>
          <w:szCs w:val="24"/>
          <w:lang w:val="en-GB" w:eastAsia="zh-CN"/>
        </w:rPr>
        <w:t>本建议书的</w:t>
      </w:r>
      <w:r w:rsidR="00DE1633">
        <w:rPr>
          <w:rFonts w:hint="eastAsia"/>
          <w:szCs w:val="24"/>
          <w:lang w:val="en-GB" w:eastAsia="zh-CN"/>
        </w:rPr>
        <w:t>拟议</w:t>
      </w:r>
      <w:r w:rsidRPr="00DE1633">
        <w:rPr>
          <w:rFonts w:hint="eastAsia"/>
          <w:szCs w:val="24"/>
          <w:lang w:val="en-GB" w:eastAsia="zh-CN"/>
        </w:rPr>
        <w:t>修改更新和补充了使用</w:t>
      </w:r>
      <w:r w:rsidRPr="00DE1633">
        <w:rPr>
          <w:rFonts w:hint="eastAsia"/>
          <w:szCs w:val="24"/>
          <w:lang w:val="en-GB" w:eastAsia="zh-CN"/>
        </w:rPr>
        <w:t>DSC</w:t>
      </w:r>
      <w:r w:rsidRPr="00DE1633">
        <w:rPr>
          <w:rFonts w:hint="eastAsia"/>
          <w:szCs w:val="24"/>
          <w:lang w:val="en-GB" w:eastAsia="zh-CN"/>
        </w:rPr>
        <w:t>引入自动连接系统（</w:t>
      </w:r>
      <w:r w:rsidRPr="00DE1633">
        <w:rPr>
          <w:rFonts w:hint="eastAsia"/>
          <w:szCs w:val="24"/>
          <w:lang w:val="en-GB" w:eastAsia="zh-CN"/>
        </w:rPr>
        <w:t>ACS</w:t>
      </w:r>
      <w:r w:rsidRPr="00DE1633">
        <w:rPr>
          <w:rFonts w:hint="eastAsia"/>
          <w:szCs w:val="24"/>
          <w:lang w:val="en-GB" w:eastAsia="zh-CN"/>
        </w:rPr>
        <w:t>）的操作程序。</w:t>
      </w:r>
    </w:p>
    <w:p w14:paraId="4A4B8712" w14:textId="0FADD6CC" w:rsidR="00243A9A" w:rsidRPr="00DE1633" w:rsidRDefault="006B20A5" w:rsidP="00DE1633">
      <w:pPr>
        <w:tabs>
          <w:tab w:val="left" w:pos="8505"/>
        </w:tabs>
        <w:spacing w:before="120"/>
        <w:ind w:firstLineChars="200" w:firstLine="480"/>
        <w:rPr>
          <w:szCs w:val="24"/>
          <w:lang w:val="en-GB" w:eastAsia="zh-CN"/>
        </w:rPr>
      </w:pPr>
      <w:r w:rsidRPr="00DE1633">
        <w:rPr>
          <w:rFonts w:hint="eastAsia"/>
          <w:szCs w:val="24"/>
          <w:lang w:val="en-GB" w:eastAsia="zh-CN"/>
        </w:rPr>
        <w:t>由于窄带直接</w:t>
      </w:r>
      <w:r w:rsidR="00DE1633">
        <w:rPr>
          <w:rFonts w:hint="eastAsia"/>
          <w:szCs w:val="24"/>
          <w:lang w:val="en-GB" w:eastAsia="zh-CN"/>
        </w:rPr>
        <w:t>印字电报</w:t>
      </w:r>
      <w:r w:rsidRPr="00DE1633">
        <w:rPr>
          <w:rFonts w:hint="eastAsia"/>
          <w:szCs w:val="24"/>
          <w:lang w:val="en-GB" w:eastAsia="zh-CN"/>
        </w:rPr>
        <w:t>（</w:t>
      </w:r>
      <w:r w:rsidRPr="00DE1633">
        <w:rPr>
          <w:rFonts w:hint="eastAsia"/>
          <w:szCs w:val="24"/>
          <w:lang w:val="en-GB" w:eastAsia="zh-CN"/>
        </w:rPr>
        <w:t>NBDP</w:t>
      </w:r>
      <w:r w:rsidRPr="00DE1633">
        <w:rPr>
          <w:rFonts w:hint="eastAsia"/>
          <w:szCs w:val="24"/>
          <w:lang w:val="en-GB" w:eastAsia="zh-CN"/>
        </w:rPr>
        <w:t>）</w:t>
      </w:r>
      <w:r w:rsidR="00DE1633">
        <w:rPr>
          <w:rFonts w:hint="eastAsia"/>
          <w:szCs w:val="24"/>
          <w:lang w:val="en-GB" w:eastAsia="zh-CN"/>
        </w:rPr>
        <w:t>业</w:t>
      </w:r>
      <w:r w:rsidRPr="00DE1633">
        <w:rPr>
          <w:rFonts w:hint="eastAsia"/>
          <w:szCs w:val="24"/>
          <w:lang w:val="en-GB" w:eastAsia="zh-CN"/>
        </w:rPr>
        <w:t>务将于</w:t>
      </w:r>
      <w:r w:rsidRPr="00DE1633">
        <w:rPr>
          <w:rFonts w:hint="eastAsia"/>
          <w:szCs w:val="24"/>
          <w:lang w:val="en-GB" w:eastAsia="zh-CN"/>
        </w:rPr>
        <w:t>2024</w:t>
      </w:r>
      <w:r w:rsidRPr="00DE1633">
        <w:rPr>
          <w:rFonts w:hint="eastAsia"/>
          <w:szCs w:val="24"/>
          <w:lang w:val="en-GB" w:eastAsia="zh-CN"/>
        </w:rPr>
        <w:t>年</w:t>
      </w:r>
      <w:r w:rsidRPr="00DE1633">
        <w:rPr>
          <w:rFonts w:hint="eastAsia"/>
          <w:szCs w:val="24"/>
          <w:lang w:val="en-GB" w:eastAsia="zh-CN"/>
        </w:rPr>
        <w:t>1</w:t>
      </w:r>
      <w:r w:rsidRPr="00DE1633">
        <w:rPr>
          <w:rFonts w:hint="eastAsia"/>
          <w:szCs w:val="24"/>
          <w:lang w:val="en-GB" w:eastAsia="zh-CN"/>
        </w:rPr>
        <w:t>月</w:t>
      </w:r>
      <w:r w:rsidRPr="00DE1633">
        <w:rPr>
          <w:rFonts w:hint="eastAsia"/>
          <w:szCs w:val="24"/>
          <w:lang w:val="en-GB" w:eastAsia="zh-CN"/>
        </w:rPr>
        <w:t>1</w:t>
      </w:r>
      <w:r w:rsidRPr="00DE1633">
        <w:rPr>
          <w:rFonts w:hint="eastAsia"/>
          <w:szCs w:val="24"/>
          <w:lang w:val="en-GB" w:eastAsia="zh-CN"/>
        </w:rPr>
        <w:t>日从全球</w:t>
      </w:r>
      <w:r w:rsidR="00DE1633">
        <w:rPr>
          <w:rFonts w:hint="eastAsia"/>
          <w:szCs w:val="24"/>
          <w:lang w:val="en-GB" w:eastAsia="zh-CN"/>
        </w:rPr>
        <w:t>水上遇险和</w:t>
      </w:r>
      <w:r w:rsidRPr="00DE1633">
        <w:rPr>
          <w:rFonts w:hint="eastAsia"/>
          <w:szCs w:val="24"/>
          <w:lang w:val="en-GB" w:eastAsia="zh-CN"/>
        </w:rPr>
        <w:t>安全系统（</w:t>
      </w:r>
      <w:r w:rsidRPr="00DE1633">
        <w:rPr>
          <w:rFonts w:hint="eastAsia"/>
          <w:szCs w:val="24"/>
          <w:lang w:val="en-GB" w:eastAsia="zh-CN"/>
        </w:rPr>
        <w:t>GMDSS</w:t>
      </w:r>
      <w:r w:rsidRPr="00DE1633">
        <w:rPr>
          <w:rFonts w:hint="eastAsia"/>
          <w:szCs w:val="24"/>
          <w:lang w:val="en-GB" w:eastAsia="zh-CN"/>
        </w:rPr>
        <w:t>）中取消，因此本建议书中删除了</w:t>
      </w:r>
      <w:r w:rsidRPr="00DE1633">
        <w:rPr>
          <w:rFonts w:hint="eastAsia"/>
          <w:szCs w:val="24"/>
          <w:lang w:val="en-GB" w:eastAsia="zh-CN"/>
        </w:rPr>
        <w:t>NBDP</w:t>
      </w:r>
      <w:r w:rsidRPr="00DE1633">
        <w:rPr>
          <w:rFonts w:hint="eastAsia"/>
          <w:szCs w:val="24"/>
          <w:lang w:val="en-GB" w:eastAsia="zh-CN"/>
        </w:rPr>
        <w:t>相关</w:t>
      </w:r>
      <w:r w:rsidR="00DE1633">
        <w:rPr>
          <w:rFonts w:hint="eastAsia"/>
          <w:szCs w:val="24"/>
          <w:lang w:val="en-GB" w:eastAsia="zh-CN"/>
        </w:rPr>
        <w:t>案文</w:t>
      </w:r>
      <w:r w:rsidRPr="00DE1633">
        <w:rPr>
          <w:rFonts w:hint="eastAsia"/>
          <w:szCs w:val="24"/>
          <w:lang w:val="en-GB" w:eastAsia="zh-CN"/>
        </w:rPr>
        <w:t>。</w:t>
      </w:r>
    </w:p>
    <w:p w14:paraId="4E898F83" w14:textId="77777777" w:rsidR="00243A9A" w:rsidRPr="00DE1633" w:rsidRDefault="00243A9A" w:rsidP="00DE1633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ind w:firstLineChars="200" w:firstLine="480"/>
        <w:jc w:val="left"/>
        <w:textAlignment w:val="auto"/>
        <w:rPr>
          <w:szCs w:val="24"/>
          <w:lang w:val="en-GB" w:eastAsia="zh-CN"/>
        </w:rPr>
      </w:pPr>
      <w:r w:rsidRPr="00DE1633">
        <w:rPr>
          <w:szCs w:val="24"/>
          <w:lang w:val="en-GB" w:eastAsia="zh-CN"/>
        </w:rPr>
        <w:br w:type="page"/>
      </w:r>
    </w:p>
    <w:p w14:paraId="0E53637E" w14:textId="7C20674F" w:rsidR="00243A9A" w:rsidRPr="00BF0BA3" w:rsidRDefault="006B20A5" w:rsidP="00DE1633">
      <w:pPr>
        <w:tabs>
          <w:tab w:val="left" w:pos="8505"/>
        </w:tabs>
        <w:spacing w:before="120"/>
        <w:ind w:firstLineChars="200" w:firstLine="480"/>
        <w:rPr>
          <w:szCs w:val="24"/>
          <w:lang w:val="en-GB" w:eastAsia="zh-CN"/>
        </w:rPr>
      </w:pPr>
      <w:r w:rsidRPr="00DE1633">
        <w:rPr>
          <w:rFonts w:hint="eastAsia"/>
          <w:szCs w:val="24"/>
          <w:lang w:val="en-GB" w:eastAsia="zh-CN"/>
        </w:rPr>
        <w:lastRenderedPageBreak/>
        <w:t>修改了范围、缩略语</w:t>
      </w:r>
      <w:r w:rsidRPr="00DE1633">
        <w:rPr>
          <w:rFonts w:hint="eastAsia"/>
          <w:szCs w:val="24"/>
          <w:lang w:val="en-GB" w:eastAsia="zh-CN"/>
        </w:rPr>
        <w:t>/</w:t>
      </w:r>
      <w:r w:rsidRPr="00DE1633">
        <w:rPr>
          <w:rFonts w:hint="eastAsia"/>
          <w:szCs w:val="24"/>
          <w:lang w:val="en-GB" w:eastAsia="zh-CN"/>
        </w:rPr>
        <w:t>术语表和</w:t>
      </w:r>
      <w:r w:rsidR="00FF5340">
        <w:rPr>
          <w:rFonts w:hint="eastAsia"/>
          <w:szCs w:val="24"/>
          <w:lang w:val="en-GB" w:eastAsia="zh-CN"/>
        </w:rPr>
        <w:t>各条</w:t>
      </w:r>
      <w:r w:rsidRPr="00DE1633">
        <w:rPr>
          <w:rFonts w:hint="eastAsia"/>
          <w:szCs w:val="24"/>
          <w:lang w:val="en-GB" w:eastAsia="zh-CN"/>
        </w:rPr>
        <w:t>建议。删除附件</w:t>
      </w:r>
      <w:r w:rsidRPr="00DE1633">
        <w:rPr>
          <w:rFonts w:hint="eastAsia"/>
          <w:szCs w:val="24"/>
          <w:lang w:val="en-GB" w:eastAsia="zh-CN"/>
        </w:rPr>
        <w:t>1</w:t>
      </w:r>
      <w:r w:rsidRPr="00DE1633">
        <w:rPr>
          <w:rFonts w:hint="eastAsia"/>
          <w:szCs w:val="24"/>
          <w:lang w:val="en-GB" w:eastAsia="zh-CN"/>
        </w:rPr>
        <w:t>、</w:t>
      </w:r>
      <w:r w:rsidRPr="00DE1633">
        <w:rPr>
          <w:rFonts w:hint="eastAsia"/>
          <w:szCs w:val="24"/>
          <w:lang w:val="en-GB" w:eastAsia="zh-CN"/>
        </w:rPr>
        <w:t>2</w:t>
      </w:r>
      <w:r w:rsidRPr="00DE1633">
        <w:rPr>
          <w:rFonts w:hint="eastAsia"/>
          <w:szCs w:val="24"/>
          <w:lang w:val="en-GB" w:eastAsia="zh-CN"/>
        </w:rPr>
        <w:t>和</w:t>
      </w:r>
      <w:r w:rsidRPr="00DE1633">
        <w:rPr>
          <w:rFonts w:hint="eastAsia"/>
          <w:szCs w:val="24"/>
          <w:lang w:val="en-GB" w:eastAsia="zh-CN"/>
        </w:rPr>
        <w:t>4</w:t>
      </w:r>
      <w:r w:rsidRPr="00DE1633">
        <w:rPr>
          <w:rFonts w:hint="eastAsia"/>
          <w:szCs w:val="24"/>
          <w:lang w:val="en-GB" w:eastAsia="zh-CN"/>
        </w:rPr>
        <w:t>中与</w:t>
      </w:r>
      <w:r w:rsidRPr="00DE1633">
        <w:rPr>
          <w:rFonts w:hint="eastAsia"/>
          <w:szCs w:val="24"/>
          <w:lang w:val="en-GB" w:eastAsia="zh-CN"/>
        </w:rPr>
        <w:t>NBDP</w:t>
      </w:r>
      <w:r w:rsidRPr="00DE1633">
        <w:rPr>
          <w:rFonts w:hint="eastAsia"/>
          <w:szCs w:val="24"/>
          <w:lang w:val="en-GB" w:eastAsia="zh-CN"/>
        </w:rPr>
        <w:t>相关的解释。</w:t>
      </w:r>
      <w:r w:rsidR="00FF5340">
        <w:rPr>
          <w:rFonts w:hint="eastAsia"/>
          <w:szCs w:val="24"/>
          <w:lang w:val="en-GB" w:eastAsia="zh-CN"/>
        </w:rPr>
        <w:t>增</w:t>
      </w:r>
      <w:r w:rsidRPr="00DE1633">
        <w:rPr>
          <w:rFonts w:hint="eastAsia"/>
          <w:szCs w:val="24"/>
          <w:lang w:val="en-GB" w:eastAsia="zh-CN"/>
        </w:rPr>
        <w:t>加了</w:t>
      </w:r>
      <w:r w:rsidRPr="00DE1633">
        <w:rPr>
          <w:rFonts w:hint="eastAsia"/>
          <w:szCs w:val="24"/>
          <w:lang w:val="en-GB" w:eastAsia="zh-CN"/>
        </w:rPr>
        <w:t>ACS</w:t>
      </w:r>
      <w:r w:rsidRPr="00DE1633">
        <w:rPr>
          <w:rFonts w:hint="eastAsia"/>
          <w:szCs w:val="24"/>
          <w:lang w:val="en-GB" w:eastAsia="zh-CN"/>
        </w:rPr>
        <w:t>操作程序作为新的附件</w:t>
      </w:r>
      <w:r w:rsidRPr="00DE1633">
        <w:rPr>
          <w:rFonts w:hint="eastAsia"/>
          <w:szCs w:val="24"/>
          <w:lang w:val="en-GB" w:eastAsia="zh-CN"/>
        </w:rPr>
        <w:t>5</w:t>
      </w:r>
      <w:r w:rsidRPr="00DE1633">
        <w:rPr>
          <w:rFonts w:hint="eastAsia"/>
          <w:szCs w:val="24"/>
          <w:lang w:val="en-GB" w:eastAsia="zh-CN"/>
        </w:rPr>
        <w:t>，将旧的附件</w:t>
      </w:r>
      <w:r w:rsidRPr="00DE1633">
        <w:rPr>
          <w:rFonts w:hint="eastAsia"/>
          <w:szCs w:val="24"/>
          <w:lang w:val="en-GB" w:eastAsia="zh-CN"/>
        </w:rPr>
        <w:t>5</w:t>
      </w:r>
      <w:r w:rsidRPr="00DE1633">
        <w:rPr>
          <w:rFonts w:hint="eastAsia"/>
          <w:szCs w:val="24"/>
          <w:lang w:val="en-GB" w:eastAsia="zh-CN"/>
        </w:rPr>
        <w:t>更改为附件</w:t>
      </w:r>
      <w:r w:rsidRPr="00DE1633">
        <w:rPr>
          <w:rFonts w:hint="eastAsia"/>
          <w:szCs w:val="24"/>
          <w:lang w:val="en-GB" w:eastAsia="zh-CN"/>
        </w:rPr>
        <w:t>6</w:t>
      </w:r>
      <w:r w:rsidRPr="00DE1633">
        <w:rPr>
          <w:rFonts w:hint="eastAsia"/>
          <w:szCs w:val="24"/>
          <w:lang w:val="en-GB" w:eastAsia="zh-CN"/>
        </w:rPr>
        <w:t>，将旧的附件</w:t>
      </w:r>
      <w:r w:rsidRPr="00DE1633">
        <w:rPr>
          <w:rFonts w:hint="eastAsia"/>
          <w:szCs w:val="24"/>
          <w:lang w:val="en-GB" w:eastAsia="zh-CN"/>
        </w:rPr>
        <w:t>6</w:t>
      </w:r>
      <w:r w:rsidRPr="00DE1633">
        <w:rPr>
          <w:rFonts w:hint="eastAsia"/>
          <w:szCs w:val="24"/>
          <w:lang w:val="en-GB" w:eastAsia="zh-CN"/>
        </w:rPr>
        <w:t>更改为附件</w:t>
      </w:r>
      <w:r w:rsidRPr="00DE1633">
        <w:rPr>
          <w:rFonts w:hint="eastAsia"/>
          <w:szCs w:val="24"/>
          <w:lang w:val="en-GB" w:eastAsia="zh-CN"/>
        </w:rPr>
        <w:t>7</w:t>
      </w:r>
      <w:r w:rsidRPr="00DE1633">
        <w:rPr>
          <w:rFonts w:hint="eastAsia"/>
          <w:szCs w:val="24"/>
          <w:lang w:val="en-GB" w:eastAsia="zh-CN"/>
        </w:rPr>
        <w:t>，并</w:t>
      </w:r>
      <w:r w:rsidR="00FF5340">
        <w:rPr>
          <w:rFonts w:hint="eastAsia"/>
          <w:szCs w:val="24"/>
          <w:lang w:val="en-GB" w:eastAsia="zh-CN"/>
        </w:rPr>
        <w:t>增</w:t>
      </w:r>
      <w:r w:rsidRPr="00DE1633">
        <w:rPr>
          <w:rFonts w:hint="eastAsia"/>
          <w:szCs w:val="24"/>
          <w:lang w:val="en-GB" w:eastAsia="zh-CN"/>
        </w:rPr>
        <w:t>加了</w:t>
      </w:r>
      <w:r w:rsidRPr="00DE1633">
        <w:rPr>
          <w:rFonts w:hint="eastAsia"/>
          <w:szCs w:val="24"/>
          <w:lang w:val="en-GB" w:eastAsia="zh-CN"/>
        </w:rPr>
        <w:t>2.3</w:t>
      </w:r>
      <w:r w:rsidRPr="00DE1633">
        <w:rPr>
          <w:rFonts w:hint="eastAsia"/>
          <w:szCs w:val="24"/>
          <w:lang w:val="en-GB" w:eastAsia="zh-CN"/>
        </w:rPr>
        <w:t>节。更改</w:t>
      </w:r>
      <w:r w:rsidR="00FF5340">
        <w:rPr>
          <w:rFonts w:hint="eastAsia"/>
          <w:szCs w:val="24"/>
          <w:lang w:val="en-GB" w:eastAsia="zh-CN"/>
        </w:rPr>
        <w:t>总体被参考的</w:t>
      </w:r>
      <w:r w:rsidRPr="00DE1633">
        <w:rPr>
          <w:rFonts w:hint="eastAsia"/>
          <w:szCs w:val="24"/>
          <w:lang w:val="en-GB" w:eastAsia="zh-CN"/>
        </w:rPr>
        <w:t>附件编号。</w:t>
      </w:r>
    </w:p>
    <w:p w14:paraId="301C9684" w14:textId="68655125" w:rsidR="00243A9A" w:rsidRPr="00BF0BA3" w:rsidRDefault="00243A9A" w:rsidP="002B1EA8">
      <w:pPr>
        <w:tabs>
          <w:tab w:val="left" w:pos="8222"/>
        </w:tabs>
        <w:spacing w:before="360"/>
        <w:rPr>
          <w:u w:val="single"/>
          <w:lang w:val="en-GB" w:eastAsia="zh-CN"/>
        </w:rPr>
      </w:pPr>
      <w:r w:rsidRPr="00BF0BA3">
        <w:rPr>
          <w:u w:val="single"/>
          <w:lang w:val="en-GB" w:eastAsia="zh-CN"/>
        </w:rPr>
        <w:t>ITU-R M.1171-0</w:t>
      </w:r>
      <w:r w:rsidR="0049494E" w:rsidRPr="006D6965">
        <w:rPr>
          <w:u w:val="single"/>
          <w:lang w:eastAsia="zh-CN"/>
        </w:rPr>
        <w:t>建议书修订草案</w:t>
      </w:r>
      <w:r w:rsidRPr="00BF0BA3">
        <w:rPr>
          <w:lang w:val="en-GB" w:eastAsia="zh-CN"/>
        </w:rPr>
        <w:tab/>
      </w:r>
      <w:hyperlink r:id="rId11" w:history="1">
        <w:r w:rsidRPr="00BF0BA3">
          <w:rPr>
            <w:rStyle w:val="Hyperlink"/>
            <w:lang w:val="en-GB" w:eastAsia="zh-CN"/>
          </w:rPr>
          <w:t>5/157</w:t>
        </w:r>
      </w:hyperlink>
      <w:r w:rsidR="002B1EA8">
        <w:rPr>
          <w:rFonts w:hint="eastAsia"/>
          <w:lang w:val="en-GB" w:eastAsia="zh-CN"/>
        </w:rPr>
        <w:t>号文件</w:t>
      </w:r>
    </w:p>
    <w:p w14:paraId="53C71334" w14:textId="39772CF3" w:rsidR="00243A9A" w:rsidRPr="00302B97" w:rsidRDefault="00302B97" w:rsidP="00302B97">
      <w:pPr>
        <w:pStyle w:val="Rectitle"/>
        <w:rPr>
          <w:lang w:eastAsia="zh-CN"/>
        </w:rPr>
      </w:pPr>
      <w:r w:rsidRPr="00302B97">
        <w:rPr>
          <w:lang w:eastAsia="zh-CN"/>
        </w:rPr>
        <w:t>水上移动业务的无线电话程</w:t>
      </w:r>
      <w:r w:rsidRPr="00302B97">
        <w:rPr>
          <w:rFonts w:hint="eastAsia"/>
          <w:lang w:eastAsia="zh-CN"/>
        </w:rPr>
        <w:t>序</w:t>
      </w:r>
    </w:p>
    <w:p w14:paraId="28F2FC47" w14:textId="73394C59" w:rsidR="006B20A5" w:rsidRPr="004B3802" w:rsidRDefault="00AC554F" w:rsidP="00DA5BC2">
      <w:pPr>
        <w:tabs>
          <w:tab w:val="left" w:pos="8505"/>
        </w:tabs>
        <w:spacing w:before="320"/>
        <w:rPr>
          <w:szCs w:val="24"/>
          <w:lang w:val="en-GB" w:eastAsia="zh-CN"/>
        </w:rPr>
      </w:pPr>
      <w:r w:rsidRPr="00DE1633">
        <w:rPr>
          <w:rFonts w:ascii="STKaiti" w:eastAsia="STKaiti" w:hAnsi="STKaiti" w:hint="eastAsia"/>
          <w:szCs w:val="24"/>
          <w:lang w:val="en-GB" w:eastAsia="zh-CN"/>
        </w:rPr>
        <w:t>注：本建议书</w:t>
      </w:r>
      <w:r>
        <w:rPr>
          <w:rFonts w:ascii="STKaiti" w:eastAsia="STKaiti" w:hAnsi="STKaiti" w:hint="eastAsia"/>
          <w:szCs w:val="24"/>
          <w:lang w:val="en-GB" w:eastAsia="zh-CN"/>
        </w:rPr>
        <w:t>被印证归并至</w:t>
      </w:r>
      <w:r w:rsidRPr="00DE1633">
        <w:rPr>
          <w:rFonts w:ascii="STKaiti" w:eastAsia="STKaiti" w:hAnsi="STKaiti" w:hint="eastAsia"/>
          <w:szCs w:val="24"/>
          <w:lang w:val="en-GB" w:eastAsia="zh-CN"/>
        </w:rPr>
        <w:t>《无线电规</w:t>
      </w:r>
      <w:r>
        <w:rPr>
          <w:rFonts w:ascii="STKaiti" w:eastAsia="STKaiti" w:hAnsi="STKaiti" w:hint="eastAsia"/>
          <w:szCs w:val="24"/>
          <w:lang w:val="en-GB" w:eastAsia="zh-CN"/>
        </w:rPr>
        <w:t>则</w:t>
      </w:r>
      <w:r w:rsidRPr="00DE1633">
        <w:rPr>
          <w:rFonts w:ascii="STKaiti" w:eastAsia="STKaiti" w:hAnsi="STKaiti" w:hint="eastAsia"/>
          <w:szCs w:val="24"/>
          <w:lang w:val="en-GB" w:eastAsia="zh-CN"/>
        </w:rPr>
        <w:t>》。</w:t>
      </w:r>
    </w:p>
    <w:p w14:paraId="70E4E4A0" w14:textId="1C7AB9FC" w:rsidR="00243A9A" w:rsidRPr="00AC554F" w:rsidRDefault="006B20A5" w:rsidP="00DA5BC2">
      <w:pPr>
        <w:tabs>
          <w:tab w:val="left" w:pos="8505"/>
        </w:tabs>
        <w:spacing w:before="240"/>
        <w:ind w:firstLineChars="200" w:firstLine="480"/>
        <w:rPr>
          <w:u w:val="single"/>
          <w:lang w:val="en-GB" w:eastAsia="zh-CN"/>
        </w:rPr>
      </w:pPr>
      <w:r w:rsidRPr="00AC554F">
        <w:rPr>
          <w:rFonts w:hint="eastAsia"/>
          <w:szCs w:val="24"/>
          <w:lang w:val="en-GB" w:eastAsia="zh-CN"/>
        </w:rPr>
        <w:t>用大写字母确定的关键词应使用英文，并在国际电联六种正式语</w:t>
      </w:r>
      <w:r w:rsidR="006D4303">
        <w:rPr>
          <w:rFonts w:hint="eastAsia"/>
          <w:szCs w:val="24"/>
          <w:lang w:val="en-GB" w:eastAsia="zh-CN"/>
        </w:rPr>
        <w:t>文</w:t>
      </w:r>
      <w:r w:rsidRPr="00AC554F">
        <w:rPr>
          <w:rFonts w:hint="eastAsia"/>
          <w:szCs w:val="24"/>
          <w:lang w:val="en-GB" w:eastAsia="zh-CN"/>
        </w:rPr>
        <w:t>的版本中公布。这与《无线电规</w:t>
      </w:r>
      <w:r w:rsidR="006D4303">
        <w:rPr>
          <w:rFonts w:hint="eastAsia"/>
          <w:szCs w:val="24"/>
          <w:lang w:val="en-GB" w:eastAsia="zh-CN"/>
        </w:rPr>
        <w:t>则</w:t>
      </w:r>
      <w:r w:rsidRPr="00AC554F">
        <w:rPr>
          <w:rFonts w:hint="eastAsia"/>
          <w:szCs w:val="24"/>
          <w:lang w:val="en-GB" w:eastAsia="zh-CN"/>
        </w:rPr>
        <w:t>》第</w:t>
      </w:r>
      <w:r w:rsidRPr="006D4303">
        <w:rPr>
          <w:rFonts w:hint="eastAsia"/>
          <w:b/>
          <w:bCs/>
          <w:szCs w:val="24"/>
          <w:lang w:val="en-GB" w:eastAsia="zh-CN"/>
        </w:rPr>
        <w:t>32</w:t>
      </w:r>
      <w:r w:rsidRPr="00AC554F">
        <w:rPr>
          <w:rFonts w:hint="eastAsia"/>
          <w:szCs w:val="24"/>
          <w:lang w:val="en-GB" w:eastAsia="zh-CN"/>
        </w:rPr>
        <w:t>条和第</w:t>
      </w:r>
      <w:r w:rsidRPr="006D4303">
        <w:rPr>
          <w:rFonts w:hint="eastAsia"/>
          <w:b/>
          <w:bCs/>
          <w:szCs w:val="24"/>
          <w:lang w:val="en-GB" w:eastAsia="zh-CN"/>
        </w:rPr>
        <w:t>33</w:t>
      </w:r>
      <w:r w:rsidRPr="00AC554F">
        <w:rPr>
          <w:rFonts w:hint="eastAsia"/>
          <w:szCs w:val="24"/>
          <w:lang w:val="en-GB" w:eastAsia="zh-CN"/>
        </w:rPr>
        <w:t>条已实施的原则相同。此处删除了</w:t>
      </w:r>
      <w:r w:rsidR="006D4303">
        <w:rPr>
          <w:rFonts w:hint="eastAsia"/>
          <w:szCs w:val="24"/>
          <w:lang w:val="en-GB" w:eastAsia="zh-CN"/>
        </w:rPr>
        <w:t>水</w:t>
      </w:r>
      <w:r w:rsidRPr="00AC554F">
        <w:rPr>
          <w:rFonts w:hint="eastAsia"/>
          <w:szCs w:val="24"/>
          <w:lang w:val="en-GB" w:eastAsia="zh-CN"/>
        </w:rPr>
        <w:t>上移动</w:t>
      </w:r>
      <w:r w:rsidR="006D4303">
        <w:rPr>
          <w:rFonts w:hint="eastAsia"/>
          <w:szCs w:val="24"/>
          <w:lang w:val="en-GB" w:eastAsia="zh-CN"/>
        </w:rPr>
        <w:t>业</w:t>
      </w:r>
      <w:r w:rsidRPr="00AC554F">
        <w:rPr>
          <w:rFonts w:hint="eastAsia"/>
          <w:szCs w:val="24"/>
          <w:lang w:val="en-GB" w:eastAsia="zh-CN"/>
        </w:rPr>
        <w:t>务中实际</w:t>
      </w:r>
      <w:r w:rsidR="006D4303" w:rsidRPr="00AC554F">
        <w:rPr>
          <w:rFonts w:hint="eastAsia"/>
          <w:szCs w:val="24"/>
          <w:lang w:val="en-GB" w:eastAsia="zh-CN"/>
        </w:rPr>
        <w:t>不再</w:t>
      </w:r>
      <w:r w:rsidRPr="00AC554F">
        <w:rPr>
          <w:rFonts w:hint="eastAsia"/>
          <w:szCs w:val="24"/>
          <w:lang w:val="en-GB" w:eastAsia="zh-CN"/>
        </w:rPr>
        <w:t>使用的</w:t>
      </w:r>
      <w:r w:rsidR="006D4303">
        <w:rPr>
          <w:rFonts w:hint="eastAsia"/>
          <w:szCs w:val="24"/>
          <w:lang w:val="en-GB" w:eastAsia="zh-CN"/>
        </w:rPr>
        <w:t>业</w:t>
      </w:r>
      <w:r w:rsidRPr="00AC554F">
        <w:rPr>
          <w:rFonts w:hint="eastAsia"/>
          <w:szCs w:val="24"/>
          <w:lang w:val="en-GB" w:eastAsia="zh-CN"/>
        </w:rPr>
        <w:t>务，如公共信函、电报处理以及</w:t>
      </w:r>
      <w:r w:rsidRPr="00AC554F">
        <w:rPr>
          <w:rFonts w:hint="eastAsia"/>
          <w:szCs w:val="24"/>
          <w:lang w:val="en-GB" w:eastAsia="zh-CN"/>
        </w:rPr>
        <w:t>Q</w:t>
      </w:r>
      <w:r w:rsidRPr="00AC554F">
        <w:rPr>
          <w:rFonts w:hint="eastAsia"/>
          <w:szCs w:val="24"/>
          <w:lang w:val="en-GB" w:eastAsia="zh-CN"/>
        </w:rPr>
        <w:t>码。</w:t>
      </w:r>
    </w:p>
    <w:p w14:paraId="1823D081" w14:textId="604318A3" w:rsidR="00243A9A" w:rsidRDefault="00243A9A" w:rsidP="002B1EA8">
      <w:pPr>
        <w:tabs>
          <w:tab w:val="left" w:pos="8222"/>
        </w:tabs>
        <w:spacing w:before="360"/>
        <w:rPr>
          <w:u w:val="single"/>
          <w:lang w:val="en-GB" w:eastAsia="zh-CN"/>
        </w:rPr>
      </w:pPr>
      <w:r w:rsidRPr="00BF0BA3">
        <w:rPr>
          <w:u w:val="single"/>
          <w:lang w:val="en-GB" w:eastAsia="zh-CN"/>
        </w:rPr>
        <w:t>ITU-R M.1851-1</w:t>
      </w:r>
      <w:r w:rsidR="0049494E" w:rsidRPr="006D6965">
        <w:rPr>
          <w:u w:val="single"/>
          <w:lang w:eastAsia="zh-CN"/>
        </w:rPr>
        <w:t>建议书修订草案</w:t>
      </w:r>
      <w:r w:rsidRPr="00597357">
        <w:rPr>
          <w:lang w:val="en-GB" w:eastAsia="zh-CN"/>
        </w:rPr>
        <w:tab/>
      </w:r>
      <w:hyperlink r:id="rId12" w:history="1">
        <w:r w:rsidRPr="00BF0BA3">
          <w:rPr>
            <w:rStyle w:val="Hyperlink"/>
            <w:lang w:val="en-GB" w:eastAsia="zh-CN"/>
          </w:rPr>
          <w:t>5/158</w:t>
        </w:r>
      </w:hyperlink>
      <w:r w:rsidR="002B1EA8">
        <w:rPr>
          <w:rFonts w:hint="eastAsia"/>
          <w:lang w:val="en-GB" w:eastAsia="zh-CN"/>
        </w:rPr>
        <w:t>号文件</w:t>
      </w:r>
    </w:p>
    <w:p w14:paraId="31029A70" w14:textId="44D62621" w:rsidR="00243A9A" w:rsidRDefault="00335EB8" w:rsidP="00DA5BC2">
      <w:pPr>
        <w:pStyle w:val="Rectitle"/>
        <w:rPr>
          <w:lang w:val="en-GB" w:eastAsia="zh-CN"/>
        </w:rPr>
      </w:pPr>
      <w:r w:rsidRPr="00335EB8">
        <w:rPr>
          <w:lang w:eastAsia="zh-CN"/>
        </w:rPr>
        <w:t>用于干扰分析的无线电测定雷达系统天线方向图的数学模</w:t>
      </w:r>
      <w:r w:rsidRPr="00335EB8">
        <w:rPr>
          <w:rFonts w:hint="eastAsia"/>
          <w:lang w:eastAsia="zh-CN"/>
        </w:rPr>
        <w:t>型</w:t>
      </w:r>
    </w:p>
    <w:p w14:paraId="4BEB8FA8" w14:textId="6681AB35" w:rsidR="00243A9A" w:rsidRPr="00036C4A" w:rsidRDefault="00750028" w:rsidP="007049F8">
      <w:pPr>
        <w:spacing w:before="320"/>
        <w:ind w:firstLineChars="200" w:firstLine="480"/>
        <w:rPr>
          <w:szCs w:val="24"/>
          <w:lang w:val="en-GB" w:eastAsia="zh-CN"/>
        </w:rPr>
      </w:pPr>
      <w:r w:rsidRPr="00750028">
        <w:rPr>
          <w:lang w:eastAsia="zh-CN"/>
        </w:rPr>
        <w:t>修订包括</w:t>
      </w:r>
      <w:r>
        <w:rPr>
          <w:rFonts w:hint="eastAsia"/>
          <w:lang w:eastAsia="zh-CN"/>
        </w:rPr>
        <w:t>：</w:t>
      </w:r>
    </w:p>
    <w:p w14:paraId="780E82F1" w14:textId="5CD852B2" w:rsidR="006B20A5" w:rsidRPr="006B20A5" w:rsidRDefault="00DA5BC2" w:rsidP="00DA5BC2">
      <w:pPr>
        <w:pStyle w:val="enumlev1"/>
        <w:rPr>
          <w:lang w:val="en-GB" w:eastAsia="zh-CN"/>
        </w:rPr>
      </w:pPr>
      <w:r w:rsidRPr="00DA5BC2">
        <w:rPr>
          <w:lang w:val="en-GB" w:eastAsia="zh-CN"/>
        </w:rPr>
        <w:t>–</w:t>
      </w:r>
      <w:r w:rsidR="00243A9A" w:rsidRPr="00036C4A">
        <w:rPr>
          <w:lang w:val="en-GB" w:eastAsia="zh-CN"/>
        </w:rPr>
        <w:tab/>
      </w:r>
      <w:r w:rsidR="006B20A5" w:rsidRPr="006B20A5">
        <w:rPr>
          <w:rFonts w:hint="eastAsia"/>
          <w:lang w:val="en-GB" w:eastAsia="zh-CN"/>
        </w:rPr>
        <w:t>将建议书的范围扩大到航空移动系统。</w:t>
      </w:r>
    </w:p>
    <w:p w14:paraId="5FC2591A" w14:textId="1CFE51C4" w:rsidR="006B20A5" w:rsidRPr="006B20A5" w:rsidRDefault="00DA5BC2" w:rsidP="00DA5BC2">
      <w:pPr>
        <w:pStyle w:val="enumlev1"/>
        <w:rPr>
          <w:lang w:val="en-GB" w:eastAsia="zh-CN"/>
        </w:rPr>
      </w:pPr>
      <w:r w:rsidRPr="00DA5BC2">
        <w:rPr>
          <w:lang w:val="en-GB" w:eastAsia="zh-CN"/>
        </w:rPr>
        <w:t>–</w:t>
      </w:r>
      <w:r w:rsidR="006D4303" w:rsidRPr="00036C4A">
        <w:rPr>
          <w:lang w:val="en-GB" w:eastAsia="zh-CN"/>
        </w:rPr>
        <w:tab/>
      </w:r>
      <w:r w:rsidR="006B20A5" w:rsidRPr="006B20A5">
        <w:rPr>
          <w:rFonts w:hint="eastAsia"/>
          <w:lang w:val="en-GB" w:eastAsia="zh-CN"/>
        </w:rPr>
        <w:t>更新</w:t>
      </w:r>
      <w:r w:rsidR="006D4303">
        <w:rPr>
          <w:rFonts w:hint="eastAsia"/>
          <w:lang w:val="en-GB" w:eastAsia="zh-CN"/>
        </w:rPr>
        <w:t>各条</w:t>
      </w:r>
      <w:r w:rsidR="006B20A5" w:rsidRPr="006B20A5">
        <w:rPr>
          <w:rFonts w:hint="eastAsia"/>
          <w:lang w:val="en-GB" w:eastAsia="zh-CN"/>
        </w:rPr>
        <w:t>建议。</w:t>
      </w:r>
    </w:p>
    <w:p w14:paraId="3DE11688" w14:textId="2EE90D1D" w:rsidR="006B20A5" w:rsidRPr="006B20A5" w:rsidRDefault="00DA5BC2" w:rsidP="00DA5BC2">
      <w:pPr>
        <w:pStyle w:val="enumlev1"/>
        <w:rPr>
          <w:lang w:val="en-GB" w:eastAsia="zh-CN"/>
        </w:rPr>
      </w:pPr>
      <w:r w:rsidRPr="00DA5BC2">
        <w:rPr>
          <w:lang w:val="en-GB" w:eastAsia="zh-CN"/>
        </w:rPr>
        <w:t>–</w:t>
      </w:r>
      <w:r w:rsidR="006D4303" w:rsidRPr="00036C4A">
        <w:rPr>
          <w:lang w:val="en-GB" w:eastAsia="zh-CN"/>
        </w:rPr>
        <w:tab/>
      </w:r>
      <w:r w:rsidR="006B20A5" w:rsidRPr="006B20A5">
        <w:rPr>
          <w:rFonts w:hint="eastAsia"/>
          <w:lang w:val="en-GB" w:eastAsia="zh-CN"/>
        </w:rPr>
        <w:t>关于余割平方模式的更新和澄清。</w:t>
      </w:r>
    </w:p>
    <w:p w14:paraId="7F2A424F" w14:textId="12ED83F9" w:rsidR="006B20A5" w:rsidRPr="006B20A5" w:rsidRDefault="00DA5BC2" w:rsidP="00DA5BC2">
      <w:pPr>
        <w:pStyle w:val="enumlev1"/>
        <w:rPr>
          <w:lang w:val="en-GB" w:eastAsia="zh-CN"/>
        </w:rPr>
      </w:pPr>
      <w:r w:rsidRPr="00DA5BC2">
        <w:rPr>
          <w:lang w:val="en-GB" w:eastAsia="zh-CN"/>
        </w:rPr>
        <w:t>–</w:t>
      </w:r>
      <w:r w:rsidR="006D4303" w:rsidRPr="00036C4A">
        <w:rPr>
          <w:lang w:val="en-GB" w:eastAsia="zh-CN"/>
        </w:rPr>
        <w:tab/>
      </w:r>
      <w:r w:rsidR="006B20A5" w:rsidRPr="006B20A5">
        <w:rPr>
          <w:rFonts w:hint="eastAsia"/>
          <w:lang w:val="en-GB" w:eastAsia="zh-CN"/>
        </w:rPr>
        <w:t>基座矩形孔径天线的新模型。</w:t>
      </w:r>
    </w:p>
    <w:p w14:paraId="133EC7EA" w14:textId="5FA10AB9" w:rsidR="006B20A5" w:rsidRPr="006B20A5" w:rsidRDefault="00DA5BC2" w:rsidP="00DA5BC2">
      <w:pPr>
        <w:pStyle w:val="enumlev1"/>
        <w:rPr>
          <w:lang w:val="en-GB" w:eastAsia="zh-CN"/>
        </w:rPr>
      </w:pPr>
      <w:r w:rsidRPr="00DA5BC2">
        <w:rPr>
          <w:lang w:val="en-GB" w:eastAsia="zh-CN"/>
        </w:rPr>
        <w:t>–</w:t>
      </w:r>
      <w:r w:rsidR="006D4303" w:rsidRPr="00036C4A">
        <w:rPr>
          <w:lang w:val="en-GB" w:eastAsia="zh-CN"/>
        </w:rPr>
        <w:tab/>
      </w:r>
      <w:r w:rsidR="006B20A5" w:rsidRPr="006B20A5">
        <w:rPr>
          <w:rFonts w:hint="eastAsia"/>
          <w:lang w:val="en-GB" w:eastAsia="zh-CN"/>
        </w:rPr>
        <w:t>圆形孔径天线的新模型。</w:t>
      </w:r>
    </w:p>
    <w:p w14:paraId="6A880F2E" w14:textId="701D2BC2" w:rsidR="006B20A5" w:rsidRPr="006B20A5" w:rsidRDefault="00DA5BC2" w:rsidP="00DA5BC2">
      <w:pPr>
        <w:pStyle w:val="enumlev1"/>
        <w:rPr>
          <w:lang w:val="en-GB" w:eastAsia="zh-CN"/>
        </w:rPr>
      </w:pPr>
      <w:r w:rsidRPr="00DA5BC2">
        <w:rPr>
          <w:lang w:val="en-GB" w:eastAsia="zh-CN"/>
        </w:rPr>
        <w:t>–</w:t>
      </w:r>
      <w:r w:rsidR="006D4303" w:rsidRPr="00036C4A">
        <w:rPr>
          <w:lang w:val="en-GB" w:eastAsia="zh-CN"/>
        </w:rPr>
        <w:tab/>
      </w:r>
      <w:r w:rsidR="006B20A5" w:rsidRPr="006B20A5">
        <w:rPr>
          <w:rFonts w:hint="eastAsia"/>
          <w:lang w:val="en-GB" w:eastAsia="zh-CN"/>
        </w:rPr>
        <w:t>更新根据原理切割生成三维天线</w:t>
      </w:r>
      <w:r w:rsidR="006D4303">
        <w:rPr>
          <w:rFonts w:hint="eastAsia"/>
          <w:lang w:val="en-GB" w:eastAsia="zh-CN"/>
        </w:rPr>
        <w:t>方向图</w:t>
      </w:r>
      <w:r w:rsidR="006B20A5" w:rsidRPr="006B20A5">
        <w:rPr>
          <w:rFonts w:hint="eastAsia"/>
          <w:lang w:val="en-GB" w:eastAsia="zh-CN"/>
        </w:rPr>
        <w:t>的方法。</w:t>
      </w:r>
    </w:p>
    <w:p w14:paraId="1A9E1D7B" w14:textId="5CA75332" w:rsidR="00243A9A" w:rsidRPr="00C676CB" w:rsidRDefault="00DA5BC2" w:rsidP="00DA5BC2">
      <w:pPr>
        <w:pStyle w:val="enumlev1"/>
        <w:rPr>
          <w:lang w:val="en-GB" w:eastAsia="zh-CN"/>
        </w:rPr>
      </w:pPr>
      <w:r w:rsidRPr="00DA5BC2">
        <w:rPr>
          <w:lang w:val="en-GB" w:eastAsia="zh-CN"/>
        </w:rPr>
        <w:t>–</w:t>
      </w:r>
      <w:r w:rsidR="006D4303" w:rsidRPr="00036C4A">
        <w:rPr>
          <w:lang w:val="en-GB" w:eastAsia="zh-CN"/>
        </w:rPr>
        <w:tab/>
      </w:r>
      <w:r w:rsidR="006D4303" w:rsidRPr="006B20A5">
        <w:rPr>
          <w:rFonts w:hint="eastAsia"/>
          <w:lang w:val="en-GB" w:eastAsia="zh-CN"/>
        </w:rPr>
        <w:t>余割平方</w:t>
      </w:r>
      <w:r w:rsidR="006B20A5" w:rsidRPr="006B20A5">
        <w:rPr>
          <w:rFonts w:hint="eastAsia"/>
          <w:lang w:val="en-GB" w:eastAsia="zh-CN"/>
        </w:rPr>
        <w:t>天线的新测量方法。</w:t>
      </w:r>
    </w:p>
    <w:p w14:paraId="3EDDCAEE" w14:textId="431D0E6A" w:rsidR="00243A9A" w:rsidRDefault="00243A9A" w:rsidP="002B1EA8">
      <w:pPr>
        <w:tabs>
          <w:tab w:val="left" w:pos="8222"/>
        </w:tabs>
        <w:spacing w:before="360"/>
        <w:rPr>
          <w:u w:val="single"/>
          <w:lang w:val="en-GB" w:eastAsia="zh-CN"/>
        </w:rPr>
      </w:pPr>
      <w:r w:rsidRPr="00180C68">
        <w:rPr>
          <w:u w:val="single"/>
          <w:lang w:val="en-GB" w:eastAsia="zh-CN"/>
        </w:rPr>
        <w:t xml:space="preserve">ITU-R </w:t>
      </w:r>
      <w:r w:rsidRPr="00C676CB">
        <w:rPr>
          <w:u w:val="single"/>
          <w:lang w:val="en-GB" w:eastAsia="zh-CN"/>
        </w:rPr>
        <w:t>M.[RAD 92-100 GHz]</w:t>
      </w:r>
      <w:r w:rsidR="00544F73">
        <w:rPr>
          <w:rFonts w:hint="eastAsia"/>
          <w:u w:val="single"/>
          <w:lang w:eastAsia="zh-CN"/>
        </w:rPr>
        <w:t>新</w:t>
      </w:r>
      <w:r w:rsidR="00544F73" w:rsidRPr="006D6965">
        <w:rPr>
          <w:u w:val="single"/>
          <w:lang w:eastAsia="zh-CN"/>
        </w:rPr>
        <w:t>建议书草案</w:t>
      </w:r>
      <w:r w:rsidRPr="00597357">
        <w:rPr>
          <w:lang w:val="en-GB" w:eastAsia="zh-CN"/>
        </w:rPr>
        <w:tab/>
      </w:r>
      <w:hyperlink r:id="rId13" w:history="1">
        <w:r w:rsidRPr="00C676CB">
          <w:rPr>
            <w:rStyle w:val="Hyperlink"/>
            <w:lang w:val="en-GB" w:eastAsia="zh-CN"/>
          </w:rPr>
          <w:t>5/152</w:t>
        </w:r>
      </w:hyperlink>
      <w:r w:rsidR="002B1EA8">
        <w:rPr>
          <w:rFonts w:hint="eastAsia"/>
          <w:lang w:val="en-GB" w:eastAsia="zh-CN"/>
        </w:rPr>
        <w:t>号文件</w:t>
      </w:r>
    </w:p>
    <w:p w14:paraId="5DBEDEBB" w14:textId="5E2769C2" w:rsidR="00243A9A" w:rsidRPr="007647BD" w:rsidRDefault="00335EB8" w:rsidP="007647BD">
      <w:pPr>
        <w:pStyle w:val="Rectitle"/>
        <w:rPr>
          <w:lang w:eastAsia="zh-CN"/>
        </w:rPr>
      </w:pPr>
      <w:r w:rsidRPr="00335EB8">
        <w:rPr>
          <w:lang w:eastAsia="zh-CN"/>
        </w:rPr>
        <w:t>在</w:t>
      </w:r>
      <w:r w:rsidRPr="00335EB8">
        <w:rPr>
          <w:lang w:eastAsia="zh-CN"/>
        </w:rPr>
        <w:t>92-100 GHz</w:t>
      </w:r>
      <w:r w:rsidRPr="00335EB8">
        <w:rPr>
          <w:lang w:eastAsia="zh-CN"/>
        </w:rPr>
        <w:t>频率范围内工作的无线电定位系统和</w:t>
      </w:r>
      <w:r w:rsidR="007647BD">
        <w:rPr>
          <w:lang w:eastAsia="zh-CN"/>
        </w:rPr>
        <w:br/>
      </w:r>
      <w:r w:rsidRPr="00335EB8">
        <w:rPr>
          <w:lang w:eastAsia="zh-CN"/>
        </w:rPr>
        <w:t>在</w:t>
      </w:r>
      <w:r w:rsidRPr="00335EB8">
        <w:rPr>
          <w:lang w:eastAsia="zh-CN"/>
        </w:rPr>
        <w:t>95-100 GHz</w:t>
      </w:r>
      <w:r w:rsidRPr="00335EB8">
        <w:rPr>
          <w:lang w:eastAsia="zh-CN"/>
        </w:rPr>
        <w:t>频率范围内工作的无线电导航系统的技术和操作特</w:t>
      </w:r>
      <w:r w:rsidRPr="00335EB8">
        <w:rPr>
          <w:rFonts w:hint="eastAsia"/>
          <w:lang w:eastAsia="zh-CN"/>
        </w:rPr>
        <w:t>性</w:t>
      </w:r>
    </w:p>
    <w:p w14:paraId="7E7396B4" w14:textId="7F1FAA1F" w:rsidR="00243A9A" w:rsidRDefault="006B20A5" w:rsidP="00A133C7">
      <w:pPr>
        <w:tabs>
          <w:tab w:val="clear" w:pos="794"/>
          <w:tab w:val="clear" w:pos="1191"/>
          <w:tab w:val="clear" w:pos="1588"/>
          <w:tab w:val="clear" w:pos="1985"/>
        </w:tabs>
        <w:spacing w:before="320"/>
        <w:ind w:firstLineChars="200" w:firstLine="480"/>
        <w:rPr>
          <w:szCs w:val="24"/>
          <w:lang w:val="en-GB" w:eastAsia="zh-CN"/>
        </w:rPr>
      </w:pPr>
      <w:r w:rsidRPr="006B20A5">
        <w:rPr>
          <w:rFonts w:hint="eastAsia"/>
          <w:szCs w:val="24"/>
          <w:lang w:val="en-GB" w:eastAsia="zh-CN"/>
        </w:rPr>
        <w:t>本建议书包含在</w:t>
      </w:r>
      <w:r w:rsidRPr="006B20A5">
        <w:rPr>
          <w:rFonts w:hint="eastAsia"/>
          <w:szCs w:val="24"/>
          <w:lang w:val="en-GB" w:eastAsia="zh-CN"/>
        </w:rPr>
        <w:t>92-100</w:t>
      </w:r>
      <w:r w:rsidR="00A133C7" w:rsidRPr="00A133C7">
        <w:rPr>
          <w:szCs w:val="24"/>
          <w:lang w:val="en-GB" w:eastAsia="zh-CN"/>
        </w:rPr>
        <w:t xml:space="preserve"> </w:t>
      </w:r>
      <w:r w:rsidR="00A133C7" w:rsidRPr="00C676CB">
        <w:rPr>
          <w:szCs w:val="24"/>
          <w:lang w:val="en-GB" w:eastAsia="zh-CN"/>
        </w:rPr>
        <w:t>GHz</w:t>
      </w:r>
      <w:r w:rsidRPr="006B20A5">
        <w:rPr>
          <w:rFonts w:hint="eastAsia"/>
          <w:szCs w:val="24"/>
          <w:lang w:val="en-GB" w:eastAsia="zh-CN"/>
        </w:rPr>
        <w:t>频率范围内</w:t>
      </w:r>
      <w:r w:rsidR="005949C3">
        <w:rPr>
          <w:rFonts w:hint="eastAsia"/>
          <w:szCs w:val="24"/>
          <w:lang w:val="en-GB" w:eastAsia="zh-CN"/>
        </w:rPr>
        <w:t>工作</w:t>
      </w:r>
      <w:r w:rsidRPr="006B20A5">
        <w:rPr>
          <w:rFonts w:hint="eastAsia"/>
          <w:szCs w:val="24"/>
          <w:lang w:val="en-GB" w:eastAsia="zh-CN"/>
        </w:rPr>
        <w:t>的无线电定位和无线电导航系统的技术和</w:t>
      </w:r>
      <w:r w:rsidR="005949C3">
        <w:rPr>
          <w:rFonts w:hint="eastAsia"/>
          <w:szCs w:val="24"/>
          <w:lang w:val="en-GB" w:eastAsia="zh-CN"/>
        </w:rPr>
        <w:t>操作</w:t>
      </w:r>
      <w:r w:rsidRPr="006B20A5">
        <w:rPr>
          <w:rFonts w:hint="eastAsia"/>
          <w:szCs w:val="24"/>
          <w:lang w:val="en-GB" w:eastAsia="zh-CN"/>
        </w:rPr>
        <w:t>特性。这些参数旨在为分析无线电定位</w:t>
      </w:r>
      <w:r w:rsidR="005949C3">
        <w:rPr>
          <w:rFonts w:hint="eastAsia"/>
          <w:szCs w:val="24"/>
          <w:lang w:val="en-GB" w:eastAsia="zh-CN"/>
        </w:rPr>
        <w:t>业</w:t>
      </w:r>
      <w:r w:rsidRPr="006B20A5">
        <w:rPr>
          <w:rFonts w:hint="eastAsia"/>
          <w:szCs w:val="24"/>
          <w:lang w:val="en-GB" w:eastAsia="zh-CN"/>
        </w:rPr>
        <w:t>务或无线电导航</w:t>
      </w:r>
      <w:r w:rsidR="005949C3">
        <w:rPr>
          <w:rFonts w:hint="eastAsia"/>
          <w:szCs w:val="24"/>
          <w:lang w:val="en-GB" w:eastAsia="zh-CN"/>
        </w:rPr>
        <w:t>业</w:t>
      </w:r>
      <w:r w:rsidRPr="006B20A5">
        <w:rPr>
          <w:rFonts w:hint="eastAsia"/>
          <w:szCs w:val="24"/>
          <w:lang w:val="en-GB" w:eastAsia="zh-CN"/>
        </w:rPr>
        <w:t>务中运行的雷达与其他</w:t>
      </w:r>
      <w:r w:rsidR="005949C3">
        <w:rPr>
          <w:rFonts w:hint="eastAsia"/>
          <w:szCs w:val="24"/>
          <w:lang w:val="en-GB" w:eastAsia="zh-CN"/>
        </w:rPr>
        <w:t>业</w:t>
      </w:r>
      <w:r w:rsidRPr="006B20A5">
        <w:rPr>
          <w:rFonts w:hint="eastAsia"/>
          <w:szCs w:val="24"/>
          <w:lang w:val="en-GB" w:eastAsia="zh-CN"/>
        </w:rPr>
        <w:t>务系统之间</w:t>
      </w:r>
      <w:r w:rsidR="005949C3">
        <w:rPr>
          <w:rFonts w:hint="eastAsia"/>
          <w:szCs w:val="24"/>
          <w:lang w:val="en-GB" w:eastAsia="zh-CN"/>
        </w:rPr>
        <w:t>的</w:t>
      </w:r>
      <w:r w:rsidRPr="006B20A5">
        <w:rPr>
          <w:rFonts w:hint="eastAsia"/>
          <w:szCs w:val="24"/>
          <w:lang w:val="en-GB" w:eastAsia="zh-CN"/>
        </w:rPr>
        <w:t>兼容性</w:t>
      </w:r>
      <w:r w:rsidR="005949C3">
        <w:rPr>
          <w:rFonts w:hint="eastAsia"/>
          <w:szCs w:val="24"/>
          <w:lang w:val="en-GB" w:eastAsia="zh-CN"/>
        </w:rPr>
        <w:t>提供</w:t>
      </w:r>
      <w:r w:rsidRPr="006B20A5">
        <w:rPr>
          <w:rFonts w:hint="eastAsia"/>
          <w:szCs w:val="24"/>
          <w:lang w:val="en-GB" w:eastAsia="zh-CN"/>
        </w:rPr>
        <w:t>指导。</w:t>
      </w:r>
    </w:p>
    <w:p w14:paraId="74346673" w14:textId="787C5909" w:rsidR="00AF051D" w:rsidRPr="00397C4B" w:rsidRDefault="00243A9A" w:rsidP="00397C4B">
      <w:pPr>
        <w:tabs>
          <w:tab w:val="clear" w:pos="794"/>
          <w:tab w:val="clear" w:pos="1191"/>
          <w:tab w:val="clear" w:pos="1588"/>
          <w:tab w:val="clear" w:pos="1985"/>
        </w:tabs>
        <w:spacing w:before="320"/>
        <w:jc w:val="center"/>
        <w:rPr>
          <w:u w:val="single"/>
          <w:lang w:val="en-GB"/>
        </w:rPr>
      </w:pPr>
      <w:r w:rsidRPr="003A5E75">
        <w:rPr>
          <w:u w:val="single"/>
          <w:lang w:val="en-GB"/>
        </w:rPr>
        <w:t>______________</w:t>
      </w:r>
    </w:p>
    <w:sectPr w:rsidR="00AF051D" w:rsidRPr="00397C4B" w:rsidSect="00031E64">
      <w:headerReference w:type="even" r:id="rId14"/>
      <w:headerReference w:type="default" r:id="rId15"/>
      <w:headerReference w:type="first" r:id="rId16"/>
      <w:footerReference w:type="first" r:id="rId17"/>
      <w:pgSz w:w="11907" w:h="16834" w:code="9"/>
      <w:pgMar w:top="1134" w:right="1134" w:bottom="993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CED3B9" w14:textId="77777777" w:rsidR="0019590B" w:rsidRDefault="0019590B">
      <w:r>
        <w:separator/>
      </w:r>
    </w:p>
  </w:endnote>
  <w:endnote w:type="continuationSeparator" w:id="0">
    <w:p w14:paraId="6D11BD5E" w14:textId="77777777" w:rsidR="0019590B" w:rsidRDefault="001959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altName w:val="Times New Roman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14B26D" w14:textId="77777777" w:rsidR="009903F4" w:rsidRPr="00D27296" w:rsidRDefault="009903F4" w:rsidP="009903F4">
    <w:pPr>
      <w:pStyle w:val="FirstFooter"/>
      <w:spacing w:line="240" w:lineRule="auto"/>
      <w:ind w:left="-397" w:right="-397"/>
      <w:jc w:val="center"/>
      <w:rPr>
        <w:color w:val="4F81BD" w:themeColor="accent1"/>
        <w:sz w:val="19"/>
        <w:szCs w:val="19"/>
      </w:rPr>
    </w:pPr>
    <w:r w:rsidRPr="00011018">
      <w:rPr>
        <w:color w:val="4F81BD" w:themeColor="accent1"/>
        <w:sz w:val="19"/>
        <w:szCs w:val="19"/>
      </w:rPr>
      <w:t>International Telecommunication Union • Place des Nations, CH</w:t>
    </w:r>
    <w:r w:rsidRPr="00011018">
      <w:rPr>
        <w:color w:val="4F81BD" w:themeColor="accent1"/>
        <w:sz w:val="19"/>
        <w:szCs w:val="19"/>
      </w:rPr>
      <w:noBreakHyphen/>
      <w:t>1211 Geneva 20, Switzerland</w:t>
    </w:r>
    <w:r w:rsidRPr="00011018">
      <w:rPr>
        <w:color w:val="4F81BD" w:themeColor="accent1"/>
        <w:sz w:val="19"/>
        <w:szCs w:val="19"/>
      </w:rPr>
      <w:br/>
      <w:t xml:space="preserve">Tel: +41 22 730 5111 • E-mail: </w:t>
    </w:r>
    <w:hyperlink r:id="rId1" w:history="1">
      <w:r w:rsidRPr="00011018">
        <w:rPr>
          <w:rStyle w:val="Hyperlink"/>
          <w:sz w:val="19"/>
          <w:szCs w:val="19"/>
        </w:rPr>
        <w:t>itumail@itu.int</w:t>
      </w:r>
    </w:hyperlink>
    <w:r w:rsidRPr="00011018">
      <w:rPr>
        <w:color w:val="4F81BD" w:themeColor="accent1"/>
        <w:sz w:val="19"/>
        <w:szCs w:val="19"/>
      </w:rPr>
      <w:t xml:space="preserve"> </w:t>
    </w:r>
    <w:r w:rsidRPr="00011018">
      <w:rPr>
        <w:color w:val="4F81BD"/>
        <w:sz w:val="19"/>
        <w:szCs w:val="19"/>
      </w:rPr>
      <w:t xml:space="preserve">• Fax: +41 22 733 7256 • </w:t>
    </w:r>
    <w:hyperlink r:id="rId2" w:history="1">
      <w:r w:rsidRPr="00011018">
        <w:rPr>
          <w:rStyle w:val="Hyperlink"/>
          <w:sz w:val="19"/>
          <w:szCs w:val="19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4B2F28" w14:textId="77777777" w:rsidR="0019590B" w:rsidRDefault="0019590B">
      <w:r>
        <w:t>____________________</w:t>
      </w:r>
    </w:p>
  </w:footnote>
  <w:footnote w:type="continuationSeparator" w:id="0">
    <w:p w14:paraId="2A5FBCF7" w14:textId="77777777" w:rsidR="0019590B" w:rsidRDefault="001959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964A8" w14:textId="77777777" w:rsidR="00E915AF" w:rsidRPr="00AC1F2B" w:rsidRDefault="00E915AF" w:rsidP="000F00B0">
    <w:pPr>
      <w:pStyle w:val="Header"/>
      <w:rPr>
        <w:sz w:val="20"/>
        <w:szCs w:val="18"/>
      </w:rPr>
    </w:pPr>
    <w:r w:rsidRPr="00AC1F2B">
      <w:rPr>
        <w:sz w:val="20"/>
        <w:szCs w:val="18"/>
      </w:rPr>
      <w:tab/>
    </w:r>
    <w:r w:rsidRPr="00AC1F2B">
      <w:rPr>
        <w:sz w:val="20"/>
        <w:szCs w:val="18"/>
      </w:rPr>
      <w:tab/>
    </w:r>
    <w:r w:rsidR="00AF051D">
      <w:rPr>
        <w:sz w:val="20"/>
        <w:szCs w:val="18"/>
      </w:rPr>
      <w:t xml:space="preserve">- </w:t>
    </w:r>
    <w:r w:rsidR="001B42C9" w:rsidRPr="00AC1F2B">
      <w:rPr>
        <w:rStyle w:val="PageNumber"/>
        <w:sz w:val="20"/>
        <w:szCs w:val="18"/>
      </w:rPr>
      <w:fldChar w:fldCharType="begin"/>
    </w:r>
    <w:r w:rsidRPr="00AC1F2B">
      <w:rPr>
        <w:rStyle w:val="PageNumber"/>
        <w:sz w:val="20"/>
        <w:szCs w:val="18"/>
      </w:rPr>
      <w:instrText xml:space="preserve"> PAGE </w:instrText>
    </w:r>
    <w:r w:rsidR="001B42C9" w:rsidRPr="00AC1F2B">
      <w:rPr>
        <w:rStyle w:val="PageNumber"/>
        <w:sz w:val="20"/>
        <w:szCs w:val="18"/>
      </w:rPr>
      <w:fldChar w:fldCharType="separate"/>
    </w:r>
    <w:r w:rsidR="00AF051D">
      <w:rPr>
        <w:rStyle w:val="PageNumber"/>
        <w:noProof/>
        <w:sz w:val="20"/>
        <w:szCs w:val="18"/>
      </w:rPr>
      <w:t>2</w:t>
    </w:r>
    <w:r w:rsidR="001B42C9" w:rsidRPr="00AC1F2B">
      <w:rPr>
        <w:rStyle w:val="PageNumber"/>
        <w:sz w:val="20"/>
        <w:szCs w:val="18"/>
      </w:rPr>
      <w:fldChar w:fldCharType="end"/>
    </w:r>
    <w:r w:rsidR="00AF051D">
      <w:rPr>
        <w:rStyle w:val="PageNumber"/>
        <w:sz w:val="20"/>
        <w:szCs w:val="18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19A1F4" w14:textId="504A3E94" w:rsidR="00E915AF" w:rsidRPr="00AF3325" w:rsidRDefault="00E915AF">
    <w:pPr>
      <w:pStyle w:val="Header"/>
    </w:pPr>
    <w:r>
      <w:tab/>
    </w:r>
    <w:r>
      <w:tab/>
    </w:r>
    <w:r w:rsidR="006D6965">
      <w:rPr>
        <w:sz w:val="20"/>
        <w:szCs w:val="18"/>
      </w:rPr>
      <w:t xml:space="preserve">- </w:t>
    </w:r>
    <w:r w:rsidR="006D6965" w:rsidRPr="00AC1F2B">
      <w:rPr>
        <w:rStyle w:val="PageNumber"/>
        <w:sz w:val="20"/>
        <w:szCs w:val="18"/>
      </w:rPr>
      <w:fldChar w:fldCharType="begin"/>
    </w:r>
    <w:r w:rsidR="006D6965" w:rsidRPr="00AC1F2B">
      <w:rPr>
        <w:rStyle w:val="PageNumber"/>
        <w:sz w:val="20"/>
        <w:szCs w:val="18"/>
      </w:rPr>
      <w:instrText xml:space="preserve"> PAGE </w:instrText>
    </w:r>
    <w:r w:rsidR="006D6965" w:rsidRPr="00AC1F2B">
      <w:rPr>
        <w:rStyle w:val="PageNumber"/>
        <w:sz w:val="20"/>
        <w:szCs w:val="18"/>
      </w:rPr>
      <w:fldChar w:fldCharType="separate"/>
    </w:r>
    <w:r w:rsidR="006D6965">
      <w:rPr>
        <w:rStyle w:val="PageNumber"/>
        <w:sz w:val="20"/>
        <w:szCs w:val="18"/>
      </w:rPr>
      <w:t>2</w:t>
    </w:r>
    <w:r w:rsidR="006D6965" w:rsidRPr="00AC1F2B">
      <w:rPr>
        <w:rStyle w:val="PageNumber"/>
        <w:sz w:val="20"/>
        <w:szCs w:val="18"/>
      </w:rPr>
      <w:fldChar w:fldCharType="end"/>
    </w:r>
    <w:r w:rsidR="006D6965">
      <w:rPr>
        <w:rStyle w:val="PageNumber"/>
        <w:sz w:val="20"/>
        <w:szCs w:val="18"/>
      </w:rPr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889" w:type="dxa"/>
      <w:tblInd w:w="-12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89"/>
      <w:gridCol w:w="5000"/>
    </w:tblGrid>
    <w:tr w:rsidR="00295CFA" w14:paraId="1E6D68EE" w14:textId="77777777" w:rsidTr="00091DF4">
      <w:tc>
        <w:tcPr>
          <w:tcW w:w="4889" w:type="dxa"/>
          <w:tcMar>
            <w:left w:w="0" w:type="dxa"/>
          </w:tcMar>
        </w:tcPr>
        <w:p w14:paraId="2E08AD07" w14:textId="77777777" w:rsidR="00295CFA" w:rsidRDefault="00B669E4" w:rsidP="00B669E4">
          <w:pPr>
            <w:pStyle w:val="Header"/>
            <w:spacing w:line="360" w:lineRule="auto"/>
          </w:pPr>
          <w:r>
            <w:rPr>
              <w:noProof/>
              <w:lang w:val="en-GB" w:eastAsia="en-GB"/>
            </w:rPr>
            <w:drawing>
              <wp:inline distT="0" distB="0" distL="0" distR="0" wp14:anchorId="09AB371C" wp14:editId="086DD08B">
                <wp:extent cx="765175" cy="765175"/>
                <wp:effectExtent l="0" t="0" r="0" b="0"/>
                <wp:docPr id="14" name="Picture 14" descr="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TU official logo-blue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1186" cy="77118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00" w:type="dxa"/>
          <w:tcMar>
            <w:left w:w="0" w:type="dxa"/>
          </w:tcMar>
        </w:tcPr>
        <w:p w14:paraId="1DE2BCB0" w14:textId="77777777" w:rsidR="00295CFA" w:rsidRDefault="00B669E4" w:rsidP="00B669E4">
          <w:pPr>
            <w:pStyle w:val="Header"/>
            <w:spacing w:line="360" w:lineRule="auto"/>
            <w:jc w:val="right"/>
          </w:pPr>
          <w:r>
            <w:rPr>
              <w:noProof/>
            </w:rPr>
            <w:drawing>
              <wp:inline distT="0" distB="0" distL="0" distR="0" wp14:anchorId="77E60DC7" wp14:editId="4FAB8EB7">
                <wp:extent cx="2628265" cy="740026"/>
                <wp:effectExtent l="0" t="0" r="0" b="3175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" name="515663_WRC-23_logo_C-02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19483" cy="7657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665F46C1" w14:textId="77777777" w:rsidR="00E915AF" w:rsidRPr="00295CFA" w:rsidRDefault="00E915AF" w:rsidP="00295CF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 w16cid:durableId="193786068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1479985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BuildingBlockITU" w:val="Building Blocks ITU.dotx"/>
  </w:docVars>
  <w:rsids>
    <w:rsidRoot w:val="00B669E4"/>
    <w:rsid w:val="00006A31"/>
    <w:rsid w:val="00006C82"/>
    <w:rsid w:val="00010E30"/>
    <w:rsid w:val="00015C76"/>
    <w:rsid w:val="00026CF8"/>
    <w:rsid w:val="00030BD7"/>
    <w:rsid w:val="00031E64"/>
    <w:rsid w:val="00034340"/>
    <w:rsid w:val="00035CB3"/>
    <w:rsid w:val="00045A8D"/>
    <w:rsid w:val="0005167A"/>
    <w:rsid w:val="00054E5D"/>
    <w:rsid w:val="00070258"/>
    <w:rsid w:val="0007323C"/>
    <w:rsid w:val="00080304"/>
    <w:rsid w:val="00083C63"/>
    <w:rsid w:val="00086D03"/>
    <w:rsid w:val="00091DF4"/>
    <w:rsid w:val="000A096A"/>
    <w:rsid w:val="000A375E"/>
    <w:rsid w:val="000A7051"/>
    <w:rsid w:val="000B0AF6"/>
    <w:rsid w:val="000B0E9B"/>
    <w:rsid w:val="000B2CAE"/>
    <w:rsid w:val="000C03C7"/>
    <w:rsid w:val="000C2AD0"/>
    <w:rsid w:val="000E0099"/>
    <w:rsid w:val="000E3DEE"/>
    <w:rsid w:val="000F00B0"/>
    <w:rsid w:val="00100B72"/>
    <w:rsid w:val="00101F7D"/>
    <w:rsid w:val="00103C76"/>
    <w:rsid w:val="0011265F"/>
    <w:rsid w:val="00117282"/>
    <w:rsid w:val="00117389"/>
    <w:rsid w:val="00121C2D"/>
    <w:rsid w:val="00133DDE"/>
    <w:rsid w:val="00134404"/>
    <w:rsid w:val="00144DFB"/>
    <w:rsid w:val="00163B6F"/>
    <w:rsid w:val="00164B62"/>
    <w:rsid w:val="001866F8"/>
    <w:rsid w:val="00187CA3"/>
    <w:rsid w:val="0019590B"/>
    <w:rsid w:val="00196710"/>
    <w:rsid w:val="00196770"/>
    <w:rsid w:val="00197324"/>
    <w:rsid w:val="001A4A25"/>
    <w:rsid w:val="001B351B"/>
    <w:rsid w:val="001B42C9"/>
    <w:rsid w:val="001C06DB"/>
    <w:rsid w:val="001C6971"/>
    <w:rsid w:val="001D2785"/>
    <w:rsid w:val="001D7070"/>
    <w:rsid w:val="001F2170"/>
    <w:rsid w:val="001F3948"/>
    <w:rsid w:val="001F5A49"/>
    <w:rsid w:val="00201097"/>
    <w:rsid w:val="00201B6E"/>
    <w:rsid w:val="002302B3"/>
    <w:rsid w:val="00230C66"/>
    <w:rsid w:val="00235A29"/>
    <w:rsid w:val="00241526"/>
    <w:rsid w:val="00243A9A"/>
    <w:rsid w:val="002443A2"/>
    <w:rsid w:val="00266E74"/>
    <w:rsid w:val="00283C3B"/>
    <w:rsid w:val="002861E6"/>
    <w:rsid w:val="00287D18"/>
    <w:rsid w:val="00295CFA"/>
    <w:rsid w:val="002A2618"/>
    <w:rsid w:val="002A5DD7"/>
    <w:rsid w:val="002B0CAC"/>
    <w:rsid w:val="002B1EA8"/>
    <w:rsid w:val="002C568C"/>
    <w:rsid w:val="002D5A15"/>
    <w:rsid w:val="002D5BDD"/>
    <w:rsid w:val="002E0DC8"/>
    <w:rsid w:val="002E3D27"/>
    <w:rsid w:val="002F0890"/>
    <w:rsid w:val="002F2531"/>
    <w:rsid w:val="002F4967"/>
    <w:rsid w:val="00302B97"/>
    <w:rsid w:val="003104F3"/>
    <w:rsid w:val="00316935"/>
    <w:rsid w:val="003266ED"/>
    <w:rsid w:val="00326C68"/>
    <w:rsid w:val="00334544"/>
    <w:rsid w:val="00335EB8"/>
    <w:rsid w:val="003370B8"/>
    <w:rsid w:val="00345D38"/>
    <w:rsid w:val="00352097"/>
    <w:rsid w:val="003666FF"/>
    <w:rsid w:val="003717D4"/>
    <w:rsid w:val="0037309C"/>
    <w:rsid w:val="00380A6E"/>
    <w:rsid w:val="003836D4"/>
    <w:rsid w:val="00397C4B"/>
    <w:rsid w:val="003A1F49"/>
    <w:rsid w:val="003A22E3"/>
    <w:rsid w:val="003A55ED"/>
    <w:rsid w:val="003A5D52"/>
    <w:rsid w:val="003B2BDA"/>
    <w:rsid w:val="003B55EC"/>
    <w:rsid w:val="003C2EA7"/>
    <w:rsid w:val="003C4471"/>
    <w:rsid w:val="003C7D41"/>
    <w:rsid w:val="003D4A69"/>
    <w:rsid w:val="003E504F"/>
    <w:rsid w:val="003E78D6"/>
    <w:rsid w:val="00400573"/>
    <w:rsid w:val="004007A3"/>
    <w:rsid w:val="00406D71"/>
    <w:rsid w:val="004326DB"/>
    <w:rsid w:val="0043682E"/>
    <w:rsid w:val="00447ECB"/>
    <w:rsid w:val="004623F7"/>
    <w:rsid w:val="004648B1"/>
    <w:rsid w:val="00480F51"/>
    <w:rsid w:val="00481124"/>
    <w:rsid w:val="004815EB"/>
    <w:rsid w:val="00487569"/>
    <w:rsid w:val="0049494E"/>
    <w:rsid w:val="00496864"/>
    <w:rsid w:val="00496920"/>
    <w:rsid w:val="004A4496"/>
    <w:rsid w:val="004B11AB"/>
    <w:rsid w:val="004B3802"/>
    <w:rsid w:val="004B7C9A"/>
    <w:rsid w:val="004C6779"/>
    <w:rsid w:val="004C68C5"/>
    <w:rsid w:val="004D733B"/>
    <w:rsid w:val="004E0DC4"/>
    <w:rsid w:val="004E0FB5"/>
    <w:rsid w:val="004E43BB"/>
    <w:rsid w:val="004E460D"/>
    <w:rsid w:val="004F178E"/>
    <w:rsid w:val="004F4543"/>
    <w:rsid w:val="004F57BB"/>
    <w:rsid w:val="00505309"/>
    <w:rsid w:val="0050789B"/>
    <w:rsid w:val="005224A1"/>
    <w:rsid w:val="00534372"/>
    <w:rsid w:val="00537E3D"/>
    <w:rsid w:val="00543DF8"/>
    <w:rsid w:val="00544F73"/>
    <w:rsid w:val="00546101"/>
    <w:rsid w:val="00553DD7"/>
    <w:rsid w:val="005638CF"/>
    <w:rsid w:val="0056741E"/>
    <w:rsid w:val="0057325A"/>
    <w:rsid w:val="0057469A"/>
    <w:rsid w:val="00580814"/>
    <w:rsid w:val="00583A0B"/>
    <w:rsid w:val="005949C3"/>
    <w:rsid w:val="005A03A3"/>
    <w:rsid w:val="005A2B92"/>
    <w:rsid w:val="005A3F66"/>
    <w:rsid w:val="005A79E9"/>
    <w:rsid w:val="005B214C"/>
    <w:rsid w:val="005B4CDA"/>
    <w:rsid w:val="005D3669"/>
    <w:rsid w:val="005E5C29"/>
    <w:rsid w:val="005E5EB3"/>
    <w:rsid w:val="005F3CB6"/>
    <w:rsid w:val="005F657C"/>
    <w:rsid w:val="00602D53"/>
    <w:rsid w:val="006047E5"/>
    <w:rsid w:val="006409A4"/>
    <w:rsid w:val="0064371D"/>
    <w:rsid w:val="00650543"/>
    <w:rsid w:val="00650B2A"/>
    <w:rsid w:val="00651777"/>
    <w:rsid w:val="006550F8"/>
    <w:rsid w:val="006829F3"/>
    <w:rsid w:val="006A518B"/>
    <w:rsid w:val="006B0590"/>
    <w:rsid w:val="006B20A5"/>
    <w:rsid w:val="006B49DA"/>
    <w:rsid w:val="006C53F8"/>
    <w:rsid w:val="006C7CDE"/>
    <w:rsid w:val="006D4303"/>
    <w:rsid w:val="006D6965"/>
    <w:rsid w:val="007049F8"/>
    <w:rsid w:val="007234B1"/>
    <w:rsid w:val="00723D08"/>
    <w:rsid w:val="007253AF"/>
    <w:rsid w:val="00725FDA"/>
    <w:rsid w:val="00727816"/>
    <w:rsid w:val="00730B9A"/>
    <w:rsid w:val="00750028"/>
    <w:rsid w:val="00750CFA"/>
    <w:rsid w:val="007553DA"/>
    <w:rsid w:val="007616E7"/>
    <w:rsid w:val="007647BD"/>
    <w:rsid w:val="00775DB8"/>
    <w:rsid w:val="00782354"/>
    <w:rsid w:val="007921A7"/>
    <w:rsid w:val="00796CD6"/>
    <w:rsid w:val="007B3DB1"/>
    <w:rsid w:val="007D183E"/>
    <w:rsid w:val="007D43D0"/>
    <w:rsid w:val="007E1833"/>
    <w:rsid w:val="007E3F13"/>
    <w:rsid w:val="007F751A"/>
    <w:rsid w:val="00800012"/>
    <w:rsid w:val="0080261F"/>
    <w:rsid w:val="00806160"/>
    <w:rsid w:val="008143A4"/>
    <w:rsid w:val="0081513E"/>
    <w:rsid w:val="00854131"/>
    <w:rsid w:val="0085652D"/>
    <w:rsid w:val="0087694B"/>
    <w:rsid w:val="00880F4D"/>
    <w:rsid w:val="008B35A3"/>
    <w:rsid w:val="008B37E1"/>
    <w:rsid w:val="008B45F8"/>
    <w:rsid w:val="008C2E74"/>
    <w:rsid w:val="008D5409"/>
    <w:rsid w:val="008E006D"/>
    <w:rsid w:val="008E38B4"/>
    <w:rsid w:val="008F3888"/>
    <w:rsid w:val="008F4F21"/>
    <w:rsid w:val="00904D4A"/>
    <w:rsid w:val="009076D7"/>
    <w:rsid w:val="009151BA"/>
    <w:rsid w:val="0091560C"/>
    <w:rsid w:val="00925023"/>
    <w:rsid w:val="009277BC"/>
    <w:rsid w:val="00927D57"/>
    <w:rsid w:val="00931A51"/>
    <w:rsid w:val="00936E1F"/>
    <w:rsid w:val="00947185"/>
    <w:rsid w:val="009518B3"/>
    <w:rsid w:val="00963D9D"/>
    <w:rsid w:val="00971DC7"/>
    <w:rsid w:val="0098013E"/>
    <w:rsid w:val="00981B54"/>
    <w:rsid w:val="009842C3"/>
    <w:rsid w:val="009903F4"/>
    <w:rsid w:val="009A009A"/>
    <w:rsid w:val="009A6BB6"/>
    <w:rsid w:val="009B3F43"/>
    <w:rsid w:val="009B5CFA"/>
    <w:rsid w:val="009C161F"/>
    <w:rsid w:val="009C56B4"/>
    <w:rsid w:val="009C6A12"/>
    <w:rsid w:val="009D51A2"/>
    <w:rsid w:val="009E04A8"/>
    <w:rsid w:val="009E4AEC"/>
    <w:rsid w:val="009E5BD8"/>
    <w:rsid w:val="009E681E"/>
    <w:rsid w:val="00A119E6"/>
    <w:rsid w:val="00A133C7"/>
    <w:rsid w:val="00A20FBC"/>
    <w:rsid w:val="00A31370"/>
    <w:rsid w:val="00A34D6F"/>
    <w:rsid w:val="00A41F91"/>
    <w:rsid w:val="00A63355"/>
    <w:rsid w:val="00A7596D"/>
    <w:rsid w:val="00A932D5"/>
    <w:rsid w:val="00A963DF"/>
    <w:rsid w:val="00AC0C22"/>
    <w:rsid w:val="00AC1F2B"/>
    <w:rsid w:val="00AC3896"/>
    <w:rsid w:val="00AC554F"/>
    <w:rsid w:val="00AD2CF2"/>
    <w:rsid w:val="00AE2D88"/>
    <w:rsid w:val="00AE6F6F"/>
    <w:rsid w:val="00AF051D"/>
    <w:rsid w:val="00AF3325"/>
    <w:rsid w:val="00AF34D9"/>
    <w:rsid w:val="00AF70DA"/>
    <w:rsid w:val="00B019D3"/>
    <w:rsid w:val="00B06B90"/>
    <w:rsid w:val="00B34CF9"/>
    <w:rsid w:val="00B37559"/>
    <w:rsid w:val="00B4054B"/>
    <w:rsid w:val="00B579B0"/>
    <w:rsid w:val="00B57D11"/>
    <w:rsid w:val="00B649D7"/>
    <w:rsid w:val="00B669E4"/>
    <w:rsid w:val="00B81C2F"/>
    <w:rsid w:val="00B90743"/>
    <w:rsid w:val="00B90C45"/>
    <w:rsid w:val="00B933BE"/>
    <w:rsid w:val="00BD6738"/>
    <w:rsid w:val="00BD7E5E"/>
    <w:rsid w:val="00BE63DB"/>
    <w:rsid w:val="00BE6574"/>
    <w:rsid w:val="00BF7E76"/>
    <w:rsid w:val="00C07319"/>
    <w:rsid w:val="00C10B78"/>
    <w:rsid w:val="00C16FD2"/>
    <w:rsid w:val="00C3406B"/>
    <w:rsid w:val="00C4395E"/>
    <w:rsid w:val="00C47FFD"/>
    <w:rsid w:val="00C51E92"/>
    <w:rsid w:val="00C57E2C"/>
    <w:rsid w:val="00C608B7"/>
    <w:rsid w:val="00C61646"/>
    <w:rsid w:val="00C66F24"/>
    <w:rsid w:val="00C76D7F"/>
    <w:rsid w:val="00C813AA"/>
    <w:rsid w:val="00C9291E"/>
    <w:rsid w:val="00CA3F44"/>
    <w:rsid w:val="00CA4E58"/>
    <w:rsid w:val="00CB3771"/>
    <w:rsid w:val="00CB44BF"/>
    <w:rsid w:val="00CB5153"/>
    <w:rsid w:val="00CD7095"/>
    <w:rsid w:val="00CE076A"/>
    <w:rsid w:val="00CE463D"/>
    <w:rsid w:val="00D10BA0"/>
    <w:rsid w:val="00D21694"/>
    <w:rsid w:val="00D24EB5"/>
    <w:rsid w:val="00D34BDC"/>
    <w:rsid w:val="00D35AB9"/>
    <w:rsid w:val="00D41571"/>
    <w:rsid w:val="00D416A0"/>
    <w:rsid w:val="00D47672"/>
    <w:rsid w:val="00D47A15"/>
    <w:rsid w:val="00D5123C"/>
    <w:rsid w:val="00D55560"/>
    <w:rsid w:val="00D61C5A"/>
    <w:rsid w:val="00D62B50"/>
    <w:rsid w:val="00D631CE"/>
    <w:rsid w:val="00D6790C"/>
    <w:rsid w:val="00D73277"/>
    <w:rsid w:val="00D76586"/>
    <w:rsid w:val="00D82657"/>
    <w:rsid w:val="00D87E20"/>
    <w:rsid w:val="00D95381"/>
    <w:rsid w:val="00DA16E6"/>
    <w:rsid w:val="00DA4037"/>
    <w:rsid w:val="00DA4711"/>
    <w:rsid w:val="00DA5BC2"/>
    <w:rsid w:val="00DE1633"/>
    <w:rsid w:val="00DE66A5"/>
    <w:rsid w:val="00DF2B50"/>
    <w:rsid w:val="00E01059"/>
    <w:rsid w:val="00E04C86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3DCE"/>
    <w:rsid w:val="00E55996"/>
    <w:rsid w:val="00E64254"/>
    <w:rsid w:val="00E67928"/>
    <w:rsid w:val="00E70FB5"/>
    <w:rsid w:val="00E915AF"/>
    <w:rsid w:val="00E96415"/>
    <w:rsid w:val="00EA15B3"/>
    <w:rsid w:val="00EB2358"/>
    <w:rsid w:val="00EB3EB8"/>
    <w:rsid w:val="00EC00EF"/>
    <w:rsid w:val="00EC02FE"/>
    <w:rsid w:val="00EC4A96"/>
    <w:rsid w:val="00EC59C4"/>
    <w:rsid w:val="00ED20E1"/>
    <w:rsid w:val="00EE03A0"/>
    <w:rsid w:val="00F238F9"/>
    <w:rsid w:val="00F40F64"/>
    <w:rsid w:val="00F424BF"/>
    <w:rsid w:val="00F44FC3"/>
    <w:rsid w:val="00F46107"/>
    <w:rsid w:val="00F468C5"/>
    <w:rsid w:val="00F52F39"/>
    <w:rsid w:val="00F55884"/>
    <w:rsid w:val="00F572D3"/>
    <w:rsid w:val="00F6184F"/>
    <w:rsid w:val="00F8310E"/>
    <w:rsid w:val="00F914DD"/>
    <w:rsid w:val="00FA2358"/>
    <w:rsid w:val="00FA6F8C"/>
    <w:rsid w:val="00FB2592"/>
    <w:rsid w:val="00FB2810"/>
    <w:rsid w:val="00FB7A2C"/>
    <w:rsid w:val="00FC2947"/>
    <w:rsid w:val="00FE0818"/>
    <w:rsid w:val="00FE6FB1"/>
    <w:rsid w:val="00FF33EF"/>
    <w:rsid w:val="00FF5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E1C5FA2"/>
  <w15:docId w15:val="{70DF5CF2-90D6-45DF-BFAB-5DE97FDA0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6E1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link w:val="NormalaftertitleChar"/>
    <w:uiPriority w:val="99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aliases w:val="CEO_Hyperlink"/>
    <w:basedOn w:val="DefaultParagraphFont"/>
    <w:uiPriority w:val="99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table" w:styleId="TableGrid">
    <w:name w:val="Table Grid"/>
    <w:basedOn w:val="TableNormal"/>
    <w:rsid w:val="005E5C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D20E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ind w:left="720"/>
      <w:contextualSpacing/>
      <w:jc w:val="left"/>
      <w:textAlignment w:val="auto"/>
    </w:pPr>
    <w:rPr>
      <w:rFonts w:eastAsia="SimSun" w:cs="Times New Roman"/>
      <w:sz w:val="22"/>
      <w:lang w:eastAsia="zh-CN"/>
    </w:rPr>
  </w:style>
  <w:style w:type="character" w:customStyle="1" w:styleId="HeaderChar">
    <w:name w:val="Header Char"/>
    <w:link w:val="Header"/>
    <w:rsid w:val="00295CFA"/>
    <w:rPr>
      <w:sz w:val="24"/>
      <w:szCs w:val="22"/>
      <w:lang w:val="en-US" w:eastAsia="en-US"/>
    </w:rPr>
  </w:style>
  <w:style w:type="paragraph" w:customStyle="1" w:styleId="AnnexNotitle0">
    <w:name w:val="Annex_No &amp; title"/>
    <w:basedOn w:val="Normal"/>
    <w:next w:val="Normalaftertitle"/>
    <w:uiPriority w:val="99"/>
    <w:rsid w:val="00243A9A"/>
    <w:pPr>
      <w:keepNext/>
      <w:keepLines/>
      <w:spacing w:before="480" w:line="240" w:lineRule="auto"/>
      <w:jc w:val="center"/>
    </w:pPr>
    <w:rPr>
      <w:rFonts w:ascii="Times New Roman" w:eastAsia="SimSun" w:hAnsi="Times New Roman" w:cs="Times New Roman"/>
      <w:b/>
      <w:sz w:val="28"/>
      <w:szCs w:val="20"/>
      <w:lang w:val="en-GB"/>
    </w:rPr>
  </w:style>
  <w:style w:type="character" w:customStyle="1" w:styleId="NormalaftertitleChar">
    <w:name w:val="Normal_after_title Char"/>
    <w:basedOn w:val="DefaultParagraphFont"/>
    <w:link w:val="Normalaftertitle"/>
    <w:uiPriority w:val="99"/>
    <w:rsid w:val="00243A9A"/>
    <w:rPr>
      <w:sz w:val="24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meetingdoc.asp?lang=en&amp;parent=R00-CACE-CIR-1067" TargetMode="External"/><Relationship Id="rId13" Type="http://schemas.openxmlformats.org/officeDocument/2006/relationships/hyperlink" Target="https://www.itu.int/md/R19-SG05-C-0152/en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itu.int/md/R19-SG05-C-0158/en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R19-SG05-C-0157/en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www.itu.int/md/R19-SG05-C-0156/en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itu.int/md/R19-SG05-C-0155/en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4E486C-F8DE-4409-8B38-E2AED832E5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1494</Words>
  <Characters>839</Characters>
  <Application>Microsoft Office Word</Application>
  <DocSecurity>0</DocSecurity>
  <Lines>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2329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Kong, Hongli</dc:creator>
  <cp:lastModifiedBy>Panoussopoulos, Sonia</cp:lastModifiedBy>
  <cp:revision>12</cp:revision>
  <cp:lastPrinted>2013-03-08T10:15:00Z</cp:lastPrinted>
  <dcterms:created xsi:type="dcterms:W3CDTF">2023-08-10T12:25:00Z</dcterms:created>
  <dcterms:modified xsi:type="dcterms:W3CDTF">2023-08-14T13:15:00Z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