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D021C1" w14:paraId="3E45D2B7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E80E0F7" w14:textId="77777777" w:rsidR="00E53DCE" w:rsidRPr="00D021C1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D021C1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71432BA9" w14:textId="77777777" w:rsidR="00E53DCE" w:rsidRPr="00D021C1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14:paraId="38EEDA9F" w14:textId="77777777" w:rsidR="00E53DCE" w:rsidRPr="00D021C1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D021C1" w14:paraId="50861DF5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17B17EDD" w14:textId="77777777" w:rsidR="00E53DCE" w:rsidRPr="00D021C1" w:rsidRDefault="00A96D3A" w:rsidP="006160CB">
            <w:pPr>
              <w:spacing w:before="0"/>
              <w:jc w:val="left"/>
              <w:rPr>
                <w:szCs w:val="24"/>
                <w:lang w:val="es-ES_tradnl"/>
              </w:rPr>
            </w:pPr>
            <w:r w:rsidRPr="00D021C1">
              <w:rPr>
                <w:szCs w:val="24"/>
                <w:lang w:val="es-ES_tradnl"/>
              </w:rPr>
              <w:t>Circular Administrativa</w:t>
            </w:r>
          </w:p>
          <w:p w14:paraId="0F5CA999" w14:textId="6E158B01" w:rsidR="00E53DCE" w:rsidRPr="00D021C1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D021C1">
              <w:rPr>
                <w:b/>
                <w:bCs/>
                <w:szCs w:val="24"/>
                <w:lang w:val="es-ES_tradnl"/>
              </w:rPr>
              <w:t>CA</w:t>
            </w:r>
            <w:r w:rsidR="00EB61B3" w:rsidRPr="00D021C1">
              <w:rPr>
                <w:b/>
                <w:bCs/>
                <w:szCs w:val="24"/>
                <w:lang w:val="es-ES_tradnl"/>
              </w:rPr>
              <w:t>CE</w:t>
            </w:r>
            <w:r w:rsidRPr="00D021C1">
              <w:rPr>
                <w:b/>
                <w:bCs/>
                <w:szCs w:val="24"/>
                <w:lang w:val="es-ES_tradnl"/>
              </w:rPr>
              <w:t>/</w:t>
            </w:r>
            <w:r w:rsidR="00873C2E" w:rsidRPr="00D021C1">
              <w:rPr>
                <w:b/>
                <w:bCs/>
                <w:szCs w:val="24"/>
                <w:lang w:val="es-ES_tradnl"/>
              </w:rPr>
              <w:t>10</w:t>
            </w:r>
            <w:r w:rsidR="0051114B">
              <w:rPr>
                <w:b/>
                <w:bCs/>
                <w:szCs w:val="24"/>
                <w:lang w:val="es-ES_tradnl"/>
              </w:rPr>
              <w:t>52</w:t>
            </w:r>
          </w:p>
        </w:tc>
        <w:tc>
          <w:tcPr>
            <w:tcW w:w="2835" w:type="dxa"/>
            <w:shd w:val="clear" w:color="auto" w:fill="auto"/>
          </w:tcPr>
          <w:p w14:paraId="70E306BB" w14:textId="6CCD284A" w:rsidR="00E53DCE" w:rsidRPr="00D021C1" w:rsidRDefault="00873C2E" w:rsidP="006160CB">
            <w:pPr>
              <w:spacing w:before="0"/>
              <w:jc w:val="right"/>
              <w:rPr>
                <w:szCs w:val="24"/>
                <w:lang w:val="es-ES_tradnl"/>
              </w:rPr>
            </w:pPr>
            <w:r w:rsidRPr="00D021C1">
              <w:rPr>
                <w:rFonts w:cs="Arial"/>
                <w:szCs w:val="24"/>
                <w:lang w:val="es-ES"/>
              </w:rPr>
              <w:t>20 de febrero de 2023</w:t>
            </w:r>
          </w:p>
        </w:tc>
      </w:tr>
      <w:tr w:rsidR="00E53DCE" w:rsidRPr="00D021C1" w14:paraId="3766C397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4381ABE" w14:textId="77777777" w:rsidR="00E53DCE" w:rsidRPr="00D021C1" w:rsidRDefault="00E53DCE" w:rsidP="006160CB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D021C1" w14:paraId="14123F41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C6A4627" w14:textId="77777777" w:rsidR="00E53DCE" w:rsidRPr="00D021C1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D021C1" w14:paraId="05E1A4DB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B116879" w14:textId="29D778C2" w:rsidR="00E53DCE" w:rsidRPr="00D021C1" w:rsidRDefault="00C1082E" w:rsidP="00C1082E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D021C1">
              <w:rPr>
                <w:b/>
                <w:lang w:val="es-ES_tradnl"/>
              </w:rPr>
              <w:t xml:space="preserve">A las Administraciones de los Estados Miembros de la UIT, a los Miembros del Sector de Radiocomunicaciones, a los Asociados del UIT-R que participan en los trabajos de la </w:t>
            </w:r>
            <w:r w:rsidR="0083280B" w:rsidRPr="00D021C1">
              <w:rPr>
                <w:b/>
                <w:lang w:val="es-ES_tradnl"/>
              </w:rPr>
              <w:br/>
            </w:r>
            <w:r w:rsidRPr="00D021C1">
              <w:rPr>
                <w:b/>
                <w:lang w:val="es-ES_tradnl"/>
              </w:rPr>
              <w:t xml:space="preserve">Comisión de Estudio </w:t>
            </w:r>
            <w:r w:rsidR="00873C2E" w:rsidRPr="00D021C1">
              <w:rPr>
                <w:b/>
                <w:lang w:val="es-ES_tradnl"/>
              </w:rPr>
              <w:t>5</w:t>
            </w:r>
            <w:r w:rsidRPr="00D021C1">
              <w:rPr>
                <w:b/>
                <w:lang w:val="es-ES_tradnl"/>
              </w:rPr>
              <w:t xml:space="preserve"> de Radiocomunicaciones y a las Instituciones Académicas de la UIT</w:t>
            </w:r>
          </w:p>
        </w:tc>
      </w:tr>
      <w:tr w:rsidR="00E53DCE" w:rsidRPr="00D021C1" w14:paraId="4B400F34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C7E1031" w14:textId="77777777" w:rsidR="00E53DCE" w:rsidRPr="00D021C1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D021C1" w14:paraId="1170C8DA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3940AD7" w14:textId="77777777" w:rsidR="00E53DCE" w:rsidRPr="00D021C1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D021C1" w14:paraId="7C08DDAD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2ED618A8" w14:textId="77777777" w:rsidR="00E53DCE" w:rsidRPr="00D021C1" w:rsidRDefault="00EB61B3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D021C1">
              <w:rPr>
                <w:szCs w:val="24"/>
                <w:lang w:val="es-ES_tradnl"/>
              </w:rPr>
              <w:t>Asunto</w:t>
            </w:r>
            <w:r w:rsidR="00A96D3A" w:rsidRPr="00D021C1">
              <w:rPr>
                <w:szCs w:val="24"/>
                <w:lang w:val="es-ES_tradnl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64749DB2" w14:textId="1BEB882A" w:rsidR="00555A7B" w:rsidRPr="00D021C1" w:rsidRDefault="00555A7B" w:rsidP="00555A7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D021C1">
              <w:rPr>
                <w:b/>
                <w:bCs/>
                <w:szCs w:val="24"/>
                <w:lang w:val="es-ES_tradnl"/>
              </w:rPr>
              <w:t xml:space="preserve">Comisión de Estudio </w:t>
            </w:r>
            <w:r w:rsidR="00873C2E" w:rsidRPr="00D021C1">
              <w:rPr>
                <w:b/>
                <w:bCs/>
                <w:szCs w:val="24"/>
                <w:lang w:val="es-ES_tradnl"/>
              </w:rPr>
              <w:t>5</w:t>
            </w:r>
            <w:r w:rsidRPr="00D021C1">
              <w:rPr>
                <w:b/>
                <w:bCs/>
                <w:szCs w:val="24"/>
                <w:lang w:val="es-ES_tradnl"/>
              </w:rPr>
              <w:t xml:space="preserve"> de Radiocomunicaciones </w:t>
            </w:r>
            <w:r w:rsidR="00873C2E" w:rsidRPr="00D021C1">
              <w:rPr>
                <w:rStyle w:val="Style2"/>
                <w:szCs w:val="24"/>
                <w:lang w:val="es-ES_tradnl"/>
              </w:rPr>
              <w:t>(Servicios terrenales)</w:t>
            </w:r>
          </w:p>
          <w:p w14:paraId="57240BAE" w14:textId="55D3AEEE" w:rsidR="00C1082E" w:rsidRPr="00D021C1" w:rsidRDefault="00C1082E" w:rsidP="005F5351">
            <w:pPr>
              <w:spacing w:before="120"/>
              <w:ind w:left="794" w:hanging="794"/>
              <w:jc w:val="left"/>
              <w:rPr>
                <w:b/>
                <w:bCs/>
                <w:lang w:val="es-ES_tradnl"/>
              </w:rPr>
            </w:pPr>
            <w:r w:rsidRPr="00D021C1">
              <w:rPr>
                <w:b/>
                <w:bCs/>
                <w:lang w:val="es-ES_tradnl"/>
              </w:rPr>
              <w:t>–</w:t>
            </w:r>
            <w:r w:rsidRPr="00D021C1">
              <w:rPr>
                <w:b/>
                <w:bCs/>
                <w:lang w:val="es-ES_tradnl"/>
              </w:rPr>
              <w:tab/>
              <w:t xml:space="preserve">Adopción de </w:t>
            </w:r>
            <w:r w:rsidR="00873C2E" w:rsidRPr="00D021C1">
              <w:rPr>
                <w:b/>
                <w:bCs/>
                <w:lang w:val="es-ES_tradnl"/>
              </w:rPr>
              <w:t>6</w:t>
            </w:r>
            <w:r w:rsidRPr="00D021C1">
              <w:rPr>
                <w:b/>
                <w:bCs/>
                <w:lang w:val="es-ES_tradnl"/>
              </w:rPr>
              <w:t xml:space="preserve"> Recomendaci</w:t>
            </w:r>
            <w:r w:rsidR="00873C2E" w:rsidRPr="00D021C1">
              <w:rPr>
                <w:b/>
                <w:bCs/>
                <w:lang w:val="es-ES_tradnl"/>
              </w:rPr>
              <w:t>o</w:t>
            </w:r>
            <w:r w:rsidRPr="00D021C1">
              <w:rPr>
                <w:b/>
                <w:bCs/>
                <w:lang w:val="es-ES_tradnl"/>
              </w:rPr>
              <w:t xml:space="preserve">nes </w:t>
            </w:r>
            <w:r w:rsidR="002E6B72" w:rsidRPr="00D021C1">
              <w:rPr>
                <w:b/>
                <w:bCs/>
                <w:lang w:val="es-ES_tradnl"/>
              </w:rPr>
              <w:t xml:space="preserve">UIT-R </w:t>
            </w:r>
            <w:r w:rsidRPr="00D021C1">
              <w:rPr>
                <w:b/>
                <w:bCs/>
                <w:lang w:val="es-ES_tradnl"/>
              </w:rPr>
              <w:t>revisadas y su aprobación simultánea por correspondencia de conformidad con el § </w:t>
            </w:r>
            <w:proofErr w:type="spellStart"/>
            <w:r w:rsidRPr="00D021C1">
              <w:rPr>
                <w:b/>
                <w:bCs/>
                <w:lang w:val="es-ES_tradnl"/>
              </w:rPr>
              <w:t>A2.6.2.4</w:t>
            </w:r>
            <w:proofErr w:type="spellEnd"/>
            <w:r w:rsidRPr="00D021C1">
              <w:rPr>
                <w:b/>
                <w:bCs/>
                <w:lang w:val="es-ES_tradnl"/>
              </w:rPr>
              <w:t xml:space="preserve"> de la Resolución UIT</w:t>
            </w:r>
            <w:r w:rsidRPr="00D021C1">
              <w:rPr>
                <w:b/>
                <w:bCs/>
                <w:lang w:val="es-ES_tradnl"/>
              </w:rPr>
              <w:noBreakHyphen/>
              <w:t>R 1</w:t>
            </w:r>
            <w:r w:rsidRPr="00D021C1">
              <w:rPr>
                <w:b/>
                <w:bCs/>
                <w:lang w:val="es-ES_tradnl"/>
              </w:rPr>
              <w:noBreakHyphen/>
            </w:r>
            <w:r w:rsidR="00636330" w:rsidRPr="00D021C1">
              <w:rPr>
                <w:b/>
                <w:bCs/>
                <w:lang w:val="es-ES_tradnl"/>
              </w:rPr>
              <w:t>8</w:t>
            </w:r>
            <w:r w:rsidRPr="00D021C1">
              <w:rPr>
                <w:b/>
                <w:bCs/>
                <w:lang w:val="es-ES_tradnl"/>
              </w:rPr>
              <w:t xml:space="preserve"> (Procedimiento de adopción y aprobación simultáneas por correspondencia)</w:t>
            </w:r>
          </w:p>
          <w:p w14:paraId="1CE0EDA0" w14:textId="23E33AF1" w:rsidR="00E53DCE" w:rsidRPr="00D021C1" w:rsidRDefault="00C1082E" w:rsidP="005F5351">
            <w:pPr>
              <w:spacing w:before="120"/>
              <w:ind w:left="794" w:hanging="794"/>
              <w:rPr>
                <w:b/>
                <w:bCs/>
                <w:szCs w:val="24"/>
                <w:lang w:val="es-ES_tradnl"/>
              </w:rPr>
            </w:pPr>
            <w:r w:rsidRPr="00D021C1">
              <w:rPr>
                <w:b/>
                <w:bCs/>
                <w:lang w:val="es-ES_tradnl"/>
              </w:rPr>
              <w:t>–</w:t>
            </w:r>
            <w:r w:rsidRPr="00D021C1">
              <w:rPr>
                <w:b/>
                <w:bCs/>
                <w:lang w:val="es-ES_tradnl"/>
              </w:rPr>
              <w:tab/>
              <w:t xml:space="preserve">Supresión de </w:t>
            </w:r>
            <w:r w:rsidR="00873C2E" w:rsidRPr="00D021C1">
              <w:rPr>
                <w:b/>
                <w:bCs/>
                <w:lang w:val="es-ES_tradnl"/>
              </w:rPr>
              <w:t>1</w:t>
            </w:r>
            <w:r w:rsidRPr="00D021C1">
              <w:rPr>
                <w:b/>
                <w:bCs/>
                <w:lang w:val="es-ES_tradnl"/>
              </w:rPr>
              <w:t xml:space="preserve"> Recomendación</w:t>
            </w:r>
            <w:r w:rsidR="00EF72BE" w:rsidRPr="00D021C1">
              <w:rPr>
                <w:b/>
                <w:bCs/>
                <w:lang w:val="es-ES_tradnl"/>
              </w:rPr>
              <w:t xml:space="preserve"> UIT-R</w:t>
            </w:r>
          </w:p>
        </w:tc>
      </w:tr>
      <w:tr w:rsidR="00E53DCE" w:rsidRPr="00D021C1" w14:paraId="7E45AADF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7B2D2BC8" w14:textId="77777777" w:rsidR="00E53DCE" w:rsidRPr="00D021C1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EF59444" w14:textId="77777777" w:rsidR="00E53DCE" w:rsidRPr="00D021C1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D021C1" w14:paraId="75987B89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51B939BA" w14:textId="77777777" w:rsidR="00E53DCE" w:rsidRPr="00D021C1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9E87334" w14:textId="77777777" w:rsidR="00E53DCE" w:rsidRPr="00D021C1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D021C1" w14:paraId="1D9878B5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5C83B51" w14:textId="77777777" w:rsidR="00E53DCE" w:rsidRPr="00D021C1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</w:tbl>
    <w:p w14:paraId="7D5B68FA" w14:textId="478EC835" w:rsidR="00C1082E" w:rsidRPr="00D021C1" w:rsidRDefault="00C1082E" w:rsidP="0006144F">
      <w:pPr>
        <w:pStyle w:val="Normalaftertitle"/>
        <w:spacing w:before="360"/>
        <w:rPr>
          <w:lang w:val="es-ES_tradnl"/>
        </w:rPr>
      </w:pPr>
      <w:r w:rsidRPr="00D021C1">
        <w:rPr>
          <w:lang w:val="es-ES_tradnl"/>
        </w:rPr>
        <w:t xml:space="preserve">Mediante la Circular Administrativa </w:t>
      </w:r>
      <w:hyperlink r:id="rId8" w:history="1">
        <w:r w:rsidRPr="00D021C1">
          <w:rPr>
            <w:rStyle w:val="Hyperlink"/>
            <w:lang w:val="es-ES_tradnl"/>
          </w:rPr>
          <w:t>CACE/</w:t>
        </w:r>
        <w:r w:rsidR="00873C2E" w:rsidRPr="00D021C1">
          <w:rPr>
            <w:rStyle w:val="Hyperlink"/>
            <w:lang w:val="es-ES_tradnl"/>
          </w:rPr>
          <w:t>1045(</w:t>
        </w:r>
        <w:proofErr w:type="spellStart"/>
        <w:r w:rsidR="00873C2E" w:rsidRPr="00D021C1">
          <w:rPr>
            <w:rStyle w:val="Hyperlink"/>
            <w:lang w:val="es-ES_tradnl"/>
          </w:rPr>
          <w:t>Rev.1</w:t>
        </w:r>
        <w:proofErr w:type="spellEnd"/>
        <w:r w:rsidR="00873C2E" w:rsidRPr="00D021C1">
          <w:rPr>
            <w:rStyle w:val="Hyperlink"/>
            <w:lang w:val="es-ES_tradnl"/>
          </w:rPr>
          <w:t>)</w:t>
        </w:r>
      </w:hyperlink>
      <w:r w:rsidRPr="00D021C1">
        <w:rPr>
          <w:lang w:val="es-ES_tradnl"/>
        </w:rPr>
        <w:t xml:space="preserve"> de </w:t>
      </w:r>
      <w:r w:rsidR="00873C2E" w:rsidRPr="00D021C1">
        <w:rPr>
          <w:lang w:val="es-ES_tradnl"/>
        </w:rPr>
        <w:t>19</w:t>
      </w:r>
      <w:r w:rsidRPr="00D021C1">
        <w:rPr>
          <w:lang w:val="es-ES_tradnl"/>
        </w:rPr>
        <w:t xml:space="preserve"> de </w:t>
      </w:r>
      <w:r w:rsidR="00544A1F" w:rsidRPr="00D021C1">
        <w:rPr>
          <w:lang w:val="es-ES_tradnl"/>
        </w:rPr>
        <w:t>diciembre</w:t>
      </w:r>
      <w:r w:rsidRPr="00D021C1">
        <w:rPr>
          <w:lang w:val="es-ES_tradnl"/>
        </w:rPr>
        <w:t xml:space="preserve"> de 20</w:t>
      </w:r>
      <w:r w:rsidR="00544A1F" w:rsidRPr="00D021C1">
        <w:rPr>
          <w:lang w:val="es-ES_tradnl"/>
        </w:rPr>
        <w:t>22</w:t>
      </w:r>
      <w:r w:rsidRPr="00D021C1">
        <w:rPr>
          <w:lang w:val="es-ES_tradnl"/>
        </w:rPr>
        <w:t>, se presentaron para adopción</w:t>
      </w:r>
      <w:r w:rsidR="0006144F" w:rsidRPr="00D021C1">
        <w:rPr>
          <w:lang w:val="es-ES_tradnl"/>
        </w:rPr>
        <w:t xml:space="preserve"> </w:t>
      </w:r>
      <w:r w:rsidRPr="00D021C1">
        <w:rPr>
          <w:lang w:val="es-ES_tradnl"/>
        </w:rPr>
        <w:t>y aprobación simultáneas por correspondencia (PAAS), con arreglo al procedim</w:t>
      </w:r>
      <w:r w:rsidR="002847C0" w:rsidRPr="00D021C1">
        <w:rPr>
          <w:lang w:val="es-ES_tradnl"/>
        </w:rPr>
        <w:t>iento de</w:t>
      </w:r>
      <w:r w:rsidR="0006144F" w:rsidRPr="00D021C1">
        <w:rPr>
          <w:lang w:val="es-ES_tradnl"/>
        </w:rPr>
        <w:t xml:space="preserve"> </w:t>
      </w:r>
      <w:r w:rsidR="002847C0" w:rsidRPr="00D021C1">
        <w:rPr>
          <w:lang w:val="es-ES_tradnl"/>
        </w:rPr>
        <w:t>la</w:t>
      </w:r>
      <w:r w:rsidR="0006144F" w:rsidRPr="00D021C1">
        <w:rPr>
          <w:lang w:val="es-ES_tradnl"/>
        </w:rPr>
        <w:t xml:space="preserve"> </w:t>
      </w:r>
      <w:r w:rsidR="002847C0" w:rsidRPr="00D021C1">
        <w:rPr>
          <w:lang w:val="es-ES_tradnl"/>
        </w:rPr>
        <w:t>Resolución UIT</w:t>
      </w:r>
      <w:r w:rsidR="002847C0" w:rsidRPr="00D021C1">
        <w:rPr>
          <w:lang w:val="es-ES_tradnl"/>
        </w:rPr>
        <w:noBreakHyphen/>
        <w:t>R 1-</w:t>
      </w:r>
      <w:r w:rsidR="00636330" w:rsidRPr="00D021C1">
        <w:rPr>
          <w:lang w:val="es-ES_tradnl"/>
        </w:rPr>
        <w:t>8</w:t>
      </w:r>
      <w:r w:rsidRPr="00D021C1">
        <w:rPr>
          <w:lang w:val="es-ES_tradnl"/>
        </w:rPr>
        <w:t xml:space="preserve"> (§ </w:t>
      </w:r>
      <w:proofErr w:type="spellStart"/>
      <w:r w:rsidR="002847C0" w:rsidRPr="00D021C1">
        <w:rPr>
          <w:lang w:val="es-ES_tradnl"/>
        </w:rPr>
        <w:t>A2.6.2.4</w:t>
      </w:r>
      <w:proofErr w:type="spellEnd"/>
      <w:r w:rsidRPr="00D021C1">
        <w:rPr>
          <w:lang w:val="es-ES_tradnl"/>
        </w:rPr>
        <w:t xml:space="preserve">), </w:t>
      </w:r>
      <w:r w:rsidR="00544A1F" w:rsidRPr="00D021C1">
        <w:rPr>
          <w:lang w:val="es-ES_tradnl"/>
        </w:rPr>
        <w:t>6</w:t>
      </w:r>
      <w:r w:rsidRPr="00D021C1">
        <w:rPr>
          <w:lang w:val="es-ES_tradnl"/>
        </w:rPr>
        <w:t xml:space="preserve"> proyectos de</w:t>
      </w:r>
      <w:r w:rsidR="0006144F" w:rsidRPr="00D021C1">
        <w:rPr>
          <w:lang w:val="es-ES_tradnl"/>
        </w:rPr>
        <w:t xml:space="preserve"> </w:t>
      </w:r>
      <w:r w:rsidRPr="00D021C1">
        <w:rPr>
          <w:lang w:val="es-ES_tradnl"/>
        </w:rPr>
        <w:t>Recomendación</w:t>
      </w:r>
      <w:r w:rsidR="002E6B72" w:rsidRPr="00D021C1">
        <w:rPr>
          <w:lang w:val="es-ES_tradnl"/>
        </w:rPr>
        <w:t xml:space="preserve"> UIT-R</w:t>
      </w:r>
      <w:r w:rsidRPr="00D021C1">
        <w:rPr>
          <w:lang w:val="es-ES_tradnl"/>
        </w:rPr>
        <w:t xml:space="preserve"> revisada. Además, la Comisión de Estudio propuso la supresión de </w:t>
      </w:r>
      <w:r w:rsidR="00544A1F" w:rsidRPr="00D021C1">
        <w:rPr>
          <w:lang w:val="es-ES_tradnl"/>
        </w:rPr>
        <w:t>1</w:t>
      </w:r>
      <w:r w:rsidRPr="00D021C1">
        <w:rPr>
          <w:lang w:val="es-ES_tradnl"/>
        </w:rPr>
        <w:t> Recomendación</w:t>
      </w:r>
      <w:r w:rsidR="002E6B72" w:rsidRPr="00D021C1">
        <w:rPr>
          <w:lang w:val="es-ES_tradnl"/>
        </w:rPr>
        <w:t xml:space="preserve"> UIT-R</w:t>
      </w:r>
      <w:r w:rsidRPr="00D021C1">
        <w:rPr>
          <w:lang w:val="es-ES_tradnl"/>
        </w:rPr>
        <w:t>.</w:t>
      </w:r>
    </w:p>
    <w:p w14:paraId="36D74BFC" w14:textId="4E0D8745" w:rsidR="00C1082E" w:rsidRPr="00D021C1" w:rsidRDefault="00C1082E" w:rsidP="0006144F">
      <w:pPr>
        <w:rPr>
          <w:lang w:val="es-ES_tradnl"/>
        </w:rPr>
      </w:pPr>
      <w:r w:rsidRPr="00D021C1">
        <w:rPr>
          <w:lang w:val="es-ES_tradnl"/>
        </w:rPr>
        <w:t>Las condiciones que determinan este procedimiento se cumplieron el</w:t>
      </w:r>
      <w:r w:rsidR="0006144F" w:rsidRPr="00D021C1">
        <w:rPr>
          <w:lang w:val="es-ES_tradnl"/>
        </w:rPr>
        <w:t xml:space="preserve"> </w:t>
      </w:r>
      <w:r w:rsidR="00544A1F" w:rsidRPr="00D021C1">
        <w:rPr>
          <w:lang w:val="es-ES_tradnl"/>
        </w:rPr>
        <w:t>14</w:t>
      </w:r>
      <w:r w:rsidR="0006144F" w:rsidRPr="00D021C1">
        <w:rPr>
          <w:lang w:val="es-ES_tradnl"/>
        </w:rPr>
        <w:t xml:space="preserve"> </w:t>
      </w:r>
      <w:r w:rsidRPr="00D021C1">
        <w:rPr>
          <w:lang w:val="es-ES_tradnl"/>
        </w:rPr>
        <w:t>de</w:t>
      </w:r>
      <w:r w:rsidR="0006144F" w:rsidRPr="00D021C1">
        <w:rPr>
          <w:lang w:val="es-ES_tradnl"/>
        </w:rPr>
        <w:t xml:space="preserve"> </w:t>
      </w:r>
      <w:r w:rsidR="00544A1F" w:rsidRPr="00D021C1">
        <w:rPr>
          <w:lang w:val="es-ES_tradnl"/>
        </w:rPr>
        <w:t>febrero</w:t>
      </w:r>
      <w:r w:rsidRPr="00D021C1">
        <w:rPr>
          <w:lang w:val="es-ES_tradnl"/>
        </w:rPr>
        <w:t xml:space="preserve"> de</w:t>
      </w:r>
      <w:r w:rsidR="0006144F" w:rsidRPr="00D021C1">
        <w:rPr>
          <w:lang w:val="es-ES_tradnl"/>
        </w:rPr>
        <w:t xml:space="preserve"> </w:t>
      </w:r>
      <w:r w:rsidRPr="00D021C1">
        <w:rPr>
          <w:lang w:val="es-ES_tradnl"/>
        </w:rPr>
        <w:t>20</w:t>
      </w:r>
      <w:r w:rsidR="00544A1F" w:rsidRPr="00D021C1">
        <w:rPr>
          <w:lang w:val="es-ES_tradnl"/>
        </w:rPr>
        <w:t>23</w:t>
      </w:r>
      <w:r w:rsidRPr="00D021C1">
        <w:rPr>
          <w:lang w:val="es-ES_tradnl"/>
        </w:rPr>
        <w:t xml:space="preserve">. </w:t>
      </w:r>
    </w:p>
    <w:p w14:paraId="7C8AE47A" w14:textId="7188832A" w:rsidR="00C1082E" w:rsidRPr="00D021C1" w:rsidRDefault="00C1082E" w:rsidP="0006144F">
      <w:pPr>
        <w:rPr>
          <w:lang w:val="es-ES_tradnl"/>
        </w:rPr>
      </w:pPr>
      <w:r w:rsidRPr="00D021C1">
        <w:rPr>
          <w:lang w:val="es-ES_tradnl"/>
        </w:rPr>
        <w:t>Las Recomendaci</w:t>
      </w:r>
      <w:r w:rsidR="00544A1F" w:rsidRPr="00D021C1">
        <w:rPr>
          <w:lang w:val="es-ES_tradnl"/>
        </w:rPr>
        <w:t>o</w:t>
      </w:r>
      <w:r w:rsidRPr="00D021C1">
        <w:rPr>
          <w:lang w:val="es-ES_tradnl"/>
        </w:rPr>
        <w:t xml:space="preserve">nes aprobadas serán publicadas por la UIT, y en el Anexo 1 a la presente Circular figuran sus títulos, con </w:t>
      </w:r>
      <w:r w:rsidR="00544A1F" w:rsidRPr="00D021C1">
        <w:rPr>
          <w:lang w:val="es-ES_tradnl"/>
        </w:rPr>
        <w:t>los</w:t>
      </w:r>
      <w:r w:rsidRPr="00D021C1">
        <w:rPr>
          <w:lang w:val="es-ES_tradnl"/>
        </w:rPr>
        <w:t xml:space="preserve"> números asignados. En el Anexo 2 </w:t>
      </w:r>
      <w:r w:rsidR="00636330" w:rsidRPr="00D021C1">
        <w:rPr>
          <w:lang w:val="es-ES_tradnl"/>
        </w:rPr>
        <w:t>figura</w:t>
      </w:r>
      <w:r w:rsidRPr="00D021C1">
        <w:rPr>
          <w:lang w:val="es-ES_tradnl"/>
        </w:rPr>
        <w:t xml:space="preserve"> la Recomendación suprimida.</w:t>
      </w:r>
    </w:p>
    <w:p w14:paraId="120FF500" w14:textId="4642DBE5" w:rsidR="00C1082E" w:rsidRPr="00D021C1" w:rsidRDefault="00636330" w:rsidP="00D021C1">
      <w:pPr>
        <w:tabs>
          <w:tab w:val="left" w:pos="4820"/>
        </w:tabs>
        <w:spacing w:before="1200"/>
        <w:jc w:val="left"/>
        <w:rPr>
          <w:bCs/>
          <w:lang w:val="es-ES_tradnl"/>
        </w:rPr>
      </w:pPr>
      <w:r w:rsidRPr="00D021C1">
        <w:rPr>
          <w:bCs/>
          <w:lang w:val="es-ES_tradnl"/>
        </w:rPr>
        <w:t>Mario Maniewicz</w:t>
      </w:r>
      <w:r w:rsidR="005F5351" w:rsidRPr="00D021C1">
        <w:rPr>
          <w:bCs/>
          <w:lang w:val="es-ES_tradnl"/>
        </w:rPr>
        <w:br/>
      </w:r>
      <w:proofErr w:type="gramStart"/>
      <w:r w:rsidR="00C1082E" w:rsidRPr="00D021C1">
        <w:rPr>
          <w:bCs/>
          <w:lang w:val="es-ES_tradnl"/>
        </w:rPr>
        <w:t>Director</w:t>
      </w:r>
      <w:proofErr w:type="gramEnd"/>
    </w:p>
    <w:p w14:paraId="0D2615AE" w14:textId="39D92A17" w:rsidR="00636330" w:rsidRPr="00D021C1" w:rsidRDefault="00C1082E" w:rsidP="00F56B8D">
      <w:pPr>
        <w:tabs>
          <w:tab w:val="left" w:pos="4820"/>
        </w:tabs>
        <w:spacing w:before="2160"/>
        <w:rPr>
          <w:rFonts w:ascii="Times New Roman" w:hAnsi="Times New Roman" w:cs="Times New Roman"/>
          <w:b/>
          <w:sz w:val="28"/>
          <w:szCs w:val="20"/>
          <w:lang w:val="es-ES_tradnl"/>
        </w:rPr>
      </w:pPr>
      <w:r w:rsidRPr="00D021C1">
        <w:rPr>
          <w:b/>
          <w:lang w:val="es-ES_tradnl"/>
        </w:rPr>
        <w:t>Anexo</w:t>
      </w:r>
      <w:bookmarkStart w:id="0" w:name="_GoBack"/>
      <w:bookmarkEnd w:id="0"/>
      <w:r w:rsidRPr="00D021C1">
        <w:rPr>
          <w:b/>
          <w:lang w:val="es-ES_tradnl"/>
        </w:rPr>
        <w:t>s:</w:t>
      </w:r>
      <w:r w:rsidRPr="00D021C1">
        <w:rPr>
          <w:bCs/>
          <w:lang w:val="es-ES_tradnl"/>
        </w:rPr>
        <w:t xml:space="preserve"> </w:t>
      </w:r>
      <w:r w:rsidR="005F5351" w:rsidRPr="00D021C1">
        <w:rPr>
          <w:bCs/>
          <w:lang w:val="es-ES_tradnl"/>
        </w:rPr>
        <w:t xml:space="preserve"> </w:t>
      </w:r>
      <w:r w:rsidR="00544A1F" w:rsidRPr="00D021C1">
        <w:rPr>
          <w:bCs/>
          <w:lang w:val="es-ES_tradnl"/>
        </w:rPr>
        <w:t>2</w:t>
      </w:r>
      <w:r w:rsidR="00636330" w:rsidRPr="00D021C1">
        <w:rPr>
          <w:lang w:val="es-ES_tradnl"/>
        </w:rPr>
        <w:br w:type="page"/>
      </w:r>
    </w:p>
    <w:p w14:paraId="5D7A448C" w14:textId="5911C24A" w:rsidR="00C1082E" w:rsidRPr="00D021C1" w:rsidRDefault="00C1082E" w:rsidP="005F5351">
      <w:pPr>
        <w:pStyle w:val="AnnexNoTitle"/>
        <w:spacing w:before="480" w:after="480"/>
        <w:rPr>
          <w:sz w:val="28"/>
          <w:szCs w:val="28"/>
          <w:lang w:val="es-ES_tradnl"/>
        </w:rPr>
      </w:pPr>
      <w:r w:rsidRPr="00D021C1">
        <w:rPr>
          <w:sz w:val="28"/>
          <w:szCs w:val="28"/>
          <w:lang w:val="es-ES_tradnl"/>
        </w:rPr>
        <w:lastRenderedPageBreak/>
        <w:t>Anexo 1</w:t>
      </w:r>
      <w:r w:rsidRPr="00D021C1">
        <w:rPr>
          <w:sz w:val="28"/>
          <w:szCs w:val="28"/>
          <w:lang w:val="es-ES_tradnl"/>
        </w:rPr>
        <w:br/>
      </w:r>
      <w:r w:rsidRPr="00D021C1">
        <w:rPr>
          <w:sz w:val="28"/>
          <w:szCs w:val="28"/>
          <w:lang w:val="es-ES_tradnl"/>
        </w:rPr>
        <w:br/>
        <w:t>Títulos de las Recomendaci</w:t>
      </w:r>
      <w:r w:rsidR="00544A1F" w:rsidRPr="00D021C1">
        <w:rPr>
          <w:sz w:val="28"/>
          <w:szCs w:val="28"/>
          <w:lang w:val="es-ES_tradnl"/>
        </w:rPr>
        <w:t>o</w:t>
      </w:r>
      <w:r w:rsidRPr="00D021C1">
        <w:rPr>
          <w:sz w:val="28"/>
          <w:szCs w:val="28"/>
          <w:lang w:val="es-ES_tradnl"/>
        </w:rPr>
        <w:t xml:space="preserve">nes </w:t>
      </w:r>
      <w:r w:rsidR="002E6B72" w:rsidRPr="00D021C1">
        <w:rPr>
          <w:sz w:val="28"/>
          <w:szCs w:val="28"/>
          <w:lang w:val="es-ES_tradnl"/>
        </w:rPr>
        <w:t xml:space="preserve">UIT-R </w:t>
      </w:r>
      <w:r w:rsidRPr="00D021C1">
        <w:rPr>
          <w:sz w:val="28"/>
          <w:szCs w:val="28"/>
          <w:lang w:val="es-ES_tradnl"/>
        </w:rPr>
        <w:t>aprobadas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6237"/>
        <w:gridCol w:w="1564"/>
      </w:tblGrid>
      <w:tr w:rsidR="00636330" w:rsidRPr="00D021C1" w14:paraId="16DB6BCF" w14:textId="3917E11B" w:rsidTr="009168C5">
        <w:trPr>
          <w:jc w:val="center"/>
        </w:trPr>
        <w:tc>
          <w:tcPr>
            <w:tcW w:w="1838" w:type="dxa"/>
            <w:vAlign w:val="center"/>
          </w:tcPr>
          <w:p w14:paraId="328AF499" w14:textId="77777777" w:rsidR="00636330" w:rsidRPr="00D021C1" w:rsidRDefault="00636330" w:rsidP="009A56D8">
            <w:pPr>
              <w:pStyle w:val="Tablehead"/>
              <w:rPr>
                <w:lang w:val="es-ES_tradnl"/>
              </w:rPr>
            </w:pPr>
            <w:r w:rsidRPr="00D021C1">
              <w:rPr>
                <w:rFonts w:eastAsia="SimSun"/>
                <w:lang w:val="es-ES_tradnl"/>
              </w:rPr>
              <w:t>Recomendación</w:t>
            </w:r>
            <w:r w:rsidRPr="00D021C1">
              <w:rPr>
                <w:lang w:val="es-ES_tradnl"/>
              </w:rPr>
              <w:br/>
              <w:t>UIT-R</w:t>
            </w:r>
          </w:p>
        </w:tc>
        <w:tc>
          <w:tcPr>
            <w:tcW w:w="6237" w:type="dxa"/>
            <w:vAlign w:val="center"/>
          </w:tcPr>
          <w:p w14:paraId="17D66488" w14:textId="77777777" w:rsidR="00636330" w:rsidRPr="00D021C1" w:rsidRDefault="00636330" w:rsidP="009A56D8">
            <w:pPr>
              <w:pStyle w:val="Tablehead"/>
              <w:rPr>
                <w:lang w:val="es-ES_tradnl"/>
              </w:rPr>
            </w:pPr>
            <w:r w:rsidRPr="00D021C1">
              <w:rPr>
                <w:lang w:val="es-ES_tradnl"/>
              </w:rPr>
              <w:t>Título</w:t>
            </w:r>
          </w:p>
        </w:tc>
        <w:tc>
          <w:tcPr>
            <w:tcW w:w="1564" w:type="dxa"/>
            <w:vAlign w:val="center"/>
          </w:tcPr>
          <w:p w14:paraId="642393A9" w14:textId="19577B5C" w:rsidR="00636330" w:rsidRPr="00D021C1" w:rsidRDefault="00636330" w:rsidP="009A56D8">
            <w:pPr>
              <w:pStyle w:val="Tablehead"/>
              <w:rPr>
                <w:lang w:val="es-ES_tradnl"/>
              </w:rPr>
            </w:pPr>
            <w:r w:rsidRPr="00D021C1">
              <w:rPr>
                <w:lang w:val="es-ES_tradnl"/>
              </w:rPr>
              <w:t>Doc</w:t>
            </w:r>
            <w:r w:rsidR="00D021C1" w:rsidRPr="00D021C1">
              <w:rPr>
                <w:lang w:val="es-ES_tradnl"/>
              </w:rPr>
              <w:t>umento</w:t>
            </w:r>
          </w:p>
        </w:tc>
      </w:tr>
      <w:tr w:rsidR="00D021C1" w:rsidRPr="00D021C1" w14:paraId="7F86E41F" w14:textId="77777777" w:rsidTr="009168C5">
        <w:trPr>
          <w:jc w:val="center"/>
        </w:trPr>
        <w:tc>
          <w:tcPr>
            <w:tcW w:w="1838" w:type="dxa"/>
          </w:tcPr>
          <w:p w14:paraId="6E53433F" w14:textId="07E9C42F" w:rsidR="00D021C1" w:rsidRPr="00D021C1" w:rsidRDefault="00D021C1" w:rsidP="00D021C1">
            <w:pPr>
              <w:pStyle w:val="Tabletext"/>
              <w:jc w:val="center"/>
              <w:rPr>
                <w:lang w:val="es-ES_tradnl"/>
              </w:rPr>
            </w:pPr>
            <w:proofErr w:type="spellStart"/>
            <w:r w:rsidRPr="00D021C1">
              <w:rPr>
                <w:rFonts w:asciiTheme="minorHAnsi" w:hAnsiTheme="minorHAnsi" w:cstheme="minorHAnsi"/>
                <w:lang w:val="en-GB"/>
              </w:rPr>
              <w:t>M.1849</w:t>
            </w:r>
            <w:proofErr w:type="spellEnd"/>
            <w:r w:rsidRPr="00D021C1">
              <w:rPr>
                <w:rFonts w:asciiTheme="minorHAnsi" w:hAnsiTheme="minorHAnsi" w:cstheme="minorHAnsi"/>
                <w:lang w:val="en-GB"/>
              </w:rPr>
              <w:t>-3</w:t>
            </w:r>
          </w:p>
        </w:tc>
        <w:tc>
          <w:tcPr>
            <w:tcW w:w="6237" w:type="dxa"/>
          </w:tcPr>
          <w:p w14:paraId="0B47C805" w14:textId="5D05EB10" w:rsidR="00D021C1" w:rsidRPr="00D021C1" w:rsidRDefault="009F06A7" w:rsidP="00D021C1">
            <w:pPr>
              <w:pStyle w:val="Tabletext"/>
              <w:rPr>
                <w:lang w:val="es-ES_tradnl"/>
              </w:rPr>
            </w:pPr>
            <w:r w:rsidRPr="009F06A7">
              <w:rPr>
                <w:lang w:val="es-ES_tradnl"/>
              </w:rPr>
              <w:t>Aspectos técnicos y operacionales de los radares meteorológicos en tierra</w:t>
            </w:r>
          </w:p>
        </w:tc>
        <w:tc>
          <w:tcPr>
            <w:tcW w:w="1564" w:type="dxa"/>
          </w:tcPr>
          <w:p w14:paraId="5BD117B2" w14:textId="1CCB05C0" w:rsidR="00D021C1" w:rsidRPr="00D021C1" w:rsidRDefault="00D021C1" w:rsidP="00D021C1">
            <w:pPr>
              <w:pStyle w:val="Tabletext"/>
              <w:jc w:val="center"/>
              <w:rPr>
                <w:lang w:val="es-ES_tradnl"/>
              </w:rPr>
            </w:pPr>
            <w:r w:rsidRPr="00D021C1">
              <w:rPr>
                <w:rFonts w:asciiTheme="minorHAnsi" w:hAnsiTheme="minorHAnsi" w:cstheme="minorHAnsi"/>
                <w:lang w:val="en-GB"/>
              </w:rPr>
              <w:t>5/98(</w:t>
            </w:r>
            <w:proofErr w:type="spellStart"/>
            <w:r w:rsidRPr="00D021C1">
              <w:rPr>
                <w:rFonts w:asciiTheme="minorHAnsi" w:hAnsiTheme="minorHAnsi" w:cstheme="minorHAnsi"/>
                <w:lang w:val="en-GB"/>
              </w:rPr>
              <w:t>Rev.1</w:t>
            </w:r>
            <w:proofErr w:type="spellEnd"/>
            <w:r w:rsidRPr="00D021C1">
              <w:rPr>
                <w:rFonts w:asciiTheme="minorHAnsi" w:hAnsiTheme="minorHAnsi" w:cstheme="minorHAnsi"/>
                <w:lang w:val="en-GB"/>
              </w:rPr>
              <w:t>)</w:t>
            </w:r>
          </w:p>
        </w:tc>
      </w:tr>
      <w:tr w:rsidR="00D021C1" w:rsidRPr="00D021C1" w14:paraId="2870ECA7" w14:textId="77777777" w:rsidTr="009168C5">
        <w:trPr>
          <w:jc w:val="center"/>
        </w:trPr>
        <w:tc>
          <w:tcPr>
            <w:tcW w:w="1838" w:type="dxa"/>
          </w:tcPr>
          <w:p w14:paraId="1589E4AC" w14:textId="2E17F267" w:rsidR="00D021C1" w:rsidRPr="00D021C1" w:rsidRDefault="00D021C1" w:rsidP="00D021C1">
            <w:pPr>
              <w:pStyle w:val="Tabletext"/>
              <w:jc w:val="center"/>
              <w:rPr>
                <w:lang w:val="es-ES_tradnl"/>
              </w:rPr>
            </w:pPr>
            <w:proofErr w:type="spellStart"/>
            <w:r w:rsidRPr="00D021C1">
              <w:rPr>
                <w:rFonts w:asciiTheme="minorHAnsi" w:hAnsiTheme="minorHAnsi" w:cstheme="minorHAnsi"/>
                <w:lang w:val="en-GB"/>
              </w:rPr>
              <w:t>M.1732</w:t>
            </w:r>
            <w:proofErr w:type="spellEnd"/>
            <w:r w:rsidRPr="00D021C1">
              <w:rPr>
                <w:rFonts w:asciiTheme="minorHAnsi" w:hAnsiTheme="minorHAnsi" w:cstheme="minorHAnsi"/>
                <w:lang w:val="en-GB"/>
              </w:rPr>
              <w:t>-3</w:t>
            </w:r>
          </w:p>
        </w:tc>
        <w:tc>
          <w:tcPr>
            <w:tcW w:w="6237" w:type="dxa"/>
          </w:tcPr>
          <w:p w14:paraId="661650F5" w14:textId="22F7EFB8" w:rsidR="00D021C1" w:rsidRPr="00D021C1" w:rsidRDefault="009F06A7" w:rsidP="00D021C1">
            <w:pPr>
              <w:pStyle w:val="Tabletext"/>
              <w:rPr>
                <w:lang w:val="es-ES_tradnl"/>
              </w:rPr>
            </w:pPr>
            <w:r w:rsidRPr="009F06A7">
              <w:rPr>
                <w:lang w:val="es-ES_tradnl"/>
              </w:rPr>
              <w:t>Características de los sistemas que funcionan en el servicio de aficionados y de aficionados por satélite para utilizarlas en estudios de compartición</w:t>
            </w:r>
          </w:p>
        </w:tc>
        <w:tc>
          <w:tcPr>
            <w:tcW w:w="1564" w:type="dxa"/>
          </w:tcPr>
          <w:p w14:paraId="012CA2DF" w14:textId="33A85671" w:rsidR="00D021C1" w:rsidRPr="00D021C1" w:rsidRDefault="00D021C1" w:rsidP="00D021C1">
            <w:pPr>
              <w:pStyle w:val="Tabletext"/>
              <w:jc w:val="center"/>
              <w:rPr>
                <w:lang w:val="es-ES_tradnl"/>
              </w:rPr>
            </w:pPr>
            <w:r w:rsidRPr="00D021C1">
              <w:rPr>
                <w:rFonts w:asciiTheme="minorHAnsi" w:hAnsiTheme="minorHAnsi" w:cstheme="minorHAnsi"/>
                <w:lang w:val="en-GB"/>
              </w:rPr>
              <w:t>5/101(</w:t>
            </w:r>
            <w:proofErr w:type="spellStart"/>
            <w:r w:rsidRPr="00D021C1">
              <w:rPr>
                <w:rFonts w:asciiTheme="minorHAnsi" w:hAnsiTheme="minorHAnsi" w:cstheme="minorHAnsi"/>
                <w:lang w:val="en-GB"/>
              </w:rPr>
              <w:t>Rev.1</w:t>
            </w:r>
            <w:proofErr w:type="spellEnd"/>
            <w:r w:rsidRPr="00D021C1">
              <w:rPr>
                <w:rFonts w:asciiTheme="minorHAnsi" w:hAnsiTheme="minorHAnsi" w:cstheme="minorHAnsi"/>
                <w:lang w:val="en-GB"/>
              </w:rPr>
              <w:t>)</w:t>
            </w:r>
          </w:p>
        </w:tc>
      </w:tr>
      <w:tr w:rsidR="00D021C1" w:rsidRPr="00D021C1" w14:paraId="1F615ED9" w14:textId="77777777" w:rsidTr="009168C5">
        <w:trPr>
          <w:jc w:val="center"/>
        </w:trPr>
        <w:tc>
          <w:tcPr>
            <w:tcW w:w="1838" w:type="dxa"/>
          </w:tcPr>
          <w:p w14:paraId="269D09A1" w14:textId="67BB1D27" w:rsidR="00D021C1" w:rsidRPr="00D021C1" w:rsidRDefault="00D021C1" w:rsidP="00D021C1">
            <w:pPr>
              <w:pStyle w:val="Tabletext"/>
              <w:jc w:val="center"/>
              <w:rPr>
                <w:lang w:val="es-ES_tradnl"/>
              </w:rPr>
            </w:pPr>
            <w:proofErr w:type="spellStart"/>
            <w:r w:rsidRPr="00D021C1">
              <w:rPr>
                <w:rFonts w:asciiTheme="minorHAnsi" w:hAnsiTheme="minorHAnsi" w:cstheme="minorHAnsi"/>
                <w:lang w:val="en-GB"/>
              </w:rPr>
              <w:t>M.2010</w:t>
            </w:r>
            <w:proofErr w:type="spellEnd"/>
            <w:r w:rsidRPr="00D021C1">
              <w:rPr>
                <w:rFonts w:asciiTheme="minorHAnsi" w:hAnsiTheme="minorHAnsi" w:cstheme="minorHAnsi"/>
                <w:lang w:val="en-GB"/>
              </w:rPr>
              <w:t>-2</w:t>
            </w:r>
          </w:p>
        </w:tc>
        <w:tc>
          <w:tcPr>
            <w:tcW w:w="6237" w:type="dxa"/>
          </w:tcPr>
          <w:p w14:paraId="718728B2" w14:textId="2F05B23A" w:rsidR="00D021C1" w:rsidRPr="00D021C1" w:rsidRDefault="009F06A7" w:rsidP="00D021C1">
            <w:pPr>
              <w:pStyle w:val="Tabletext"/>
              <w:rPr>
                <w:lang w:val="es-ES_tradnl"/>
              </w:rPr>
            </w:pPr>
            <w:r w:rsidRPr="009F06A7">
              <w:rPr>
                <w:lang w:val="es-ES_tradnl"/>
              </w:rPr>
              <w:t>Características del sistema digital denominado «Datos de navegación para difundir información de seguridad marítima e información de seguridad conexa de costa a barco en la banda de 500 kHz»</w:t>
            </w:r>
          </w:p>
        </w:tc>
        <w:tc>
          <w:tcPr>
            <w:tcW w:w="1564" w:type="dxa"/>
          </w:tcPr>
          <w:p w14:paraId="6931323E" w14:textId="5C0906AA" w:rsidR="00D021C1" w:rsidRPr="00D021C1" w:rsidRDefault="00D021C1" w:rsidP="00D021C1">
            <w:pPr>
              <w:pStyle w:val="Tabletext"/>
              <w:jc w:val="center"/>
              <w:rPr>
                <w:lang w:val="es-ES_tradnl"/>
              </w:rPr>
            </w:pPr>
            <w:r w:rsidRPr="00D021C1">
              <w:rPr>
                <w:rFonts w:asciiTheme="minorHAnsi" w:hAnsiTheme="minorHAnsi" w:cstheme="minorHAnsi"/>
                <w:lang w:val="en-GB"/>
              </w:rPr>
              <w:t>5/104(</w:t>
            </w:r>
            <w:proofErr w:type="spellStart"/>
            <w:r w:rsidRPr="00D021C1">
              <w:rPr>
                <w:rFonts w:asciiTheme="minorHAnsi" w:hAnsiTheme="minorHAnsi" w:cstheme="minorHAnsi"/>
                <w:lang w:val="en-GB"/>
              </w:rPr>
              <w:t>Rev.1</w:t>
            </w:r>
            <w:proofErr w:type="spellEnd"/>
            <w:r w:rsidRPr="00D021C1">
              <w:rPr>
                <w:rFonts w:asciiTheme="minorHAnsi" w:hAnsiTheme="minorHAnsi" w:cstheme="minorHAnsi"/>
                <w:lang w:val="en-GB"/>
              </w:rPr>
              <w:t>)</w:t>
            </w:r>
          </w:p>
        </w:tc>
      </w:tr>
      <w:tr w:rsidR="00D021C1" w:rsidRPr="00D021C1" w14:paraId="0FB3C07D" w14:textId="77777777" w:rsidTr="009168C5">
        <w:trPr>
          <w:jc w:val="center"/>
        </w:trPr>
        <w:tc>
          <w:tcPr>
            <w:tcW w:w="1838" w:type="dxa"/>
          </w:tcPr>
          <w:p w14:paraId="49A8A8AC" w14:textId="105A42CE" w:rsidR="00D021C1" w:rsidRPr="00D021C1" w:rsidRDefault="00D021C1" w:rsidP="00D021C1">
            <w:pPr>
              <w:pStyle w:val="Tabletext"/>
              <w:jc w:val="center"/>
              <w:rPr>
                <w:lang w:val="es-ES_tradnl"/>
              </w:rPr>
            </w:pPr>
            <w:proofErr w:type="spellStart"/>
            <w:r w:rsidRPr="00D021C1">
              <w:rPr>
                <w:rFonts w:asciiTheme="minorHAnsi" w:hAnsiTheme="minorHAnsi" w:cstheme="minorHAnsi"/>
                <w:lang w:val="en-GB"/>
              </w:rPr>
              <w:t>M.2135</w:t>
            </w:r>
            <w:proofErr w:type="spellEnd"/>
            <w:r w:rsidRPr="00D021C1">
              <w:rPr>
                <w:rFonts w:asciiTheme="minorHAnsi" w:hAnsiTheme="minorHAnsi" w:cstheme="minorHAnsi"/>
                <w:lang w:val="en-GB"/>
              </w:rPr>
              <w:t>-1</w:t>
            </w:r>
          </w:p>
        </w:tc>
        <w:tc>
          <w:tcPr>
            <w:tcW w:w="6237" w:type="dxa"/>
          </w:tcPr>
          <w:p w14:paraId="665BB668" w14:textId="340AC372" w:rsidR="00D021C1" w:rsidRPr="00D021C1" w:rsidRDefault="009F06A7" w:rsidP="009F06A7">
            <w:pPr>
              <w:pStyle w:val="Tabletext"/>
              <w:rPr>
                <w:lang w:val="es-ES_tradnl"/>
              </w:rPr>
            </w:pPr>
            <w:r w:rsidRPr="009F06A7">
              <w:rPr>
                <w:lang w:val="es-ES_tradnl"/>
              </w:rPr>
              <w:t>Características técnicas y operativas de los dispositivos autónomos de radiocomunicaciones marítimas que funcionan en la banda de frecuencias 156</w:t>
            </w:r>
            <w:r>
              <w:rPr>
                <w:lang w:val="es-ES_tradnl"/>
              </w:rPr>
              <w:t>-</w:t>
            </w:r>
            <w:r w:rsidRPr="009F06A7">
              <w:rPr>
                <w:lang w:val="es-ES_tradnl"/>
              </w:rPr>
              <w:t>162,05 MHz</w:t>
            </w:r>
          </w:p>
        </w:tc>
        <w:tc>
          <w:tcPr>
            <w:tcW w:w="1564" w:type="dxa"/>
          </w:tcPr>
          <w:p w14:paraId="6771B182" w14:textId="61518AE3" w:rsidR="00D021C1" w:rsidRPr="00D021C1" w:rsidRDefault="00D021C1" w:rsidP="00D021C1">
            <w:pPr>
              <w:pStyle w:val="Tabletext"/>
              <w:jc w:val="center"/>
              <w:rPr>
                <w:lang w:val="es-ES_tradnl"/>
              </w:rPr>
            </w:pPr>
            <w:r w:rsidRPr="00D021C1">
              <w:rPr>
                <w:rFonts w:asciiTheme="minorHAnsi" w:hAnsiTheme="minorHAnsi" w:cstheme="minorHAnsi"/>
                <w:lang w:val="en-GB"/>
              </w:rPr>
              <w:t>5/107</w:t>
            </w:r>
          </w:p>
        </w:tc>
      </w:tr>
      <w:tr w:rsidR="00D021C1" w:rsidRPr="00D021C1" w14:paraId="68F91E26" w14:textId="77777777" w:rsidTr="009168C5">
        <w:trPr>
          <w:jc w:val="center"/>
        </w:trPr>
        <w:tc>
          <w:tcPr>
            <w:tcW w:w="1838" w:type="dxa"/>
          </w:tcPr>
          <w:p w14:paraId="1DE8E556" w14:textId="71C17FF2" w:rsidR="00D021C1" w:rsidRPr="00D021C1" w:rsidRDefault="00D021C1" w:rsidP="00D021C1">
            <w:pPr>
              <w:pStyle w:val="Tabletext"/>
              <w:jc w:val="center"/>
              <w:rPr>
                <w:lang w:val="es-ES_tradnl"/>
              </w:rPr>
            </w:pPr>
            <w:proofErr w:type="spellStart"/>
            <w:r w:rsidRPr="00D021C1">
              <w:rPr>
                <w:rFonts w:asciiTheme="minorHAnsi" w:hAnsiTheme="minorHAnsi" w:cstheme="minorHAnsi"/>
                <w:lang w:val="en-GB"/>
              </w:rPr>
              <w:t>M.2058</w:t>
            </w:r>
            <w:proofErr w:type="spellEnd"/>
            <w:r w:rsidRPr="00D021C1">
              <w:rPr>
                <w:rFonts w:asciiTheme="minorHAnsi" w:hAnsiTheme="minorHAnsi" w:cstheme="minorHAnsi"/>
                <w:lang w:val="en-GB"/>
              </w:rPr>
              <w:t>-1</w:t>
            </w:r>
          </w:p>
        </w:tc>
        <w:tc>
          <w:tcPr>
            <w:tcW w:w="6237" w:type="dxa"/>
          </w:tcPr>
          <w:p w14:paraId="0AB2E086" w14:textId="498F3A83" w:rsidR="00D021C1" w:rsidRPr="00D021C1" w:rsidRDefault="009F06A7" w:rsidP="00D021C1">
            <w:pPr>
              <w:pStyle w:val="Tabletext"/>
              <w:rPr>
                <w:lang w:val="es-ES_tradnl"/>
              </w:rPr>
            </w:pPr>
            <w:r w:rsidRPr="009F06A7">
              <w:rPr>
                <w:lang w:val="es-ES_tradnl"/>
              </w:rPr>
              <w:t xml:space="preserve">Características del sistema digital denominado «Datos de navegación para difundir información de seguridad marítima e información de seguridad conexa de costa a barco en la banda marítima de ondas </w:t>
            </w:r>
            <w:proofErr w:type="spellStart"/>
            <w:r w:rsidRPr="009F06A7">
              <w:rPr>
                <w:lang w:val="es-ES_tradnl"/>
              </w:rPr>
              <w:t>decamétricas</w:t>
            </w:r>
            <w:proofErr w:type="spellEnd"/>
            <w:r w:rsidRPr="009F06A7">
              <w:rPr>
                <w:lang w:val="es-ES_tradnl"/>
              </w:rPr>
              <w:t>»</w:t>
            </w:r>
          </w:p>
        </w:tc>
        <w:tc>
          <w:tcPr>
            <w:tcW w:w="1564" w:type="dxa"/>
          </w:tcPr>
          <w:p w14:paraId="0B5C24B6" w14:textId="104A0C38" w:rsidR="00D021C1" w:rsidRPr="00D021C1" w:rsidRDefault="00D021C1" w:rsidP="00D021C1">
            <w:pPr>
              <w:pStyle w:val="Tabletext"/>
              <w:jc w:val="center"/>
              <w:rPr>
                <w:lang w:val="es-ES_tradnl"/>
              </w:rPr>
            </w:pPr>
            <w:r w:rsidRPr="00D021C1">
              <w:rPr>
                <w:rFonts w:asciiTheme="minorHAnsi" w:hAnsiTheme="minorHAnsi" w:cstheme="minorHAnsi"/>
                <w:lang w:val="en-GB"/>
              </w:rPr>
              <w:t>5/108(</w:t>
            </w:r>
            <w:proofErr w:type="spellStart"/>
            <w:r w:rsidRPr="00D021C1">
              <w:rPr>
                <w:rFonts w:asciiTheme="minorHAnsi" w:hAnsiTheme="minorHAnsi" w:cstheme="minorHAnsi"/>
                <w:lang w:val="en-GB"/>
              </w:rPr>
              <w:t>Rev.1</w:t>
            </w:r>
            <w:proofErr w:type="spellEnd"/>
            <w:r w:rsidRPr="00D021C1">
              <w:rPr>
                <w:rFonts w:asciiTheme="minorHAnsi" w:hAnsiTheme="minorHAnsi" w:cstheme="minorHAnsi"/>
                <w:lang w:val="en-GB"/>
              </w:rPr>
              <w:t>)</w:t>
            </w:r>
          </w:p>
        </w:tc>
      </w:tr>
      <w:tr w:rsidR="00D021C1" w:rsidRPr="00D021C1" w14:paraId="4564CB15" w14:textId="77777777" w:rsidTr="009168C5">
        <w:trPr>
          <w:jc w:val="center"/>
        </w:trPr>
        <w:tc>
          <w:tcPr>
            <w:tcW w:w="1838" w:type="dxa"/>
          </w:tcPr>
          <w:p w14:paraId="7FFA7C69" w14:textId="27566013" w:rsidR="00D021C1" w:rsidRPr="00D021C1" w:rsidRDefault="00D021C1" w:rsidP="00D021C1">
            <w:pPr>
              <w:pStyle w:val="Tabletext"/>
              <w:jc w:val="center"/>
              <w:rPr>
                <w:lang w:val="es-ES_tradnl"/>
              </w:rPr>
            </w:pPr>
            <w:proofErr w:type="spellStart"/>
            <w:r w:rsidRPr="00D021C1">
              <w:rPr>
                <w:rFonts w:asciiTheme="minorHAnsi" w:hAnsiTheme="minorHAnsi" w:cstheme="minorHAnsi"/>
                <w:lang w:val="en-GB"/>
              </w:rPr>
              <w:t>F.1520</w:t>
            </w:r>
            <w:proofErr w:type="spellEnd"/>
            <w:r w:rsidRPr="00D021C1">
              <w:rPr>
                <w:rFonts w:asciiTheme="minorHAnsi" w:hAnsiTheme="minorHAnsi" w:cstheme="minorHAnsi"/>
                <w:lang w:val="en-GB"/>
              </w:rPr>
              <w:t>-4</w:t>
            </w:r>
          </w:p>
        </w:tc>
        <w:tc>
          <w:tcPr>
            <w:tcW w:w="6237" w:type="dxa"/>
          </w:tcPr>
          <w:p w14:paraId="4783CCEB" w14:textId="2DF04B4C" w:rsidR="00D021C1" w:rsidRPr="00D021C1" w:rsidRDefault="009F06A7" w:rsidP="009F06A7">
            <w:pPr>
              <w:pStyle w:val="Tabletext"/>
              <w:rPr>
                <w:lang w:val="es-ES_tradnl"/>
              </w:rPr>
            </w:pPr>
            <w:r w:rsidRPr="009F06A7">
              <w:rPr>
                <w:lang w:val="es-ES_tradnl"/>
              </w:rPr>
              <w:t>Disposiciones de radiofrecuencias para los sistemas del servicio fijo</w:t>
            </w:r>
            <w:r>
              <w:rPr>
                <w:lang w:val="es-ES_tradnl"/>
              </w:rPr>
              <w:t xml:space="preserve"> </w:t>
            </w:r>
            <w:r w:rsidRPr="009F06A7">
              <w:rPr>
                <w:lang w:val="es-ES_tradnl"/>
              </w:rPr>
              <w:t>que funcionan en la banda 31,8-33,4 GHz</w:t>
            </w:r>
          </w:p>
        </w:tc>
        <w:tc>
          <w:tcPr>
            <w:tcW w:w="1564" w:type="dxa"/>
          </w:tcPr>
          <w:p w14:paraId="2659281E" w14:textId="03C38D73" w:rsidR="00D021C1" w:rsidRPr="00D021C1" w:rsidRDefault="00D021C1" w:rsidP="00D021C1">
            <w:pPr>
              <w:pStyle w:val="Tabletext"/>
              <w:jc w:val="center"/>
              <w:rPr>
                <w:lang w:val="es-ES_tradnl"/>
              </w:rPr>
            </w:pPr>
            <w:r w:rsidRPr="00D021C1">
              <w:rPr>
                <w:rFonts w:asciiTheme="minorHAnsi" w:hAnsiTheme="minorHAnsi" w:cstheme="minorHAnsi"/>
                <w:lang w:val="en-GB"/>
              </w:rPr>
              <w:t>5/109(</w:t>
            </w:r>
            <w:proofErr w:type="spellStart"/>
            <w:r w:rsidRPr="00D021C1">
              <w:rPr>
                <w:rFonts w:asciiTheme="minorHAnsi" w:hAnsiTheme="minorHAnsi" w:cstheme="minorHAnsi"/>
                <w:lang w:val="en-GB"/>
              </w:rPr>
              <w:t>Rev.1</w:t>
            </w:r>
            <w:proofErr w:type="spellEnd"/>
            <w:r w:rsidRPr="00D021C1">
              <w:rPr>
                <w:rFonts w:asciiTheme="minorHAnsi" w:hAnsiTheme="minorHAnsi" w:cstheme="minorHAnsi"/>
                <w:lang w:val="en-GB"/>
              </w:rPr>
              <w:t>)</w:t>
            </w:r>
          </w:p>
        </w:tc>
      </w:tr>
    </w:tbl>
    <w:p w14:paraId="3E5BC369" w14:textId="77777777" w:rsidR="009168C5" w:rsidRPr="00D021C1" w:rsidRDefault="009168C5" w:rsidP="009168C5">
      <w:pPr>
        <w:pStyle w:val="Tablefin"/>
      </w:pPr>
    </w:p>
    <w:p w14:paraId="60A92F01" w14:textId="77777777" w:rsidR="005F5351" w:rsidRPr="00D021C1" w:rsidRDefault="005F5351" w:rsidP="005F5351">
      <w:pPr>
        <w:rPr>
          <w:lang w:val="es-ES_tradnl"/>
        </w:rPr>
      </w:pPr>
    </w:p>
    <w:p w14:paraId="65BB7C73" w14:textId="77777777" w:rsidR="009168C5" w:rsidRDefault="009168C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b/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br w:type="page"/>
      </w:r>
    </w:p>
    <w:p w14:paraId="0DE6272A" w14:textId="616473CD" w:rsidR="00C1082E" w:rsidRPr="00D021C1" w:rsidRDefault="00C1082E" w:rsidP="005F5351">
      <w:pPr>
        <w:pStyle w:val="AnnexNoTitle"/>
        <w:spacing w:before="480" w:after="480"/>
        <w:rPr>
          <w:sz w:val="28"/>
          <w:szCs w:val="28"/>
          <w:lang w:val="es-ES_tradnl"/>
        </w:rPr>
      </w:pPr>
      <w:r w:rsidRPr="00D021C1">
        <w:rPr>
          <w:sz w:val="28"/>
          <w:szCs w:val="28"/>
          <w:lang w:val="es-ES_tradnl"/>
        </w:rPr>
        <w:lastRenderedPageBreak/>
        <w:t>Anexo 2</w:t>
      </w:r>
      <w:r w:rsidRPr="00D021C1">
        <w:rPr>
          <w:sz w:val="28"/>
          <w:szCs w:val="28"/>
          <w:lang w:val="es-ES_tradnl"/>
        </w:rPr>
        <w:br/>
      </w:r>
      <w:r w:rsidRPr="00D021C1">
        <w:rPr>
          <w:sz w:val="28"/>
          <w:szCs w:val="28"/>
          <w:lang w:val="es-ES_tradnl"/>
        </w:rPr>
        <w:br/>
        <w:t>Recomendación</w:t>
      </w:r>
      <w:r w:rsidR="002E6B72" w:rsidRPr="00D021C1">
        <w:rPr>
          <w:sz w:val="28"/>
          <w:szCs w:val="28"/>
          <w:lang w:val="es-ES_tradnl"/>
        </w:rPr>
        <w:t xml:space="preserve"> UIT-R</w:t>
      </w:r>
      <w:r w:rsidRPr="00D021C1">
        <w:rPr>
          <w:sz w:val="28"/>
          <w:szCs w:val="28"/>
          <w:lang w:val="es-ES_tradnl"/>
        </w:rPr>
        <w:t xml:space="preserve"> suprimida</w:t>
      </w:r>
    </w:p>
    <w:tbl>
      <w:tblPr>
        <w:tblW w:w="9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7718"/>
      </w:tblGrid>
      <w:tr w:rsidR="00C1082E" w:rsidRPr="00D021C1" w14:paraId="7E079E8E" w14:textId="77777777" w:rsidTr="009168C5">
        <w:trPr>
          <w:jc w:val="center"/>
        </w:trPr>
        <w:tc>
          <w:tcPr>
            <w:tcW w:w="1838" w:type="dxa"/>
            <w:vAlign w:val="center"/>
          </w:tcPr>
          <w:p w14:paraId="330BC2E6" w14:textId="77777777" w:rsidR="00C1082E" w:rsidRPr="00D021C1" w:rsidRDefault="00C1082E" w:rsidP="009A56D8">
            <w:pPr>
              <w:pStyle w:val="Tablehead"/>
              <w:rPr>
                <w:lang w:val="es-ES_tradnl"/>
              </w:rPr>
            </w:pPr>
            <w:r w:rsidRPr="00D021C1">
              <w:rPr>
                <w:rFonts w:eastAsia="SimSun"/>
                <w:lang w:val="es-ES_tradnl"/>
              </w:rPr>
              <w:t>Recomendación</w:t>
            </w:r>
            <w:r w:rsidRPr="00D021C1">
              <w:rPr>
                <w:lang w:val="es-ES_tradnl"/>
              </w:rPr>
              <w:br/>
              <w:t>UIT-R</w:t>
            </w:r>
          </w:p>
        </w:tc>
        <w:tc>
          <w:tcPr>
            <w:tcW w:w="7718" w:type="dxa"/>
            <w:vAlign w:val="center"/>
          </w:tcPr>
          <w:p w14:paraId="6540B25E" w14:textId="77777777" w:rsidR="00C1082E" w:rsidRPr="00D021C1" w:rsidRDefault="00C1082E" w:rsidP="009A56D8">
            <w:pPr>
              <w:pStyle w:val="Tablehead"/>
              <w:rPr>
                <w:lang w:val="es-ES_tradnl"/>
              </w:rPr>
            </w:pPr>
            <w:r w:rsidRPr="00D021C1">
              <w:rPr>
                <w:lang w:val="es-ES_tradnl"/>
              </w:rPr>
              <w:t>Título</w:t>
            </w:r>
          </w:p>
        </w:tc>
      </w:tr>
      <w:tr w:rsidR="002E6B72" w:rsidRPr="00D021C1" w14:paraId="26A3ED83" w14:textId="77777777" w:rsidTr="009168C5">
        <w:trPr>
          <w:jc w:val="center"/>
        </w:trPr>
        <w:tc>
          <w:tcPr>
            <w:tcW w:w="1838" w:type="dxa"/>
            <w:vAlign w:val="center"/>
          </w:tcPr>
          <w:p w14:paraId="0E0CF9B0" w14:textId="35F60031" w:rsidR="002E6B72" w:rsidRPr="00D021C1" w:rsidRDefault="00D021C1" w:rsidP="002E6B72">
            <w:pPr>
              <w:pStyle w:val="Tabletext"/>
              <w:jc w:val="center"/>
              <w:rPr>
                <w:lang w:val="es-ES_tradnl"/>
              </w:rPr>
            </w:pPr>
            <w:proofErr w:type="spellStart"/>
            <w:r w:rsidRPr="00D021C1">
              <w:rPr>
                <w:rFonts w:asciiTheme="minorHAnsi" w:hAnsiTheme="minorHAnsi" w:cstheme="majorBidi"/>
                <w:lang w:val="en-GB" w:eastAsia="ja-JP"/>
              </w:rPr>
              <w:t>M.1307</w:t>
            </w:r>
            <w:proofErr w:type="spellEnd"/>
          </w:p>
        </w:tc>
        <w:tc>
          <w:tcPr>
            <w:tcW w:w="7718" w:type="dxa"/>
          </w:tcPr>
          <w:p w14:paraId="22D37E60" w14:textId="736CC09D" w:rsidR="002E6B72" w:rsidRPr="00D021C1" w:rsidRDefault="00CF5827" w:rsidP="009A56D8">
            <w:pPr>
              <w:pStyle w:val="Tabletext"/>
              <w:rPr>
                <w:lang w:val="es-ES_tradnl"/>
              </w:rPr>
            </w:pPr>
            <w:r w:rsidRPr="00D21D96">
              <w:rPr>
                <w:rFonts w:asciiTheme="minorHAnsi" w:hAnsiTheme="minorHAnsi" w:cstheme="minorHAnsi"/>
                <w:lang w:val="es-ES" w:eastAsia="ja-JP"/>
              </w:rPr>
              <w:t>Determinación automática de las posiciones y sistemas de guía en los servicios móviles terrestres</w:t>
            </w:r>
          </w:p>
        </w:tc>
      </w:tr>
    </w:tbl>
    <w:p w14:paraId="79DB7CC0" w14:textId="77777777" w:rsidR="002E6B72" w:rsidRPr="00D021C1" w:rsidRDefault="002E6B72" w:rsidP="009168C5">
      <w:pPr>
        <w:pStyle w:val="Tablefin"/>
      </w:pPr>
    </w:p>
    <w:p w14:paraId="6894573D" w14:textId="77777777" w:rsidR="00D41B80" w:rsidRPr="00D021C1" w:rsidRDefault="00D41B80" w:rsidP="00D41B80">
      <w:pPr>
        <w:pStyle w:val="Reasons"/>
        <w:rPr>
          <w:lang w:val="es-ES_tradnl"/>
        </w:rPr>
      </w:pPr>
    </w:p>
    <w:p w14:paraId="0470C49D" w14:textId="77777777" w:rsidR="00C1082E" w:rsidRPr="0027239B" w:rsidRDefault="00C1082E" w:rsidP="00C1082E">
      <w:pPr>
        <w:jc w:val="center"/>
        <w:rPr>
          <w:rFonts w:asciiTheme="majorBidi" w:hAnsiTheme="majorBidi" w:cstheme="majorBidi"/>
          <w:lang w:val="es-ES_tradnl"/>
        </w:rPr>
      </w:pPr>
      <w:r w:rsidRPr="0027239B">
        <w:rPr>
          <w:rFonts w:asciiTheme="majorBidi" w:hAnsiTheme="majorBidi" w:cstheme="majorBidi"/>
          <w:lang w:val="es-ES_tradnl"/>
        </w:rPr>
        <w:t>______________</w:t>
      </w:r>
    </w:p>
    <w:sectPr w:rsidR="00C1082E" w:rsidRPr="0027239B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A530D" w14:textId="77777777" w:rsidR="00EB61B3" w:rsidRDefault="00EB61B3">
      <w:r>
        <w:separator/>
      </w:r>
    </w:p>
  </w:endnote>
  <w:endnote w:type="continuationSeparator" w:id="0">
    <w:p w14:paraId="33654232" w14:textId="77777777" w:rsidR="00EB61B3" w:rsidRDefault="00EB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9F52A" w14:textId="24E488C4" w:rsidR="00A80EFE" w:rsidRPr="0095061C" w:rsidRDefault="00220D18" w:rsidP="00220D18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s-ES"/>
      </w:rPr>
    </w:pPr>
    <w:r w:rsidRPr="0095061C">
      <w:rPr>
        <w:color w:val="4F81BD" w:themeColor="accent1"/>
        <w:sz w:val="19"/>
        <w:szCs w:val="19"/>
        <w:lang w:val="es-ES"/>
      </w:rPr>
      <w:t xml:space="preserve">Unión Internacional de Telecomunicaciones • Place des </w:t>
    </w:r>
    <w:proofErr w:type="spellStart"/>
    <w:r w:rsidRPr="0095061C">
      <w:rPr>
        <w:color w:val="4F81BD" w:themeColor="accent1"/>
        <w:sz w:val="19"/>
        <w:szCs w:val="19"/>
        <w:lang w:val="es-ES"/>
      </w:rPr>
      <w:t>Nations</w:t>
    </w:r>
    <w:proofErr w:type="spellEnd"/>
    <w:r w:rsidRPr="0095061C">
      <w:rPr>
        <w:color w:val="4F81BD" w:themeColor="accent1"/>
        <w:sz w:val="19"/>
        <w:szCs w:val="19"/>
        <w:lang w:val="es-ES"/>
      </w:rPr>
      <w:t>, CH</w:t>
    </w:r>
    <w:r w:rsidRPr="0095061C">
      <w:rPr>
        <w:color w:val="4F81BD" w:themeColor="accent1"/>
        <w:sz w:val="19"/>
        <w:szCs w:val="19"/>
        <w:lang w:val="es-ES"/>
      </w:rPr>
      <w:noBreakHyphen/>
      <w:t>1211 Ginebra 20, Suiza</w:t>
    </w:r>
    <w:r w:rsidRPr="0095061C">
      <w:rPr>
        <w:color w:val="4F81BD" w:themeColor="accent1"/>
        <w:sz w:val="19"/>
        <w:szCs w:val="19"/>
        <w:lang w:val="es-ES"/>
      </w:rPr>
      <w:br/>
      <w:t>Tel</w:t>
    </w:r>
    <w:r w:rsidR="00B552D7" w:rsidRPr="0095061C">
      <w:rPr>
        <w:color w:val="4F81BD" w:themeColor="accent1"/>
        <w:sz w:val="19"/>
        <w:szCs w:val="19"/>
        <w:lang w:val="es-ES"/>
      </w:rPr>
      <w:t>.</w:t>
    </w:r>
    <w:r w:rsidRPr="0095061C">
      <w:rPr>
        <w:color w:val="4F81BD" w:themeColor="accent1"/>
        <w:sz w:val="19"/>
        <w:szCs w:val="19"/>
        <w:lang w:val="es-ES"/>
      </w:rPr>
      <w:t xml:space="preserve">: +41 22 730 5111 • Correo-e: </w:t>
    </w:r>
    <w:hyperlink r:id="rId1" w:history="1">
      <w:proofErr w:type="spellStart"/>
      <w:r w:rsidRPr="0095061C">
        <w:rPr>
          <w:rStyle w:val="Hyperlink"/>
          <w:sz w:val="19"/>
          <w:szCs w:val="19"/>
          <w:lang w:val="es-ES"/>
        </w:rPr>
        <w:t>itumail@itu.int</w:t>
      </w:r>
      <w:proofErr w:type="spellEnd"/>
    </w:hyperlink>
    <w:r w:rsidRPr="0095061C">
      <w:rPr>
        <w:color w:val="4F81BD" w:themeColor="accent1"/>
        <w:sz w:val="19"/>
        <w:szCs w:val="19"/>
        <w:lang w:val="es-ES"/>
      </w:rPr>
      <w:t xml:space="preserve"> </w:t>
    </w:r>
    <w:r w:rsidRPr="0095061C">
      <w:rPr>
        <w:color w:val="4F81BD"/>
        <w:sz w:val="19"/>
        <w:szCs w:val="19"/>
        <w:lang w:val="es-ES"/>
      </w:rPr>
      <w:t xml:space="preserve">• Fax: +41 22 733 7256 • </w:t>
    </w:r>
    <w:hyperlink r:id="rId2" w:history="1">
      <w:proofErr w:type="spellStart"/>
      <w:r w:rsidRPr="0095061C">
        <w:rPr>
          <w:rStyle w:val="Hyperlink"/>
          <w:sz w:val="19"/>
          <w:szCs w:val="19"/>
          <w:lang w:val="es-ES"/>
        </w:rPr>
        <w:t>www.itu.int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FF20E" w14:textId="77777777" w:rsidR="00EB61B3" w:rsidRDefault="00EB61B3">
      <w:r>
        <w:t>____________________</w:t>
      </w:r>
    </w:p>
  </w:footnote>
  <w:footnote w:type="continuationSeparator" w:id="0">
    <w:p w14:paraId="283E2E1D" w14:textId="77777777" w:rsidR="00EB61B3" w:rsidRDefault="00EB6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71C29" w14:textId="05F37BEF" w:rsidR="00E915AF" w:rsidRPr="00D239B4" w:rsidRDefault="00D97EF5" w:rsidP="00220D18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06144F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854AA" w14:textId="2FD78365" w:rsidR="00E915AF" w:rsidRPr="009168C5" w:rsidRDefault="009168C5" w:rsidP="009168C5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>
      <w:rPr>
        <w:rStyle w:val="PageNumber"/>
        <w:sz w:val="18"/>
        <w:szCs w:val="16"/>
      </w:rPr>
      <w:t>2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5"/>
      <w:gridCol w:w="4844"/>
    </w:tblGrid>
    <w:tr w:rsidR="00947F17" w14:paraId="222A8DD6" w14:textId="77777777" w:rsidTr="008B5BEB">
      <w:tc>
        <w:tcPr>
          <w:tcW w:w="4814" w:type="dxa"/>
        </w:tcPr>
        <w:p w14:paraId="04F7588C" w14:textId="77777777" w:rsidR="00947F17" w:rsidRDefault="00947F17" w:rsidP="00947F17">
          <w:pPr>
            <w:pStyle w:val="Header"/>
            <w:spacing w:line="360" w:lineRule="auto"/>
            <w:ind w:left="567"/>
          </w:pPr>
          <w:r>
            <w:rPr>
              <w:noProof/>
              <w:lang w:val="en-GB" w:eastAsia="en-GB"/>
            </w:rPr>
            <w:drawing>
              <wp:inline distT="0" distB="0" distL="0" distR="0" wp14:anchorId="12D8BC55" wp14:editId="1FBDD60F">
                <wp:extent cx="765175" cy="765175"/>
                <wp:effectExtent l="0" t="0" r="0" b="0"/>
                <wp:docPr id="30" name="Picture 30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</w:tcPr>
        <w:p w14:paraId="200CB28D" w14:textId="77777777" w:rsidR="00947F17" w:rsidRDefault="00947F17" w:rsidP="00947F17">
          <w:pPr>
            <w:pStyle w:val="Header"/>
            <w:spacing w:line="360" w:lineRule="auto"/>
            <w:jc w:val="center"/>
          </w:pPr>
          <w:r>
            <w:rPr>
              <w:noProof/>
            </w:rPr>
            <w:drawing>
              <wp:inline distT="0" distB="0" distL="0" distR="0" wp14:anchorId="50C9B45F" wp14:editId="65197FD2">
                <wp:extent cx="2938780" cy="723186"/>
                <wp:effectExtent l="0" t="0" r="0" b="1270"/>
                <wp:docPr id="3" name="Picture 3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515663_WRC-23_logo_S-02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5593" cy="7396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5901093" w14:textId="77777777" w:rsidR="00947F17" w:rsidRPr="00EA15B3" w:rsidRDefault="00947F17" w:rsidP="00947F17">
    <w:pPr>
      <w:pStyle w:val="Header"/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94107E2"/>
    <w:multiLevelType w:val="hybridMultilevel"/>
    <w:tmpl w:val="4A1EE2D0"/>
    <w:lvl w:ilvl="0" w:tplc="05ACD448">
      <w:start w:val="4"/>
      <w:numFmt w:val="bullet"/>
      <w:lvlText w:val="–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10"/>
        </w:tabs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0"/>
        </w:tabs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0"/>
        </w:tabs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0"/>
        </w:tabs>
        <w:ind w:left="7550" w:hanging="360"/>
      </w:pPr>
      <w:rPr>
        <w:rFonts w:ascii="Wingdings" w:hAnsi="Wingdings" w:hint="default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EB61B3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6144F"/>
    <w:rsid w:val="00070258"/>
    <w:rsid w:val="0007323C"/>
    <w:rsid w:val="000810FE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454BA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20D18"/>
    <w:rsid w:val="002302B3"/>
    <w:rsid w:val="00230C66"/>
    <w:rsid w:val="00235A29"/>
    <w:rsid w:val="00241526"/>
    <w:rsid w:val="002443A2"/>
    <w:rsid w:val="00266E74"/>
    <w:rsid w:val="0027239B"/>
    <w:rsid w:val="00283C3B"/>
    <w:rsid w:val="002847C0"/>
    <w:rsid w:val="002861E6"/>
    <w:rsid w:val="00287D18"/>
    <w:rsid w:val="00296099"/>
    <w:rsid w:val="002A2618"/>
    <w:rsid w:val="002A5DD7"/>
    <w:rsid w:val="002B0CAC"/>
    <w:rsid w:val="002D5A15"/>
    <w:rsid w:val="002D5BDD"/>
    <w:rsid w:val="002E3D27"/>
    <w:rsid w:val="002E6B72"/>
    <w:rsid w:val="002F0890"/>
    <w:rsid w:val="002F2531"/>
    <w:rsid w:val="002F4967"/>
    <w:rsid w:val="00306452"/>
    <w:rsid w:val="00316935"/>
    <w:rsid w:val="003266ED"/>
    <w:rsid w:val="00326C68"/>
    <w:rsid w:val="0033029C"/>
    <w:rsid w:val="00331519"/>
    <w:rsid w:val="003370B8"/>
    <w:rsid w:val="00345D38"/>
    <w:rsid w:val="00352097"/>
    <w:rsid w:val="003666FF"/>
    <w:rsid w:val="0037309C"/>
    <w:rsid w:val="00380A6E"/>
    <w:rsid w:val="003836D4"/>
    <w:rsid w:val="00385135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58E5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114B"/>
    <w:rsid w:val="005224A1"/>
    <w:rsid w:val="00534372"/>
    <w:rsid w:val="00543DF8"/>
    <w:rsid w:val="00544A1F"/>
    <w:rsid w:val="00546101"/>
    <w:rsid w:val="00553DD7"/>
    <w:rsid w:val="00555A7B"/>
    <w:rsid w:val="005638CF"/>
    <w:rsid w:val="0056741E"/>
    <w:rsid w:val="0057325A"/>
    <w:rsid w:val="00573419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5351"/>
    <w:rsid w:val="005F657C"/>
    <w:rsid w:val="00602D53"/>
    <w:rsid w:val="006047E5"/>
    <w:rsid w:val="00606A8C"/>
    <w:rsid w:val="0063633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A63F2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16B1D"/>
    <w:rsid w:val="0083280B"/>
    <w:rsid w:val="00854131"/>
    <w:rsid w:val="0085652D"/>
    <w:rsid w:val="00873C2E"/>
    <w:rsid w:val="00875324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2DAB"/>
    <w:rsid w:val="009151BA"/>
    <w:rsid w:val="009168C5"/>
    <w:rsid w:val="00925023"/>
    <w:rsid w:val="009277BC"/>
    <w:rsid w:val="00927D57"/>
    <w:rsid w:val="00931A51"/>
    <w:rsid w:val="00947185"/>
    <w:rsid w:val="00947F17"/>
    <w:rsid w:val="0095061C"/>
    <w:rsid w:val="009518B3"/>
    <w:rsid w:val="00963D9D"/>
    <w:rsid w:val="00964F2B"/>
    <w:rsid w:val="0098013E"/>
    <w:rsid w:val="00981B54"/>
    <w:rsid w:val="009842C3"/>
    <w:rsid w:val="009A009A"/>
    <w:rsid w:val="009A56D8"/>
    <w:rsid w:val="009A6BB6"/>
    <w:rsid w:val="009B3F43"/>
    <w:rsid w:val="009B5CFA"/>
    <w:rsid w:val="009C161F"/>
    <w:rsid w:val="009C56B4"/>
    <w:rsid w:val="009D0A4D"/>
    <w:rsid w:val="009D51A2"/>
    <w:rsid w:val="009E04A8"/>
    <w:rsid w:val="009E4595"/>
    <w:rsid w:val="009E4AEC"/>
    <w:rsid w:val="009E5BD8"/>
    <w:rsid w:val="009E681E"/>
    <w:rsid w:val="009F06A7"/>
    <w:rsid w:val="00A119E6"/>
    <w:rsid w:val="00A20FBC"/>
    <w:rsid w:val="00A22FF5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52D7"/>
    <w:rsid w:val="00B579B0"/>
    <w:rsid w:val="00B57D11"/>
    <w:rsid w:val="00B649D7"/>
    <w:rsid w:val="00B81C2F"/>
    <w:rsid w:val="00B90743"/>
    <w:rsid w:val="00B90C45"/>
    <w:rsid w:val="00B933BE"/>
    <w:rsid w:val="00BB66D4"/>
    <w:rsid w:val="00BD6738"/>
    <w:rsid w:val="00BD7E5E"/>
    <w:rsid w:val="00BE63DB"/>
    <w:rsid w:val="00BE6574"/>
    <w:rsid w:val="00C07319"/>
    <w:rsid w:val="00C1082E"/>
    <w:rsid w:val="00C12697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CF5827"/>
    <w:rsid w:val="00D021C1"/>
    <w:rsid w:val="00D10BA0"/>
    <w:rsid w:val="00D21694"/>
    <w:rsid w:val="00D239B4"/>
    <w:rsid w:val="00D24EB5"/>
    <w:rsid w:val="00D35AB9"/>
    <w:rsid w:val="00D41571"/>
    <w:rsid w:val="00D416A0"/>
    <w:rsid w:val="00D41B80"/>
    <w:rsid w:val="00D44043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111A2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61B3"/>
    <w:rsid w:val="00EC00EF"/>
    <w:rsid w:val="00EC02FE"/>
    <w:rsid w:val="00EC4A96"/>
    <w:rsid w:val="00EE03A0"/>
    <w:rsid w:val="00EF6AD5"/>
    <w:rsid w:val="00EF72BE"/>
    <w:rsid w:val="00F424BF"/>
    <w:rsid w:val="00F44FC3"/>
    <w:rsid w:val="00F46107"/>
    <w:rsid w:val="00F468C5"/>
    <w:rsid w:val="00F52F39"/>
    <w:rsid w:val="00F56B8D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,"/>
  <w14:docId w14:val="26ACF0C6"/>
  <w15:docId w15:val="{7741DD46-A985-4CEA-B950-02B75EA1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C1082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Reasons">
    <w:name w:val="Reasons"/>
    <w:basedOn w:val="Normal"/>
    <w:qFormat/>
    <w:rsid w:val="00C1082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link w:val="Header"/>
    <w:rsid w:val="00636330"/>
    <w:rPr>
      <w:sz w:val="24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56D8"/>
    <w:rPr>
      <w:color w:val="605E5C"/>
      <w:shd w:val="clear" w:color="auto" w:fill="E1DFDD"/>
    </w:rPr>
  </w:style>
  <w:style w:type="character" w:customStyle="1" w:styleId="Style1">
    <w:name w:val="Style1"/>
    <w:basedOn w:val="DefaultParagraphFont"/>
    <w:uiPriority w:val="1"/>
    <w:rsid w:val="000810FE"/>
    <w:rPr>
      <w:rFonts w:asciiTheme="minorHAnsi" w:hAnsiTheme="minorHAnsi"/>
      <w:b/>
      <w:sz w:val="24"/>
    </w:rPr>
  </w:style>
  <w:style w:type="character" w:customStyle="1" w:styleId="Style2">
    <w:name w:val="Style2"/>
    <w:basedOn w:val="DefaultParagraphFont"/>
    <w:uiPriority w:val="1"/>
    <w:rsid w:val="000810FE"/>
    <w:rPr>
      <w:rFonts w:ascii="Calibri" w:hAnsi="Calibri"/>
      <w:b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64F2B"/>
    <w:rPr>
      <w:color w:val="605E5C"/>
      <w:shd w:val="clear" w:color="auto" w:fill="E1DFDD"/>
    </w:rPr>
  </w:style>
  <w:style w:type="paragraph" w:customStyle="1" w:styleId="Tablefin">
    <w:name w:val="Table_fin"/>
    <w:basedOn w:val="Tabletext"/>
    <w:rsid w:val="009168C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0" w:after="0"/>
    </w:pPr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45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p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4FB3A-D94E-4FE7-A477-E5FEB2F14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38</TotalTime>
  <Pages>3</Pages>
  <Words>376</Words>
  <Characters>2390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2761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ITU</cp:lastModifiedBy>
  <cp:revision>23</cp:revision>
  <cp:lastPrinted>2020-02-03T09:15:00Z</cp:lastPrinted>
  <dcterms:created xsi:type="dcterms:W3CDTF">2020-02-04T15:37:00Z</dcterms:created>
  <dcterms:modified xsi:type="dcterms:W3CDTF">2023-02-17T08:14:00Z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