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2D07643"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B91DC79" w14:textId="51334124" w:rsidR="00E53DCE" w:rsidRPr="00334544" w:rsidRDefault="00BA539B" w:rsidP="006160CB">
            <w:pPr>
              <w:spacing w:before="0"/>
              <w:jc w:val="left"/>
              <w:rPr>
                <w:b/>
                <w:bCs/>
                <w:szCs w:val="24"/>
                <w:lang w:val="fr-CH"/>
              </w:rPr>
            </w:pPr>
            <w:r w:rsidRPr="00BA539B">
              <w:rPr>
                <w:b/>
                <w:bCs/>
                <w:szCs w:val="24"/>
                <w:lang w:val="fr-CH"/>
              </w:rPr>
              <w:t>CACE/</w:t>
            </w:r>
            <w:r w:rsidR="00561B19">
              <w:rPr>
                <w:b/>
                <w:bCs/>
                <w:szCs w:val="24"/>
                <w:lang w:val="fr-FR"/>
              </w:rPr>
              <w:t>1046</w:t>
            </w:r>
          </w:p>
        </w:tc>
        <w:tc>
          <w:tcPr>
            <w:tcW w:w="2835" w:type="dxa"/>
            <w:shd w:val="clear" w:color="auto" w:fill="auto"/>
          </w:tcPr>
          <w:p w14:paraId="65C3D9EF" w14:textId="3839555B" w:rsidR="00E53DCE" w:rsidRPr="00334544" w:rsidRDefault="00BA539B" w:rsidP="006160CB">
            <w:pPr>
              <w:spacing w:before="0"/>
              <w:jc w:val="right"/>
              <w:rPr>
                <w:szCs w:val="24"/>
                <w:lang w:val="en-GB"/>
              </w:rPr>
            </w:pPr>
            <w:r w:rsidRPr="00BA539B">
              <w:rPr>
                <w:szCs w:val="24"/>
                <w:lang w:eastAsia="zh-CN"/>
              </w:rPr>
              <w:t>20</w:t>
            </w:r>
            <w:r w:rsidRPr="00BA539B">
              <w:rPr>
                <w:rFonts w:hint="eastAsia"/>
                <w:szCs w:val="24"/>
                <w:lang w:eastAsia="zh-CN"/>
              </w:rPr>
              <w:t>2</w:t>
            </w:r>
            <w:r w:rsidR="00561B19">
              <w:rPr>
                <w:szCs w:val="24"/>
                <w:lang w:eastAsia="zh-CN"/>
              </w:rPr>
              <w:t>2</w:t>
            </w:r>
            <w:r w:rsidRPr="00BA539B">
              <w:rPr>
                <w:rFonts w:hint="eastAsia"/>
                <w:szCs w:val="24"/>
                <w:lang w:eastAsia="zh-CN"/>
              </w:rPr>
              <w:t>年</w:t>
            </w:r>
            <w:r w:rsidR="00561B19">
              <w:rPr>
                <w:szCs w:val="24"/>
                <w:lang w:eastAsia="zh-CN"/>
              </w:rPr>
              <w:t>12</w:t>
            </w:r>
            <w:r w:rsidRPr="00BA539B">
              <w:rPr>
                <w:rFonts w:hint="eastAsia"/>
                <w:szCs w:val="24"/>
                <w:lang w:eastAsia="zh-CN"/>
              </w:rPr>
              <w:t>月</w:t>
            </w:r>
            <w:r w:rsidR="00561B19">
              <w:rPr>
                <w:szCs w:val="24"/>
                <w:lang w:eastAsia="zh-CN"/>
              </w:rPr>
              <w:t>2</w:t>
            </w:r>
            <w:r w:rsidR="00D5469E">
              <w:rPr>
                <w:szCs w:val="24"/>
                <w:lang w:eastAsia="zh-CN"/>
              </w:rPr>
              <w:t>1</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7B362E5D" w14:textId="072FD4EF" w:rsidR="00E53DCE" w:rsidRPr="00334544" w:rsidRDefault="001F3529" w:rsidP="006160CB">
            <w:pPr>
              <w:spacing w:before="0"/>
              <w:jc w:val="left"/>
              <w:rPr>
                <w:b/>
                <w:bCs/>
                <w:szCs w:val="24"/>
                <w:lang w:eastAsia="zh-CN"/>
              </w:rPr>
            </w:pPr>
            <w:r w:rsidRPr="001F3529">
              <w:rPr>
                <w:rFonts w:asciiTheme="minorHAnsi" w:eastAsia="SimSun" w:hAnsiTheme="minorHAnsi" w:cstheme="minorHAnsi" w:hint="eastAsia"/>
                <w:b/>
                <w:bCs/>
                <w:szCs w:val="24"/>
                <w:lang w:eastAsia="zh-CN"/>
              </w:rPr>
              <w:t>致国际电联各成员国主管部门、无线电通信部门成员、参加无线电通信第</w:t>
            </w:r>
            <w:r w:rsidR="00561B19">
              <w:rPr>
                <w:rFonts w:asciiTheme="minorHAnsi" w:eastAsia="SimSun" w:hAnsiTheme="minorHAnsi" w:cstheme="minorHAnsi"/>
                <w:b/>
                <w:bCs/>
                <w:szCs w:val="24"/>
                <w:lang w:eastAsia="zh-CN"/>
              </w:rPr>
              <w:t>7</w:t>
            </w:r>
            <w:r w:rsidRPr="001F3529">
              <w:rPr>
                <w:rFonts w:asciiTheme="minorHAnsi" w:eastAsia="SimSun" w:hAnsiTheme="minorHAnsi" w:cstheme="minorHAnsi" w:hint="eastAsia"/>
                <w:b/>
                <w:bCs/>
                <w:szCs w:val="24"/>
                <w:lang w:eastAsia="zh-CN"/>
              </w:rPr>
              <w:t>研究组工作的</w:t>
            </w:r>
            <w:r w:rsidRPr="001F3529">
              <w:rPr>
                <w:rFonts w:asciiTheme="minorHAnsi" w:eastAsia="SimSun" w:hAnsiTheme="minorHAnsi" w:cstheme="minorHAnsi" w:hint="eastAsia"/>
                <w:b/>
                <w:bCs/>
                <w:szCs w:val="24"/>
                <w:lang w:eastAsia="zh-CN"/>
              </w:rPr>
              <w:t>ITU-R</w:t>
            </w:r>
            <w:r w:rsidRPr="001F3529">
              <w:rPr>
                <w:rFonts w:asciiTheme="minorHAnsi" w:eastAsia="SimSun" w:hAnsiTheme="minorHAnsi" w:cstheme="minorHAnsi" w:hint="eastAsia"/>
                <w:b/>
                <w:bCs/>
                <w:szCs w:val="24"/>
                <w:lang w:eastAsia="zh-CN"/>
              </w:rPr>
              <w:t>部门准成员以及国际电联学术成员</w:t>
            </w: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0CF130D3" w14:textId="69BA5DAC" w:rsidR="001F3529" w:rsidRPr="00687370" w:rsidRDefault="00C97B30" w:rsidP="00687370">
            <w:pPr>
              <w:keepNext/>
              <w:keepLines/>
              <w:tabs>
                <w:tab w:val="clear" w:pos="794"/>
                <w:tab w:val="clear" w:pos="1191"/>
                <w:tab w:val="clear" w:pos="1588"/>
                <w:tab w:val="clear" w:pos="1985"/>
                <w:tab w:val="left" w:pos="34"/>
              </w:tabs>
              <w:spacing w:before="0" w:after="120"/>
              <w:rPr>
                <w:b/>
                <w:bCs/>
                <w:lang w:val="en-GB" w:eastAsia="zh-CN"/>
              </w:rPr>
            </w:pPr>
            <w:r>
              <w:rPr>
                <w:rFonts w:hint="eastAsia"/>
                <w:b/>
                <w:bCs/>
                <w:lang w:val="en-GB" w:eastAsia="zh-CN"/>
              </w:rPr>
              <w:t>无线电通信第</w:t>
            </w:r>
            <w:r>
              <w:rPr>
                <w:rFonts w:hint="eastAsia"/>
                <w:b/>
                <w:bCs/>
                <w:lang w:val="en-GB" w:eastAsia="zh-CN"/>
              </w:rPr>
              <w:t>7</w:t>
            </w:r>
            <w:r>
              <w:rPr>
                <w:rFonts w:hint="eastAsia"/>
                <w:b/>
                <w:bCs/>
                <w:lang w:val="en-GB" w:eastAsia="zh-CN"/>
              </w:rPr>
              <w:t>研究组（科学业务）</w:t>
            </w:r>
            <w:r>
              <w:rPr>
                <w:b/>
                <w:bCs/>
                <w:lang w:val="en-GB" w:eastAsia="zh-CN"/>
              </w:rPr>
              <w:t xml:space="preserve"> </w:t>
            </w:r>
          </w:p>
          <w:p w14:paraId="1BEAC102" w14:textId="6192AFFB" w:rsidR="001F3529" w:rsidRPr="007D4C91" w:rsidRDefault="001F3529" w:rsidP="009D0362">
            <w:pPr>
              <w:tabs>
                <w:tab w:val="clear" w:pos="794"/>
                <w:tab w:val="clear" w:pos="1588"/>
                <w:tab w:val="left" w:pos="696"/>
                <w:tab w:val="left" w:pos="1560"/>
              </w:tabs>
              <w:spacing w:before="120"/>
              <w:rPr>
                <w:b/>
                <w:bCs/>
                <w:szCs w:val="24"/>
                <w:lang w:eastAsia="zh-CN"/>
              </w:rPr>
            </w:pPr>
            <w:r w:rsidRPr="007D4C91">
              <w:rPr>
                <w:b/>
                <w:bCs/>
                <w:szCs w:val="24"/>
                <w:lang w:eastAsia="zh-CN"/>
              </w:rPr>
              <w:t>–</w:t>
            </w:r>
            <w:r w:rsidRPr="007D4C91">
              <w:rPr>
                <w:rFonts w:hint="eastAsia"/>
                <w:b/>
                <w:bCs/>
                <w:szCs w:val="24"/>
                <w:lang w:eastAsia="zh-CN"/>
              </w:rPr>
              <w:tab/>
            </w:r>
            <w:r w:rsidRPr="007D4C91">
              <w:rPr>
                <w:rFonts w:hint="eastAsia"/>
                <w:b/>
                <w:bCs/>
                <w:szCs w:val="24"/>
                <w:lang w:eastAsia="zh-CN"/>
              </w:rPr>
              <w:t>批准</w:t>
            </w:r>
            <w:r w:rsidR="00561B19">
              <w:rPr>
                <w:b/>
                <w:bCs/>
                <w:szCs w:val="24"/>
                <w:lang w:eastAsia="zh-CN"/>
              </w:rPr>
              <w:t>1</w:t>
            </w:r>
            <w:r>
              <w:rPr>
                <w:rFonts w:hint="eastAsia"/>
                <w:b/>
                <w:bCs/>
                <w:szCs w:val="24"/>
                <w:lang w:eastAsia="zh-CN"/>
              </w:rPr>
              <w:t>项</w:t>
            </w:r>
            <w:r w:rsidRPr="007D4C91">
              <w:rPr>
                <w:rFonts w:hint="eastAsia"/>
                <w:b/>
                <w:bCs/>
                <w:szCs w:val="24"/>
                <w:lang w:eastAsia="zh-CN"/>
              </w:rPr>
              <w:t>新</w:t>
            </w:r>
            <w:r>
              <w:rPr>
                <w:rFonts w:hint="eastAsia"/>
                <w:b/>
                <w:bCs/>
                <w:szCs w:val="24"/>
                <w:lang w:eastAsia="zh-CN"/>
              </w:rPr>
              <w:t>的</w:t>
            </w:r>
            <w:r w:rsidRPr="007D4C91">
              <w:rPr>
                <w:rFonts w:hint="eastAsia"/>
                <w:b/>
                <w:bCs/>
                <w:szCs w:val="24"/>
                <w:lang w:eastAsia="zh-CN"/>
              </w:rPr>
              <w:t>ITU-R</w:t>
            </w:r>
            <w:r w:rsidRPr="007D4C91">
              <w:rPr>
                <w:rFonts w:hint="eastAsia"/>
                <w:b/>
                <w:bCs/>
                <w:szCs w:val="24"/>
                <w:lang w:eastAsia="zh-CN"/>
              </w:rPr>
              <w:t>课题</w:t>
            </w:r>
          </w:p>
          <w:p w14:paraId="4BCAFB96" w14:textId="7EA3FA1A" w:rsidR="00E53DCE" w:rsidRPr="00334544" w:rsidRDefault="00E53DCE" w:rsidP="001F3529">
            <w:pPr>
              <w:tabs>
                <w:tab w:val="clear" w:pos="794"/>
                <w:tab w:val="clear" w:pos="1588"/>
                <w:tab w:val="left" w:pos="351"/>
                <w:tab w:val="left" w:pos="1560"/>
              </w:tabs>
              <w:spacing w:before="120" w:after="120"/>
              <w:rPr>
                <w:b/>
                <w:bCs/>
                <w:szCs w:val="24"/>
                <w:lang w:eastAsia="zh-CN"/>
              </w:rPr>
            </w:pP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671F2F98" w14:textId="11CE8AF8" w:rsidR="001F3529" w:rsidRPr="00687370" w:rsidRDefault="001F3529" w:rsidP="009D0362">
      <w:pPr>
        <w:spacing w:before="360"/>
        <w:ind w:firstLineChars="200" w:firstLine="480"/>
        <w:rPr>
          <w:lang w:eastAsia="zh-CN"/>
        </w:rPr>
      </w:pPr>
      <w:r>
        <w:rPr>
          <w:rFonts w:hint="eastAsia"/>
          <w:lang w:eastAsia="zh-CN"/>
        </w:rPr>
        <w:t>根据</w:t>
      </w:r>
      <w:r w:rsidRPr="00CC2924">
        <w:rPr>
          <w:lang w:eastAsia="zh-CN"/>
        </w:rPr>
        <w:t>20</w:t>
      </w:r>
      <w:r w:rsidR="00561B19" w:rsidRPr="00CC2924">
        <w:rPr>
          <w:lang w:eastAsia="zh-CN"/>
        </w:rPr>
        <w:t>22</w:t>
      </w:r>
      <w:r w:rsidRPr="00687370">
        <w:rPr>
          <w:rFonts w:hint="eastAsia"/>
          <w:lang w:eastAsia="zh-CN"/>
        </w:rPr>
        <w:t>年</w:t>
      </w:r>
      <w:r w:rsidR="00561B19" w:rsidRPr="00687370">
        <w:rPr>
          <w:lang w:eastAsia="zh-CN"/>
        </w:rPr>
        <w:t>10</w:t>
      </w:r>
      <w:r w:rsidRPr="00687370">
        <w:rPr>
          <w:rFonts w:hint="eastAsia"/>
          <w:lang w:eastAsia="zh-CN"/>
        </w:rPr>
        <w:t>月</w:t>
      </w:r>
      <w:r w:rsidR="00561B19" w:rsidRPr="00687370">
        <w:rPr>
          <w:lang w:eastAsia="zh-CN"/>
        </w:rPr>
        <w:t>19</w:t>
      </w:r>
      <w:r w:rsidRPr="00687370">
        <w:rPr>
          <w:rFonts w:hint="eastAsia"/>
          <w:lang w:eastAsia="zh-CN"/>
        </w:rPr>
        <w:t>日第</w:t>
      </w:r>
      <w:bookmarkStart w:id="0" w:name="OLE_LINK1"/>
      <w:r w:rsidR="00561B19" w:rsidRPr="00687370">
        <w:rPr>
          <w:lang w:val="fr-FR" w:eastAsia="zh-CN"/>
        </w:rPr>
        <w:fldChar w:fldCharType="begin"/>
      </w:r>
      <w:r w:rsidR="00561B19" w:rsidRPr="00CC2924">
        <w:rPr>
          <w:lang w:eastAsia="zh-CN"/>
        </w:rPr>
        <w:instrText xml:space="preserve"> HYPERLINK "https://www.itu.int/md/R00-CACE-CIR-1043/en" </w:instrText>
      </w:r>
      <w:r w:rsidR="00561B19" w:rsidRPr="00687370">
        <w:rPr>
          <w:lang w:val="fr-FR" w:eastAsia="zh-CN"/>
        </w:rPr>
        <w:fldChar w:fldCharType="separate"/>
      </w:r>
      <w:r w:rsidR="00561B19" w:rsidRPr="00CC2924">
        <w:rPr>
          <w:rStyle w:val="Hyperlink"/>
          <w:lang w:eastAsia="zh-CN"/>
        </w:rPr>
        <w:t>CACE/1043</w:t>
      </w:r>
      <w:bookmarkEnd w:id="0"/>
      <w:r w:rsidR="00561B19" w:rsidRPr="00687370">
        <w:rPr>
          <w:lang w:val="fr-FR" w:eastAsia="zh-CN"/>
        </w:rPr>
        <w:fldChar w:fldCharType="end"/>
      </w:r>
      <w:r w:rsidRPr="00687370">
        <w:rPr>
          <w:rFonts w:hint="eastAsia"/>
          <w:lang w:eastAsia="zh-CN"/>
        </w:rPr>
        <w:t>号行政通函，</w:t>
      </w:r>
      <w:r w:rsidR="00561B19" w:rsidRPr="00687370">
        <w:rPr>
          <w:lang w:eastAsia="zh-CN"/>
        </w:rPr>
        <w:t>1</w:t>
      </w:r>
      <w:r w:rsidRPr="00687370">
        <w:rPr>
          <w:rFonts w:hint="eastAsia"/>
          <w:lang w:eastAsia="zh-CN"/>
        </w:rPr>
        <w:t>项</w:t>
      </w:r>
      <w:r w:rsidRPr="00687370">
        <w:rPr>
          <w:lang w:eastAsia="zh-CN"/>
        </w:rPr>
        <w:t>ITU-R</w:t>
      </w:r>
      <w:r w:rsidRPr="00687370">
        <w:rPr>
          <w:rFonts w:hint="eastAsia"/>
          <w:lang w:eastAsia="zh-CN"/>
        </w:rPr>
        <w:t>新的课题草案已按照</w:t>
      </w:r>
      <w:r w:rsidRPr="00687370">
        <w:rPr>
          <w:lang w:eastAsia="zh-CN"/>
        </w:rPr>
        <w:t>ITU-R</w:t>
      </w:r>
      <w:r w:rsidRPr="00687370">
        <w:rPr>
          <w:rFonts w:hint="eastAsia"/>
          <w:lang w:eastAsia="zh-CN"/>
        </w:rPr>
        <w:t>第</w:t>
      </w:r>
      <w:r w:rsidRPr="00687370">
        <w:rPr>
          <w:lang w:eastAsia="zh-CN"/>
        </w:rPr>
        <w:t>1-</w:t>
      </w:r>
      <w:r w:rsidRPr="00687370">
        <w:rPr>
          <w:rFonts w:hint="eastAsia"/>
          <w:lang w:eastAsia="zh-CN"/>
        </w:rPr>
        <w:t>8</w:t>
      </w:r>
      <w:r w:rsidRPr="00687370">
        <w:rPr>
          <w:rFonts w:hint="eastAsia"/>
          <w:lang w:eastAsia="zh-CN"/>
        </w:rPr>
        <w:t>号决议（</w:t>
      </w:r>
      <w:r w:rsidRPr="00687370">
        <w:rPr>
          <w:rFonts w:cstheme="minorHAnsi"/>
          <w:lang w:eastAsia="zh-CN"/>
        </w:rPr>
        <w:t>A2.5.2.3</w:t>
      </w:r>
      <w:r w:rsidRPr="00687370">
        <w:rPr>
          <w:rFonts w:hint="eastAsia"/>
          <w:lang w:eastAsia="zh-CN"/>
        </w:rPr>
        <w:t>段）</w:t>
      </w:r>
      <w:r w:rsidRPr="00687370">
        <w:rPr>
          <w:rFonts w:hint="eastAsia"/>
          <w:lang w:val="fr-FR" w:eastAsia="zh-CN"/>
        </w:rPr>
        <w:t>提交信函</w:t>
      </w:r>
      <w:r w:rsidRPr="00687370">
        <w:rPr>
          <w:rFonts w:hint="eastAsia"/>
          <w:lang w:eastAsia="zh-CN"/>
        </w:rPr>
        <w:t>批准。</w:t>
      </w:r>
    </w:p>
    <w:p w14:paraId="3271CEA9" w14:textId="0A2008E7" w:rsidR="001F3529" w:rsidRPr="00687370" w:rsidRDefault="001F3529" w:rsidP="001F3529">
      <w:pPr>
        <w:ind w:firstLineChars="200" w:firstLine="480"/>
        <w:rPr>
          <w:bCs/>
          <w:lang w:eastAsia="zh-CN"/>
        </w:rPr>
      </w:pPr>
      <w:r w:rsidRPr="00687370">
        <w:rPr>
          <w:rFonts w:hint="eastAsia"/>
          <w:lang w:eastAsia="zh-CN"/>
        </w:rPr>
        <w:t>有关此程序的条件已于</w:t>
      </w:r>
      <w:r w:rsidRPr="00687370">
        <w:rPr>
          <w:lang w:eastAsia="zh-CN"/>
        </w:rPr>
        <w:t>20</w:t>
      </w:r>
      <w:r w:rsidR="00561B19" w:rsidRPr="00687370">
        <w:rPr>
          <w:lang w:eastAsia="zh-CN"/>
        </w:rPr>
        <w:t>22</w:t>
      </w:r>
      <w:r w:rsidRPr="00687370">
        <w:rPr>
          <w:rFonts w:hint="eastAsia"/>
          <w:lang w:eastAsia="zh-CN"/>
        </w:rPr>
        <w:t>年</w:t>
      </w:r>
      <w:r w:rsidR="00561B19" w:rsidRPr="00687370">
        <w:rPr>
          <w:lang w:eastAsia="zh-CN"/>
        </w:rPr>
        <w:t>12</w:t>
      </w:r>
      <w:r w:rsidRPr="00687370">
        <w:rPr>
          <w:rFonts w:hint="eastAsia"/>
          <w:lang w:eastAsia="zh-CN"/>
        </w:rPr>
        <w:t>月</w:t>
      </w:r>
      <w:r w:rsidR="00561B19" w:rsidRPr="00687370">
        <w:rPr>
          <w:lang w:eastAsia="zh-CN"/>
        </w:rPr>
        <w:t>19</w:t>
      </w:r>
      <w:r w:rsidRPr="00687370">
        <w:rPr>
          <w:rFonts w:hint="eastAsia"/>
          <w:lang w:eastAsia="zh-CN"/>
        </w:rPr>
        <w:t>日得到满足</w:t>
      </w:r>
      <w:r w:rsidRPr="00687370">
        <w:rPr>
          <w:rFonts w:hint="eastAsia"/>
          <w:bCs/>
          <w:lang w:eastAsia="zh-CN"/>
        </w:rPr>
        <w:t>。</w:t>
      </w:r>
    </w:p>
    <w:p w14:paraId="56350FB4" w14:textId="272427A1" w:rsidR="00BA539B" w:rsidRPr="00BA539B" w:rsidRDefault="001F3529" w:rsidP="001F3529">
      <w:pPr>
        <w:tabs>
          <w:tab w:val="clear" w:pos="794"/>
          <w:tab w:val="left" w:pos="518"/>
        </w:tabs>
        <w:ind w:firstLineChars="200" w:firstLine="480"/>
        <w:rPr>
          <w:rFonts w:asciiTheme="minorHAnsi" w:hAnsiTheme="minorHAnsi" w:cstheme="minorHAnsi"/>
          <w:lang w:eastAsia="zh-CN"/>
        </w:rPr>
      </w:pPr>
      <w:r w:rsidRPr="00687370">
        <w:rPr>
          <w:rFonts w:hint="eastAsia"/>
          <w:lang w:eastAsia="zh-CN"/>
        </w:rPr>
        <w:t>已</w:t>
      </w:r>
      <w:r w:rsidRPr="00687370">
        <w:rPr>
          <w:rFonts w:hAnsi="SimSun" w:hint="eastAsia"/>
          <w:lang w:eastAsia="zh-CN"/>
        </w:rPr>
        <w:t>经批准的课题案文列在本函附件中</w:t>
      </w:r>
      <w:r>
        <w:rPr>
          <w:rFonts w:hAnsi="SimSun" w:hint="eastAsia"/>
          <w:lang w:eastAsia="zh-CN"/>
        </w:rPr>
        <w:t>供参考，并将由国际电</w:t>
      </w:r>
      <w:proofErr w:type="gramStart"/>
      <w:r>
        <w:rPr>
          <w:rFonts w:hAnsi="SimSun" w:hint="eastAsia"/>
          <w:lang w:eastAsia="zh-CN"/>
        </w:rPr>
        <w:t>联予以</w:t>
      </w:r>
      <w:proofErr w:type="gramEnd"/>
      <w:r>
        <w:rPr>
          <w:rFonts w:hAnsi="SimSun" w:hint="eastAsia"/>
          <w:lang w:eastAsia="zh-CN"/>
        </w:rPr>
        <w:t>公布。</w:t>
      </w:r>
    </w:p>
    <w:p w14:paraId="15A643FE" w14:textId="30DEA78F" w:rsidR="00BA539B" w:rsidRPr="00BA539B" w:rsidRDefault="00BA539B" w:rsidP="00CC2924">
      <w:pPr>
        <w:spacing w:before="1200"/>
        <w:jc w:val="left"/>
        <w:rPr>
          <w:lang w:eastAsia="zh-CN"/>
        </w:rPr>
      </w:pPr>
      <w:r w:rsidRPr="00BA539B">
        <w:rPr>
          <w:rFonts w:hint="eastAsia"/>
          <w:lang w:eastAsia="zh-CN"/>
        </w:rPr>
        <w:t>主任</w:t>
      </w:r>
      <w:r w:rsidRPr="00BA539B">
        <w:rPr>
          <w:lang w:eastAsia="zh-CN"/>
        </w:rPr>
        <w:br/>
      </w:r>
      <w:r w:rsidRPr="00BA539B">
        <w:rPr>
          <w:lang w:eastAsia="zh-CN"/>
        </w:rPr>
        <w:t>马里奥</w:t>
      </w:r>
      <w:r w:rsidR="00B850AE">
        <w:rPr>
          <w:rFonts w:hint="eastAsia"/>
          <w:lang w:eastAsia="zh-CN"/>
        </w:rPr>
        <w:t>·</w:t>
      </w:r>
      <w:r w:rsidRPr="00BA539B">
        <w:rPr>
          <w:lang w:eastAsia="zh-CN"/>
        </w:rPr>
        <w:t>马尼维</w:t>
      </w:r>
      <w:r w:rsidRPr="00BA539B">
        <w:rPr>
          <w:rFonts w:hint="eastAsia"/>
          <w:lang w:eastAsia="zh-CN"/>
        </w:rPr>
        <w:t>奇</w:t>
      </w:r>
    </w:p>
    <w:p w14:paraId="44990660" w14:textId="5D2BCF8B" w:rsidR="00BA539B" w:rsidRPr="00BA539B" w:rsidRDefault="00BA539B" w:rsidP="00CC2924">
      <w:pPr>
        <w:spacing w:before="1560"/>
        <w:rPr>
          <w:lang w:eastAsia="zh-CN"/>
        </w:rPr>
      </w:pPr>
      <w:r w:rsidRPr="00BA539B">
        <w:rPr>
          <w:rFonts w:eastAsia="SimSun" w:hint="eastAsia"/>
          <w:b/>
          <w:lang w:val="fr-FR" w:eastAsia="zh-CN"/>
        </w:rPr>
        <w:t>附件</w:t>
      </w:r>
      <w:r w:rsidRPr="00BA539B">
        <w:rPr>
          <w:rFonts w:eastAsia="SimSun" w:hint="eastAsia"/>
          <w:b/>
          <w:lang w:eastAsia="zh-CN"/>
        </w:rPr>
        <w:t>：</w:t>
      </w:r>
      <w:r w:rsidR="00561B19">
        <w:rPr>
          <w:rFonts w:eastAsia="SimSun"/>
          <w:lang w:eastAsia="zh-CN"/>
        </w:rPr>
        <w:t>1</w:t>
      </w:r>
      <w:r w:rsidRPr="00BA539B">
        <w:rPr>
          <w:rFonts w:eastAsia="SimSun" w:hint="eastAsia"/>
          <w:lang w:eastAsia="zh-CN"/>
        </w:rPr>
        <w:t>件</w:t>
      </w:r>
      <w:bookmarkStart w:id="1" w:name="_GoBack"/>
      <w:bookmarkEnd w:id="1"/>
    </w:p>
    <w:p w14:paraId="3D9665FE" w14:textId="77777777" w:rsidR="00BA539B" w:rsidRPr="00BA539B"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BA539B">
        <w:rPr>
          <w:rFonts w:eastAsia="SimSun"/>
          <w:sz w:val="18"/>
          <w:szCs w:val="18"/>
          <w:u w:val="single"/>
          <w:lang w:eastAsia="zh-CN"/>
        </w:rPr>
        <w:br w:type="page"/>
      </w:r>
    </w:p>
    <w:p w14:paraId="7FAC7601" w14:textId="77777777" w:rsidR="00561B19" w:rsidRDefault="00BA539B" w:rsidP="00561B19">
      <w:pPr>
        <w:pStyle w:val="AnnexNoTitle"/>
        <w:rPr>
          <w:sz w:val="28"/>
          <w:szCs w:val="28"/>
          <w:lang w:val="en-GB" w:eastAsia="zh-CN"/>
        </w:rPr>
      </w:pPr>
      <w:r w:rsidRPr="00B850AE">
        <w:rPr>
          <w:sz w:val="28"/>
          <w:szCs w:val="28"/>
          <w:lang w:val="en-GB" w:eastAsia="zh-CN"/>
        </w:rPr>
        <w:lastRenderedPageBreak/>
        <w:t>附件</w:t>
      </w:r>
    </w:p>
    <w:p w14:paraId="6DA33B49" w14:textId="037DCACF" w:rsidR="00561B19" w:rsidRDefault="00561B19" w:rsidP="00561B19">
      <w:pPr>
        <w:pStyle w:val="QuestionNo"/>
        <w:spacing w:before="480"/>
        <w:jc w:val="center"/>
        <w:rPr>
          <w:rFonts w:ascii="Times New Roman" w:hAnsi="Times New Roman" w:cs="Times New Roman"/>
          <w:b w:val="0"/>
          <w:bCs/>
          <w:lang w:val="en-GB" w:eastAsia="zh-CN"/>
        </w:rPr>
      </w:pPr>
      <w:r>
        <w:rPr>
          <w:rFonts w:ascii="Times New Roman" w:hAnsi="Times New Roman" w:cs="Times New Roman"/>
          <w:b w:val="0"/>
          <w:bCs/>
          <w:lang w:val="en-GB" w:eastAsia="zh-CN"/>
        </w:rPr>
        <w:t>ITU-R 260/7</w:t>
      </w:r>
      <w:r w:rsidR="001F3A0B" w:rsidRPr="001F3A0B">
        <w:rPr>
          <w:rFonts w:hint="eastAsia"/>
          <w:b w:val="0"/>
          <w:bCs/>
          <w:lang w:eastAsia="zh-CN"/>
        </w:rPr>
        <w:t>号课题</w:t>
      </w:r>
    </w:p>
    <w:p w14:paraId="67359D53" w14:textId="77777777" w:rsidR="00561B19" w:rsidRPr="00C265FD" w:rsidRDefault="00561B19" w:rsidP="00561B19">
      <w:pPr>
        <w:pStyle w:val="Questiontitle"/>
        <w:rPr>
          <w:rFonts w:ascii="Times New Roman" w:hAnsi="Times New Roman" w:cs="Times New Roman"/>
          <w:lang w:val="en-GB" w:eastAsia="zh-CN"/>
        </w:rPr>
      </w:pPr>
      <w:r>
        <w:rPr>
          <w:rFonts w:hint="eastAsia"/>
          <w:lang w:eastAsia="zh-CN"/>
        </w:rPr>
        <w:t>月球屏蔽区内的射电天文</w:t>
      </w:r>
    </w:p>
    <w:p w14:paraId="0EE1577E" w14:textId="77777777" w:rsidR="00561B19" w:rsidRPr="00C265FD" w:rsidRDefault="00561B19" w:rsidP="00561B19">
      <w:pPr>
        <w:pStyle w:val="Questiondate"/>
        <w:rPr>
          <w:rFonts w:ascii="Times New Roman" w:hAnsi="Times New Roman" w:cs="Times New Roman"/>
          <w:i w:val="0"/>
          <w:iCs/>
          <w:lang w:val="en-GB" w:eastAsia="zh-CN"/>
        </w:rPr>
      </w:pPr>
      <w:r w:rsidRPr="00C265FD">
        <w:rPr>
          <w:rFonts w:ascii="Times New Roman" w:hAnsi="Times New Roman" w:cs="Times New Roman"/>
          <w:i w:val="0"/>
          <w:iCs/>
          <w:lang w:val="en-GB" w:eastAsia="zh-CN"/>
        </w:rPr>
        <w:t>(2022)</w:t>
      </w:r>
    </w:p>
    <w:p w14:paraId="75E6242F" w14:textId="77777777" w:rsidR="00561B19" w:rsidRPr="006C6715" w:rsidRDefault="00561B19" w:rsidP="00561B19">
      <w:pPr>
        <w:pStyle w:val="Normalaftertitle0"/>
        <w:rPr>
          <w:lang w:eastAsia="zh-CN"/>
        </w:rPr>
      </w:pPr>
      <w:r>
        <w:rPr>
          <w:rFonts w:eastAsia="SimSun" w:hint="eastAsia"/>
          <w:lang w:eastAsia="zh-CN"/>
        </w:rPr>
        <w:t>国际电联无线电通信全会，</w:t>
      </w:r>
    </w:p>
    <w:p w14:paraId="19070DBF" w14:textId="77777777" w:rsidR="00561B19" w:rsidRPr="00D83FAB" w:rsidRDefault="00561B19" w:rsidP="00561B19">
      <w:pPr>
        <w:pStyle w:val="Call"/>
        <w:rPr>
          <w:rFonts w:ascii="STKaiti" w:eastAsia="STKaiti" w:hAnsi="STKaiti"/>
          <w:i w:val="0"/>
          <w:lang w:eastAsia="zh-CN"/>
        </w:rPr>
      </w:pPr>
      <w:r w:rsidRPr="00D83FAB">
        <w:rPr>
          <w:rFonts w:ascii="STKaiti" w:eastAsia="STKaiti" w:hAnsi="STKaiti" w:hint="eastAsia"/>
          <w:i w:val="0"/>
          <w:lang w:eastAsia="zh-CN"/>
        </w:rPr>
        <w:t>考虑到</w:t>
      </w:r>
    </w:p>
    <w:p w14:paraId="3EA716CD" w14:textId="77777777" w:rsidR="00561B19" w:rsidRPr="006C6715" w:rsidRDefault="00561B19" w:rsidP="00561B19">
      <w:pPr>
        <w:rPr>
          <w:rFonts w:ascii="Times New Roman" w:eastAsia="Times New Roman" w:hAnsi="Times New Roman" w:cs="Times New Roman"/>
          <w:lang w:eastAsia="zh-CN"/>
        </w:rPr>
      </w:pPr>
      <w:r w:rsidRPr="006C6715">
        <w:rPr>
          <w:rFonts w:ascii="Times New Roman" w:eastAsia="Times New Roman" w:hAnsi="Times New Roman" w:cs="Times New Roman"/>
          <w:i/>
          <w:iCs/>
          <w:lang w:eastAsia="zh-CN"/>
        </w:rPr>
        <w:t>a)</w:t>
      </w:r>
      <w:r w:rsidRPr="006C6715">
        <w:rPr>
          <w:rFonts w:ascii="Times New Roman" w:eastAsia="Times New Roman" w:hAnsi="Times New Roman" w:cs="Times New Roman"/>
          <w:lang w:eastAsia="zh-CN"/>
        </w:rPr>
        <w:tab/>
      </w:r>
      <w:r w:rsidRPr="00093FCD">
        <w:rPr>
          <w:rFonts w:hint="eastAsia"/>
          <w:lang w:eastAsia="zh-CN"/>
        </w:rPr>
        <w:t>由于大气</w:t>
      </w:r>
      <w:r w:rsidRPr="002E518C">
        <w:rPr>
          <w:rFonts w:hint="eastAsia"/>
          <w:lang w:eastAsia="zh-CN"/>
        </w:rPr>
        <w:t>吸收</w:t>
      </w:r>
      <w:r w:rsidRPr="00093FCD">
        <w:rPr>
          <w:rFonts w:hint="eastAsia"/>
          <w:lang w:eastAsia="zh-CN"/>
        </w:rPr>
        <w:t>和反射、闪烁以及</w:t>
      </w:r>
      <w:r>
        <w:rPr>
          <w:rFonts w:hint="eastAsia"/>
          <w:lang w:eastAsia="zh-CN"/>
        </w:rPr>
        <w:t>有源业务的</w:t>
      </w:r>
      <w:r w:rsidRPr="00093FCD">
        <w:rPr>
          <w:rFonts w:hint="eastAsia"/>
          <w:lang w:eastAsia="zh-CN"/>
        </w:rPr>
        <w:t>使用频谱，许多射电天文观测和科学实验无法在地球表面进行；</w:t>
      </w:r>
    </w:p>
    <w:p w14:paraId="2B229C14" w14:textId="70D616E3" w:rsidR="00561B19" w:rsidRPr="006C6715" w:rsidRDefault="00561B19" w:rsidP="00561B19">
      <w:pPr>
        <w:rPr>
          <w:rFonts w:ascii="Times New Roman" w:eastAsia="Times New Roman" w:hAnsi="Times New Roman" w:cs="Times New Roman"/>
          <w:lang w:eastAsia="zh-CN"/>
        </w:rPr>
      </w:pPr>
      <w:r w:rsidRPr="006C6715">
        <w:rPr>
          <w:rFonts w:ascii="Times New Roman" w:eastAsia="Times New Roman" w:hAnsi="Times New Roman" w:cs="Times New Roman"/>
          <w:i/>
          <w:iCs/>
          <w:lang w:eastAsia="zh-CN"/>
        </w:rPr>
        <w:t>b)</w:t>
      </w:r>
      <w:r w:rsidRPr="006C6715">
        <w:rPr>
          <w:rFonts w:ascii="Times New Roman" w:eastAsia="Times New Roman" w:hAnsi="Times New Roman" w:cs="Times New Roman"/>
          <w:lang w:eastAsia="zh-CN"/>
        </w:rPr>
        <w:tab/>
      </w:r>
      <w:r w:rsidRPr="00093FCD">
        <w:rPr>
          <w:rFonts w:hint="eastAsia"/>
          <w:lang w:eastAsia="zh-CN"/>
        </w:rPr>
        <w:t>月球屏蔽区</w:t>
      </w:r>
      <w:r>
        <w:rPr>
          <w:rFonts w:hint="eastAsia"/>
          <w:lang w:eastAsia="zh-CN"/>
        </w:rPr>
        <w:t>（</w:t>
      </w:r>
      <w:r w:rsidRPr="00093FCD">
        <w:rPr>
          <w:rFonts w:ascii="Times New Roman" w:eastAsia="Times New Roman" w:hAnsi="Times New Roman" w:cs="Times New Roman" w:hint="eastAsia"/>
          <w:lang w:eastAsia="zh-CN"/>
        </w:rPr>
        <w:t>SZM</w:t>
      </w:r>
      <w:r>
        <w:rPr>
          <w:rFonts w:hint="eastAsia"/>
          <w:lang w:eastAsia="zh-CN"/>
        </w:rPr>
        <w:t>）</w:t>
      </w:r>
      <w:r w:rsidRPr="00093FCD">
        <w:rPr>
          <w:rFonts w:hint="eastAsia"/>
          <w:lang w:eastAsia="zh-CN"/>
        </w:rPr>
        <w:t>包括月球表面的区域和邻近的空间体积，</w:t>
      </w:r>
      <w:r>
        <w:rPr>
          <w:rFonts w:hint="eastAsia"/>
          <w:lang w:eastAsia="zh-CN"/>
        </w:rPr>
        <w:t>这些</w:t>
      </w:r>
      <w:r w:rsidRPr="00093FCD">
        <w:rPr>
          <w:rFonts w:hint="eastAsia"/>
          <w:lang w:eastAsia="zh-CN"/>
        </w:rPr>
        <w:t>区域</w:t>
      </w:r>
      <w:r>
        <w:rPr>
          <w:rFonts w:hint="eastAsia"/>
          <w:lang w:eastAsia="zh-CN"/>
        </w:rPr>
        <w:t>被</w:t>
      </w:r>
      <w:r w:rsidRPr="00093FCD">
        <w:rPr>
          <w:rFonts w:hint="eastAsia"/>
          <w:lang w:eastAsia="zh-CN"/>
        </w:rPr>
        <w:t>屏蔽了来自</w:t>
      </w:r>
      <w:r>
        <w:rPr>
          <w:rFonts w:hint="eastAsia"/>
          <w:lang w:eastAsia="zh-CN"/>
        </w:rPr>
        <w:t>距</w:t>
      </w:r>
      <w:r w:rsidRPr="00093FCD">
        <w:rPr>
          <w:rFonts w:hint="eastAsia"/>
          <w:lang w:eastAsia="zh-CN"/>
        </w:rPr>
        <w:t>地球中心</w:t>
      </w:r>
      <w:r w:rsidRPr="00093FCD">
        <w:rPr>
          <w:rFonts w:ascii="Times New Roman" w:eastAsia="Times New Roman" w:hAnsi="Times New Roman" w:cs="Times New Roman" w:hint="eastAsia"/>
          <w:lang w:eastAsia="zh-CN"/>
        </w:rPr>
        <w:t>100</w:t>
      </w:r>
      <w:r>
        <w:rPr>
          <w:rFonts w:ascii="Times New Roman" w:eastAsia="Times New Roman" w:hAnsi="Times New Roman" w:cs="Times New Roman"/>
          <w:lang w:eastAsia="zh-CN"/>
        </w:rPr>
        <w:t xml:space="preserve"> </w:t>
      </w:r>
      <w:r w:rsidRPr="00093FCD">
        <w:rPr>
          <w:rFonts w:ascii="Times New Roman" w:eastAsia="Times New Roman" w:hAnsi="Times New Roman" w:cs="Times New Roman" w:hint="eastAsia"/>
          <w:lang w:eastAsia="zh-CN"/>
        </w:rPr>
        <w:t>000</w:t>
      </w:r>
      <w:r w:rsidRPr="00093FCD">
        <w:rPr>
          <w:rFonts w:hint="eastAsia"/>
          <w:lang w:eastAsia="zh-CN"/>
        </w:rPr>
        <w:t>公里范围内的辐射</w:t>
      </w:r>
      <w:r>
        <w:rPr>
          <w:rFonts w:hint="eastAsia"/>
          <w:lang w:eastAsia="zh-CN"/>
        </w:rPr>
        <w:t>（</w:t>
      </w:r>
      <w:r w:rsidRPr="00093FCD">
        <w:rPr>
          <w:rFonts w:ascii="Times New Roman" w:eastAsia="Times New Roman" w:hAnsi="Times New Roman" w:cs="Times New Roman" w:hint="eastAsia"/>
          <w:lang w:eastAsia="zh-CN"/>
        </w:rPr>
        <w:t>RR No.</w:t>
      </w:r>
      <w:r w:rsidR="00FA359C">
        <w:rPr>
          <w:rFonts w:ascii="Times New Roman" w:eastAsia="Times New Roman" w:hAnsi="Times New Roman" w:cs="Times New Roman"/>
          <w:lang w:eastAsia="zh-CN"/>
        </w:rPr>
        <w:t xml:space="preserve"> </w:t>
      </w:r>
      <w:r w:rsidRPr="009652B1">
        <w:rPr>
          <w:rFonts w:ascii="Times New Roman" w:eastAsia="Times New Roman" w:hAnsi="Times New Roman" w:cs="Times New Roman" w:hint="eastAsia"/>
          <w:b/>
          <w:bCs/>
          <w:lang w:eastAsia="zh-CN"/>
        </w:rPr>
        <w:t>22.22.1</w:t>
      </w:r>
      <w:r>
        <w:rPr>
          <w:rFonts w:hint="eastAsia"/>
          <w:lang w:eastAsia="zh-CN"/>
        </w:rPr>
        <w:t>），</w:t>
      </w:r>
      <w:r w:rsidRPr="00093FCD">
        <w:rPr>
          <w:rFonts w:hint="eastAsia"/>
          <w:lang w:eastAsia="zh-CN"/>
        </w:rPr>
        <w:t>并</w:t>
      </w:r>
      <w:r>
        <w:rPr>
          <w:rFonts w:hint="eastAsia"/>
          <w:lang w:eastAsia="zh-CN"/>
        </w:rPr>
        <w:t>为</w:t>
      </w:r>
      <w:r w:rsidRPr="00093FCD">
        <w:rPr>
          <w:rFonts w:hint="eastAsia"/>
          <w:lang w:eastAsia="zh-CN"/>
        </w:rPr>
        <w:t>来自地球</w:t>
      </w:r>
      <w:r>
        <w:rPr>
          <w:rFonts w:hint="eastAsia"/>
          <w:lang w:eastAsia="zh-CN"/>
        </w:rPr>
        <w:t>乃至对</w:t>
      </w:r>
      <w:r w:rsidRPr="00093FCD">
        <w:rPr>
          <w:rFonts w:hint="eastAsia"/>
          <w:lang w:eastAsia="zh-CN"/>
        </w:rPr>
        <w:t>地静止和非</w:t>
      </w:r>
      <w:r>
        <w:rPr>
          <w:rFonts w:hint="eastAsia"/>
          <w:lang w:eastAsia="zh-CN"/>
        </w:rPr>
        <w:t>对</w:t>
      </w:r>
      <w:r w:rsidRPr="00093FCD">
        <w:rPr>
          <w:rFonts w:hint="eastAsia"/>
          <w:lang w:eastAsia="zh-CN"/>
        </w:rPr>
        <w:t>地静止轨道卫星的无线电辐射源</w:t>
      </w:r>
      <w:r>
        <w:rPr>
          <w:rFonts w:hint="eastAsia"/>
          <w:lang w:eastAsia="zh-CN"/>
        </w:rPr>
        <w:t>提供</w:t>
      </w:r>
      <w:r w:rsidRPr="00093FCD">
        <w:rPr>
          <w:rFonts w:hint="eastAsia"/>
          <w:lang w:eastAsia="zh-CN"/>
        </w:rPr>
        <w:t>自然隔离；</w:t>
      </w:r>
    </w:p>
    <w:p w14:paraId="69CA6A6E" w14:textId="77777777" w:rsidR="00561B19" w:rsidRPr="006C6715" w:rsidRDefault="00561B19" w:rsidP="00561B19">
      <w:pPr>
        <w:rPr>
          <w:rFonts w:ascii="Times New Roman" w:eastAsia="Times New Roman" w:hAnsi="Times New Roman" w:cs="Times New Roman"/>
          <w:lang w:eastAsia="zh-CN"/>
        </w:rPr>
      </w:pPr>
      <w:r w:rsidRPr="006C6715">
        <w:rPr>
          <w:rFonts w:ascii="Times New Roman" w:eastAsia="Times New Roman" w:hAnsi="Times New Roman" w:cs="Times New Roman"/>
          <w:i/>
          <w:lang w:eastAsia="zh-CN"/>
        </w:rPr>
        <w:t>c</w:t>
      </w:r>
      <w:r w:rsidRPr="006C6715">
        <w:rPr>
          <w:rFonts w:ascii="Times New Roman" w:eastAsia="Times New Roman" w:hAnsi="Times New Roman" w:cs="Times New Roman"/>
          <w:i/>
          <w:iCs/>
          <w:lang w:eastAsia="zh-CN"/>
        </w:rPr>
        <w:t>)</w:t>
      </w:r>
      <w:r w:rsidRPr="006C6715">
        <w:rPr>
          <w:rFonts w:ascii="Times New Roman" w:eastAsia="Times New Roman" w:hAnsi="Times New Roman" w:cs="Times New Roman"/>
          <w:lang w:eastAsia="zh-CN"/>
        </w:rPr>
        <w:tab/>
      </w:r>
      <w:r w:rsidRPr="003647B3">
        <w:rPr>
          <w:rFonts w:hint="eastAsia"/>
          <w:lang w:eastAsia="zh-CN"/>
        </w:rPr>
        <w:t>航天器以及一系列新技术的发展使射电天文实验能够在月球近侧和绕月轨道上进行，为以后在</w:t>
      </w:r>
      <w:r>
        <w:rPr>
          <w:rFonts w:hint="eastAsia"/>
          <w:lang w:eastAsia="zh-CN"/>
        </w:rPr>
        <w:t>月球屏蔽区</w:t>
      </w:r>
      <w:r w:rsidRPr="003647B3">
        <w:rPr>
          <w:rFonts w:hint="eastAsia"/>
          <w:lang w:eastAsia="zh-CN"/>
        </w:rPr>
        <w:t>预期的宁静环境中进行射电天文学实验提供便利；</w:t>
      </w:r>
    </w:p>
    <w:p w14:paraId="1561DC86" w14:textId="77777777" w:rsidR="00561B19" w:rsidRPr="006C6715" w:rsidRDefault="00561B19" w:rsidP="00561B19">
      <w:pPr>
        <w:rPr>
          <w:rFonts w:ascii="Times New Roman" w:eastAsia="Times New Roman" w:hAnsi="Times New Roman" w:cs="Times New Roman"/>
          <w:lang w:eastAsia="zh-CN"/>
        </w:rPr>
      </w:pPr>
      <w:r w:rsidRPr="006C6715">
        <w:rPr>
          <w:rFonts w:ascii="Times New Roman" w:eastAsia="Times New Roman" w:hAnsi="Times New Roman" w:cs="Times New Roman"/>
          <w:i/>
          <w:iCs/>
          <w:lang w:eastAsia="zh-CN"/>
        </w:rPr>
        <w:t>d</w:t>
      </w:r>
      <w:r w:rsidRPr="00A7627B">
        <w:rPr>
          <w:rFonts w:ascii="Times New Roman" w:eastAsia="Times New Roman" w:hAnsi="Times New Roman" w:cs="Times New Roman"/>
          <w:i/>
          <w:iCs/>
          <w:lang w:eastAsia="zh-CN"/>
        </w:rPr>
        <w:t>)</w:t>
      </w:r>
      <w:r w:rsidRPr="006C6715">
        <w:rPr>
          <w:rFonts w:ascii="Times New Roman" w:eastAsia="Times New Roman" w:hAnsi="Times New Roman" w:cs="Times New Roman"/>
          <w:lang w:eastAsia="zh-CN"/>
        </w:rPr>
        <w:tab/>
      </w:r>
      <w:r>
        <w:rPr>
          <w:rFonts w:hint="eastAsia"/>
          <w:lang w:eastAsia="zh-CN"/>
        </w:rPr>
        <w:t>在月球屏蔽区</w:t>
      </w:r>
      <w:r w:rsidRPr="003647B3">
        <w:rPr>
          <w:rFonts w:hint="eastAsia"/>
          <w:lang w:eastAsia="zh-CN"/>
        </w:rPr>
        <w:t>的台站与月球表面或月球轨道上的其他无线电台之间，包括来自</w:t>
      </w:r>
      <w:r>
        <w:rPr>
          <w:rFonts w:hint="eastAsia"/>
          <w:lang w:eastAsia="zh-CN"/>
        </w:rPr>
        <w:t>月球屏蔽区</w:t>
      </w:r>
      <w:r w:rsidRPr="003647B3">
        <w:rPr>
          <w:rFonts w:hint="eastAsia"/>
          <w:lang w:eastAsia="zh-CN"/>
        </w:rPr>
        <w:t>射电天文观测</w:t>
      </w:r>
      <w:r>
        <w:rPr>
          <w:rFonts w:hint="eastAsia"/>
          <w:lang w:eastAsia="zh-CN"/>
        </w:rPr>
        <w:t>台站</w:t>
      </w:r>
      <w:r w:rsidRPr="003647B3">
        <w:rPr>
          <w:rFonts w:hint="eastAsia"/>
          <w:lang w:eastAsia="zh-CN"/>
        </w:rPr>
        <w:t>的遥测</w:t>
      </w:r>
      <w:r w:rsidRPr="003647B3">
        <w:rPr>
          <w:rFonts w:ascii="Times New Roman" w:eastAsia="Times New Roman" w:hAnsi="Times New Roman" w:cs="Times New Roman" w:hint="eastAsia"/>
          <w:lang w:eastAsia="zh-CN"/>
        </w:rPr>
        <w:t>/</w:t>
      </w:r>
      <w:r w:rsidRPr="003647B3">
        <w:rPr>
          <w:rFonts w:hint="eastAsia"/>
          <w:lang w:eastAsia="zh-CN"/>
        </w:rPr>
        <w:t>指挥</w:t>
      </w:r>
      <w:r w:rsidRPr="003647B3">
        <w:rPr>
          <w:rFonts w:ascii="Times New Roman" w:eastAsia="Times New Roman" w:hAnsi="Times New Roman" w:cs="Times New Roman" w:hint="eastAsia"/>
          <w:lang w:eastAsia="zh-CN"/>
        </w:rPr>
        <w:t>/</w:t>
      </w:r>
      <w:r w:rsidRPr="003647B3">
        <w:rPr>
          <w:rFonts w:hint="eastAsia"/>
          <w:lang w:eastAsia="zh-CN"/>
        </w:rPr>
        <w:t>控制，</w:t>
      </w:r>
      <w:r>
        <w:rPr>
          <w:rFonts w:hint="eastAsia"/>
          <w:lang w:eastAsia="zh-CN"/>
        </w:rPr>
        <w:t>都</w:t>
      </w:r>
      <w:r w:rsidRPr="003647B3">
        <w:rPr>
          <w:rFonts w:hint="eastAsia"/>
          <w:lang w:eastAsia="zh-CN"/>
        </w:rPr>
        <w:t>将需要通信</w:t>
      </w:r>
      <w:r>
        <w:rPr>
          <w:rFonts w:hint="eastAsia"/>
          <w:lang w:eastAsia="zh-CN"/>
        </w:rPr>
        <w:t>链路，</w:t>
      </w:r>
      <w:r w:rsidRPr="003647B3">
        <w:rPr>
          <w:rFonts w:hint="eastAsia"/>
          <w:lang w:eastAsia="zh-CN"/>
        </w:rPr>
        <w:t>以支持那里的射电天文观测；</w:t>
      </w:r>
    </w:p>
    <w:p w14:paraId="6655BCFF" w14:textId="77777777" w:rsidR="00561B19" w:rsidRPr="006C6715" w:rsidRDefault="00561B19" w:rsidP="00561B19">
      <w:pPr>
        <w:rPr>
          <w:rFonts w:ascii="Times New Roman" w:eastAsia="Times New Roman" w:hAnsi="Times New Roman" w:cs="Times New Roman"/>
          <w:szCs w:val="24"/>
          <w:lang w:eastAsia="zh-CN"/>
        </w:rPr>
      </w:pPr>
      <w:r w:rsidRPr="006C6715">
        <w:rPr>
          <w:rFonts w:ascii="Times New Roman" w:eastAsia="Times New Roman" w:hAnsi="Times New Roman" w:cs="Times New Roman"/>
          <w:i/>
          <w:iCs/>
          <w:szCs w:val="24"/>
          <w:lang w:eastAsia="zh-CN"/>
        </w:rPr>
        <w:t>e)</w:t>
      </w:r>
      <w:r w:rsidRPr="006C6715">
        <w:rPr>
          <w:rFonts w:ascii="Times New Roman" w:eastAsia="Times New Roman" w:hAnsi="Times New Roman" w:cs="Times New Roman"/>
          <w:szCs w:val="24"/>
          <w:lang w:eastAsia="zh-CN"/>
        </w:rPr>
        <w:tab/>
      </w:r>
      <w:r>
        <w:rPr>
          <w:rFonts w:hint="eastAsia"/>
          <w:lang w:eastAsia="zh-CN"/>
        </w:rPr>
        <w:t>充分</w:t>
      </w:r>
      <w:r w:rsidRPr="003647B3">
        <w:rPr>
          <w:rFonts w:ascii="SimSun" w:eastAsia="SimSun" w:hAnsi="SimSun" w:cs="SimSun" w:hint="eastAsia"/>
          <w:szCs w:val="24"/>
          <w:lang w:eastAsia="zh-CN"/>
        </w:rPr>
        <w:t>利用</w:t>
      </w:r>
      <w:r>
        <w:rPr>
          <w:rFonts w:ascii="SimSun" w:eastAsia="SimSun" w:hAnsi="SimSun" w:cs="SimSun" w:hint="eastAsia"/>
          <w:szCs w:val="24"/>
          <w:lang w:eastAsia="zh-CN"/>
        </w:rPr>
        <w:t>月球屏蔽区</w:t>
      </w:r>
      <w:r w:rsidRPr="003647B3">
        <w:rPr>
          <w:rFonts w:ascii="SimSun" w:eastAsia="SimSun" w:hAnsi="SimSun" w:cs="SimSun" w:hint="eastAsia"/>
          <w:szCs w:val="24"/>
          <w:lang w:eastAsia="zh-CN"/>
        </w:rPr>
        <w:t>进行天文观测需要了解月球上的电磁环境及其可能如何演变，</w:t>
      </w:r>
    </w:p>
    <w:p w14:paraId="024064F2" w14:textId="77777777" w:rsidR="00561B19" w:rsidRPr="00D83FAB" w:rsidRDefault="00561B19" w:rsidP="00561B19">
      <w:pPr>
        <w:pStyle w:val="Call"/>
        <w:rPr>
          <w:rFonts w:ascii="STKaiti" w:eastAsia="STKaiti" w:hAnsi="STKaiti"/>
          <w:i w:val="0"/>
          <w:lang w:eastAsia="zh-CN"/>
        </w:rPr>
      </w:pPr>
      <w:r w:rsidRPr="00D83FAB">
        <w:rPr>
          <w:rFonts w:ascii="STKaiti" w:eastAsia="STKaiti" w:hAnsi="STKaiti" w:hint="eastAsia"/>
          <w:i w:val="0"/>
          <w:lang w:eastAsia="zh-CN"/>
        </w:rPr>
        <w:t>注意到</w:t>
      </w:r>
    </w:p>
    <w:p w14:paraId="7B6D5760" w14:textId="77777777" w:rsidR="00561B19" w:rsidRPr="006C6715" w:rsidRDefault="00561B19" w:rsidP="00561B19">
      <w:pPr>
        <w:rPr>
          <w:rFonts w:ascii="Times New Roman" w:eastAsia="Times New Roman" w:hAnsi="Times New Roman" w:cs="Times New Roman"/>
          <w:lang w:eastAsia="zh-CN"/>
        </w:rPr>
      </w:pPr>
      <w:r w:rsidRPr="006C6715">
        <w:rPr>
          <w:rFonts w:ascii="Times New Roman" w:eastAsia="Times New Roman" w:hAnsi="Times New Roman" w:cs="Times New Roman"/>
          <w:i/>
          <w:iCs/>
          <w:lang w:eastAsia="zh-CN"/>
        </w:rPr>
        <w:t>a)</w:t>
      </w:r>
      <w:r w:rsidRPr="006C6715">
        <w:rPr>
          <w:rFonts w:ascii="Times New Roman" w:eastAsia="Times New Roman" w:hAnsi="Times New Roman" w:cs="Times New Roman"/>
          <w:lang w:eastAsia="zh-CN"/>
        </w:rPr>
        <w:tab/>
      </w:r>
      <w:r>
        <w:rPr>
          <w:rFonts w:ascii="SimSun" w:eastAsia="SimSun" w:hAnsi="SimSun" w:cs="SimSun" w:hint="eastAsia"/>
          <w:lang w:eastAsia="zh-CN"/>
        </w:rPr>
        <w:t>月球屏蔽区，因其阻止</w:t>
      </w:r>
      <w:r w:rsidRPr="003647B3">
        <w:rPr>
          <w:rFonts w:ascii="SimSun" w:eastAsia="SimSun" w:hAnsi="SimSun" w:cs="SimSun" w:hint="eastAsia"/>
          <w:lang w:eastAsia="zh-CN"/>
        </w:rPr>
        <w:t>干扰这种观测的有害发射</w:t>
      </w:r>
      <w:r>
        <w:rPr>
          <w:rFonts w:ascii="SimSun" w:eastAsia="SimSun" w:hAnsi="SimSun" w:cs="SimSun" w:hint="eastAsia"/>
          <w:lang w:eastAsia="zh-CN"/>
        </w:rPr>
        <w:t>，</w:t>
      </w:r>
      <w:r w:rsidRPr="003647B3">
        <w:rPr>
          <w:rFonts w:ascii="SimSun" w:eastAsia="SimSun" w:hAnsi="SimSun" w:cs="SimSun" w:hint="eastAsia"/>
          <w:lang w:eastAsia="zh-CN"/>
        </w:rPr>
        <w:t>为射电天文观测和频谱的其他</w:t>
      </w:r>
      <w:r>
        <w:rPr>
          <w:rFonts w:ascii="SimSun" w:eastAsia="SimSun" w:hAnsi="SimSun" w:cs="SimSun" w:hint="eastAsia"/>
          <w:lang w:eastAsia="zh-CN"/>
        </w:rPr>
        <w:t>无源</w:t>
      </w:r>
      <w:r w:rsidRPr="003647B3">
        <w:rPr>
          <w:rFonts w:ascii="SimSun" w:eastAsia="SimSun" w:hAnsi="SimSun" w:cs="SimSun" w:hint="eastAsia"/>
          <w:lang w:eastAsia="zh-CN"/>
        </w:rPr>
        <w:t>使用提供了一个独特的环境；</w:t>
      </w:r>
    </w:p>
    <w:p w14:paraId="2CBDF850" w14:textId="77777777" w:rsidR="00561B19" w:rsidRPr="006C6715" w:rsidRDefault="00561B19" w:rsidP="00561B19">
      <w:pPr>
        <w:rPr>
          <w:rFonts w:ascii="Times New Roman" w:eastAsia="Times New Roman" w:hAnsi="Times New Roman" w:cs="Times New Roman"/>
          <w:szCs w:val="24"/>
          <w:lang w:eastAsia="zh-CN"/>
        </w:rPr>
      </w:pPr>
      <w:r w:rsidRPr="006C6715">
        <w:rPr>
          <w:rFonts w:ascii="Times New Roman" w:eastAsia="Times New Roman" w:hAnsi="Times New Roman" w:cs="Times New Roman"/>
          <w:i/>
          <w:iCs/>
          <w:szCs w:val="24"/>
          <w:lang w:eastAsia="zh-CN"/>
        </w:rPr>
        <w:t>b)</w:t>
      </w:r>
      <w:r w:rsidRPr="006C6715">
        <w:rPr>
          <w:rFonts w:ascii="Times New Roman" w:eastAsia="Times New Roman" w:hAnsi="Times New Roman" w:cs="Times New Roman"/>
          <w:szCs w:val="24"/>
          <w:lang w:eastAsia="zh-CN"/>
        </w:rPr>
        <w:tab/>
      </w:r>
      <w:r w:rsidRPr="003647B3">
        <w:rPr>
          <w:rFonts w:ascii="SimSun" w:eastAsia="SimSun" w:hAnsi="SimSun" w:cs="SimSun" w:hint="eastAsia"/>
          <w:szCs w:val="24"/>
          <w:lang w:eastAsia="zh-CN"/>
        </w:rPr>
        <w:t>保护</w:t>
      </w:r>
      <w:r>
        <w:rPr>
          <w:rFonts w:ascii="SimSun" w:eastAsia="SimSun" w:hAnsi="SimSun" w:cs="SimSun" w:hint="eastAsia"/>
          <w:szCs w:val="24"/>
          <w:lang w:eastAsia="zh-CN"/>
        </w:rPr>
        <w:t>月球屏蔽区</w:t>
      </w:r>
      <w:r w:rsidRPr="003647B3">
        <w:rPr>
          <w:rFonts w:ascii="SimSun" w:eastAsia="SimSun" w:hAnsi="SimSun" w:cs="SimSun" w:hint="eastAsia"/>
          <w:szCs w:val="24"/>
          <w:lang w:eastAsia="zh-CN"/>
        </w:rPr>
        <w:t>射电天文测量的频率是</w:t>
      </w:r>
      <w:r w:rsidRPr="003647B3">
        <w:rPr>
          <w:rFonts w:ascii="Times New Roman" w:eastAsia="Times New Roman" w:hAnsi="Times New Roman" w:cs="Times New Roman" w:hint="eastAsia"/>
          <w:szCs w:val="24"/>
          <w:lang w:eastAsia="zh-CN"/>
        </w:rPr>
        <w:t>ITU-R RA.479</w:t>
      </w:r>
      <w:r w:rsidRPr="003647B3">
        <w:rPr>
          <w:rFonts w:ascii="SimSun" w:eastAsia="SimSun" w:hAnsi="SimSun" w:cs="SimSun" w:hint="eastAsia"/>
          <w:szCs w:val="24"/>
          <w:lang w:eastAsia="zh-CN"/>
        </w:rPr>
        <w:t>号建议</w:t>
      </w:r>
      <w:r>
        <w:rPr>
          <w:rFonts w:ascii="SimSun" w:eastAsia="SimSun" w:hAnsi="SimSun" w:cs="SimSun" w:hint="eastAsia"/>
          <w:szCs w:val="24"/>
          <w:lang w:eastAsia="zh-CN"/>
        </w:rPr>
        <w:t>书</w:t>
      </w:r>
      <w:r w:rsidRPr="003647B3">
        <w:rPr>
          <w:rFonts w:ascii="SimSun" w:eastAsia="SimSun" w:hAnsi="SimSun" w:cs="SimSun" w:hint="eastAsia"/>
          <w:szCs w:val="24"/>
          <w:lang w:eastAsia="zh-CN"/>
        </w:rPr>
        <w:t>的主题</w:t>
      </w:r>
      <w:r>
        <w:rPr>
          <w:rFonts w:ascii="SimSun" w:eastAsia="SimSun" w:hAnsi="SimSun" w:cs="SimSun" w:hint="eastAsia"/>
          <w:szCs w:val="24"/>
          <w:lang w:eastAsia="zh-CN"/>
        </w:rPr>
        <w:t>，</w:t>
      </w:r>
    </w:p>
    <w:p w14:paraId="0EEBD7FA" w14:textId="77777777" w:rsidR="00561B19" w:rsidRPr="00D83FAB" w:rsidRDefault="00561B19" w:rsidP="00561B19">
      <w:pPr>
        <w:pStyle w:val="Call"/>
        <w:rPr>
          <w:rFonts w:ascii="STKaiti" w:eastAsia="STKaiti" w:hAnsi="STKaiti"/>
          <w:i w:val="0"/>
          <w:lang w:eastAsia="zh-CN"/>
        </w:rPr>
      </w:pPr>
      <w:r w:rsidRPr="00D83FAB">
        <w:rPr>
          <w:rFonts w:ascii="STKaiti" w:eastAsia="STKaiti" w:hAnsi="STKaiti" w:hint="eastAsia"/>
          <w:i w:val="0"/>
          <w:lang w:eastAsia="zh-CN"/>
        </w:rPr>
        <w:t>认识到</w:t>
      </w:r>
    </w:p>
    <w:p w14:paraId="08C94D2B" w14:textId="77777777" w:rsidR="00561B19" w:rsidRPr="006C6715" w:rsidRDefault="00561B19" w:rsidP="00561B19">
      <w:pPr>
        <w:rPr>
          <w:rFonts w:ascii="Times New Roman" w:eastAsia="Times New Roman" w:hAnsi="Times New Roman" w:cs="Times New Roman"/>
          <w:szCs w:val="24"/>
          <w:lang w:eastAsia="zh-CN"/>
        </w:rPr>
      </w:pPr>
      <w:r w:rsidRPr="006C6715">
        <w:rPr>
          <w:rFonts w:ascii="Times New Roman" w:eastAsia="Times New Roman" w:hAnsi="Times New Roman" w:cs="Times New Roman"/>
          <w:i/>
          <w:iCs/>
          <w:szCs w:val="24"/>
          <w:lang w:eastAsia="zh-CN"/>
        </w:rPr>
        <w:t>a)</w:t>
      </w:r>
      <w:r w:rsidRPr="006C6715">
        <w:rPr>
          <w:rFonts w:ascii="Times New Roman" w:eastAsia="Times New Roman" w:hAnsi="Times New Roman" w:cs="Times New Roman"/>
          <w:i/>
          <w:iCs/>
          <w:szCs w:val="24"/>
          <w:lang w:eastAsia="zh-CN"/>
        </w:rPr>
        <w:tab/>
      </w:r>
      <w:bookmarkStart w:id="2" w:name="_Hlk116637908"/>
      <w:r>
        <w:rPr>
          <w:rFonts w:hint="eastAsia"/>
          <w:lang w:eastAsia="zh-CN"/>
        </w:rPr>
        <w:t>《无线电规则》第</w:t>
      </w:r>
      <w:r w:rsidRPr="00BF038A">
        <w:rPr>
          <w:rFonts w:ascii="Times New Roman" w:eastAsia="Times New Roman" w:hAnsi="Times New Roman" w:cs="Times New Roman"/>
          <w:b/>
          <w:bCs/>
          <w:szCs w:val="24"/>
          <w:lang w:eastAsia="zh-CN"/>
        </w:rPr>
        <w:t xml:space="preserve">22.22 </w:t>
      </w:r>
      <w:r w:rsidRPr="00721E7A">
        <w:rPr>
          <w:rFonts w:ascii="Times New Roman" w:eastAsia="Times New Roman" w:hAnsi="Times New Roman" w:cs="Times New Roman"/>
          <w:bCs/>
          <w:szCs w:val="24"/>
          <w:lang w:eastAsia="zh-CN"/>
        </w:rPr>
        <w:t>–</w:t>
      </w:r>
      <w:r w:rsidRPr="00BF038A">
        <w:rPr>
          <w:rFonts w:ascii="Times New Roman" w:eastAsia="Times New Roman" w:hAnsi="Times New Roman" w:cs="Times New Roman"/>
          <w:b/>
          <w:bCs/>
          <w:szCs w:val="24"/>
          <w:lang w:eastAsia="zh-CN"/>
        </w:rPr>
        <w:t xml:space="preserve"> 22.25</w:t>
      </w:r>
      <w:r>
        <w:rPr>
          <w:rFonts w:ascii="SimSun" w:eastAsia="SimSun" w:hAnsi="SimSun" w:cs="SimSun" w:hint="eastAsia"/>
          <w:szCs w:val="24"/>
          <w:lang w:eastAsia="zh-CN"/>
        </w:rPr>
        <w:t>款</w:t>
      </w:r>
      <w:bookmarkEnd w:id="2"/>
      <w:r w:rsidRPr="003647B3">
        <w:rPr>
          <w:rFonts w:ascii="SimSun" w:eastAsia="SimSun" w:hAnsi="SimSun" w:cs="SimSun" w:hint="eastAsia"/>
          <w:szCs w:val="24"/>
          <w:lang w:eastAsia="zh-CN"/>
        </w:rPr>
        <w:t>禁止在整个无线电频谱上可能对</w:t>
      </w:r>
      <w:r>
        <w:rPr>
          <w:rFonts w:ascii="SimSun" w:eastAsia="SimSun" w:hAnsi="SimSun" w:cs="SimSun" w:hint="eastAsia"/>
          <w:szCs w:val="24"/>
          <w:lang w:eastAsia="zh-CN"/>
        </w:rPr>
        <w:t>月球屏蔽区</w:t>
      </w:r>
      <w:r w:rsidRPr="003647B3">
        <w:rPr>
          <w:rFonts w:ascii="SimSun" w:eastAsia="SimSun" w:hAnsi="SimSun" w:cs="SimSun" w:hint="eastAsia"/>
          <w:szCs w:val="24"/>
          <w:lang w:eastAsia="zh-CN"/>
        </w:rPr>
        <w:t>的射电天文观测造成有害干扰的发射，但</w:t>
      </w:r>
      <w:r>
        <w:rPr>
          <w:rFonts w:ascii="SimSun" w:eastAsia="SimSun" w:hAnsi="SimSun" w:cs="SimSun" w:hint="eastAsia"/>
          <w:szCs w:val="24"/>
          <w:lang w:eastAsia="zh-CN"/>
        </w:rPr>
        <w:t>其中为</w:t>
      </w:r>
      <w:r w:rsidRPr="003647B3">
        <w:rPr>
          <w:rFonts w:ascii="SimSun" w:eastAsia="SimSun" w:hAnsi="SimSun" w:cs="SimSun" w:hint="eastAsia"/>
          <w:szCs w:val="24"/>
          <w:lang w:eastAsia="zh-CN"/>
        </w:rPr>
        <w:t>给定的某些无线电</w:t>
      </w:r>
      <w:r>
        <w:rPr>
          <w:rFonts w:ascii="SimSun" w:eastAsia="SimSun" w:hAnsi="SimSun" w:cs="SimSun" w:hint="eastAsia"/>
          <w:szCs w:val="24"/>
          <w:lang w:eastAsia="zh-CN"/>
        </w:rPr>
        <w:t>业务划分</w:t>
      </w:r>
      <w:r w:rsidRPr="003647B3">
        <w:rPr>
          <w:rFonts w:ascii="SimSun" w:eastAsia="SimSun" w:hAnsi="SimSun" w:cs="SimSun" w:hint="eastAsia"/>
          <w:szCs w:val="24"/>
          <w:lang w:eastAsia="zh-CN"/>
        </w:rPr>
        <w:t>的频带除外；</w:t>
      </w:r>
    </w:p>
    <w:p w14:paraId="2DA218B4" w14:textId="77777777" w:rsidR="00561B19" w:rsidRPr="006C6715" w:rsidRDefault="00561B19" w:rsidP="00561B19">
      <w:pPr>
        <w:rPr>
          <w:rFonts w:ascii="Times New Roman" w:eastAsia="Times New Roman" w:hAnsi="Times New Roman" w:cs="Times New Roman"/>
          <w:szCs w:val="24"/>
          <w:lang w:eastAsia="zh-CN"/>
        </w:rPr>
      </w:pPr>
      <w:r w:rsidRPr="006C6715">
        <w:rPr>
          <w:rFonts w:ascii="Times New Roman" w:eastAsia="Times New Roman" w:hAnsi="Times New Roman" w:cs="Times New Roman"/>
          <w:i/>
          <w:iCs/>
          <w:szCs w:val="24"/>
          <w:lang w:eastAsia="zh-CN"/>
        </w:rPr>
        <w:t>b)</w:t>
      </w:r>
      <w:r w:rsidRPr="006C6715">
        <w:rPr>
          <w:rFonts w:ascii="Times New Roman" w:eastAsia="Times New Roman" w:hAnsi="Times New Roman" w:cs="Times New Roman"/>
          <w:szCs w:val="24"/>
          <w:lang w:eastAsia="zh-CN"/>
        </w:rPr>
        <w:tab/>
      </w:r>
      <w:r w:rsidRPr="002E518C">
        <w:rPr>
          <w:rFonts w:ascii="SimSun" w:eastAsia="SimSun" w:hAnsi="SimSun" w:cs="SimSun" w:hint="eastAsia"/>
          <w:szCs w:val="24"/>
          <w:lang w:eastAsia="zh-CN"/>
        </w:rPr>
        <w:t>《无线电规则》第</w:t>
      </w:r>
      <w:r w:rsidRPr="002E518C">
        <w:rPr>
          <w:rFonts w:ascii="Times New Roman" w:eastAsia="Times New Roman" w:hAnsi="Times New Roman" w:cs="Times New Roman" w:hint="eastAsia"/>
          <w:b/>
          <w:bCs/>
          <w:szCs w:val="24"/>
          <w:lang w:eastAsia="zh-CN"/>
        </w:rPr>
        <w:t xml:space="preserve">22.22 </w:t>
      </w:r>
      <w:r w:rsidRPr="00721E7A">
        <w:rPr>
          <w:rFonts w:ascii="Times New Roman" w:eastAsia="Times New Roman" w:hAnsi="Times New Roman" w:cs="Times New Roman"/>
          <w:bCs/>
          <w:szCs w:val="24"/>
          <w:lang w:eastAsia="zh-CN"/>
        </w:rPr>
        <w:t>–</w:t>
      </w:r>
      <w:r w:rsidRPr="002E518C">
        <w:rPr>
          <w:rFonts w:ascii="Times New Roman" w:eastAsia="Times New Roman" w:hAnsi="Times New Roman" w:cs="Times New Roman" w:hint="eastAsia"/>
          <w:b/>
          <w:bCs/>
          <w:szCs w:val="24"/>
          <w:lang w:eastAsia="zh-CN"/>
        </w:rPr>
        <w:t xml:space="preserve"> 22.25</w:t>
      </w:r>
      <w:r w:rsidRPr="002E518C">
        <w:rPr>
          <w:rFonts w:ascii="SimSun" w:eastAsia="SimSun" w:hAnsi="SimSun" w:cs="SimSun" w:hint="eastAsia"/>
          <w:szCs w:val="24"/>
          <w:lang w:eastAsia="zh-CN"/>
        </w:rPr>
        <w:t>款</w:t>
      </w:r>
      <w:r>
        <w:rPr>
          <w:rFonts w:ascii="SimSun" w:eastAsia="SimSun" w:hAnsi="SimSun" w:cs="SimSun" w:hint="eastAsia"/>
          <w:szCs w:val="24"/>
          <w:lang w:eastAsia="zh-CN"/>
        </w:rPr>
        <w:t>认为有必要</w:t>
      </w:r>
      <w:r w:rsidRPr="003647B3">
        <w:rPr>
          <w:rFonts w:ascii="SimSun" w:eastAsia="SimSun" w:hAnsi="SimSun" w:cs="SimSun" w:hint="eastAsia"/>
          <w:szCs w:val="24"/>
          <w:lang w:eastAsia="zh-CN"/>
        </w:rPr>
        <w:t>保持</w:t>
      </w:r>
      <w:r>
        <w:rPr>
          <w:rFonts w:ascii="SimSun" w:eastAsia="SimSun" w:hAnsi="SimSun" w:cs="SimSun" w:hint="eastAsia"/>
          <w:szCs w:val="24"/>
          <w:lang w:eastAsia="zh-CN"/>
        </w:rPr>
        <w:t>月球屏蔽区</w:t>
      </w:r>
      <w:r w:rsidRPr="003647B3">
        <w:rPr>
          <w:rFonts w:ascii="SimSun" w:eastAsia="SimSun" w:hAnsi="SimSun" w:cs="SimSun" w:hint="eastAsia"/>
          <w:szCs w:val="24"/>
          <w:lang w:eastAsia="zh-CN"/>
        </w:rPr>
        <w:t>作为射电天文</w:t>
      </w:r>
      <w:r>
        <w:rPr>
          <w:rFonts w:ascii="SimSun" w:eastAsia="SimSun" w:hAnsi="SimSun" w:cs="SimSun" w:hint="eastAsia"/>
          <w:szCs w:val="24"/>
          <w:lang w:eastAsia="zh-CN"/>
        </w:rPr>
        <w:t>业务</w:t>
      </w:r>
      <w:r w:rsidRPr="003647B3">
        <w:rPr>
          <w:rFonts w:ascii="SimSun" w:eastAsia="SimSun" w:hAnsi="SimSun" w:cs="SimSun" w:hint="eastAsia"/>
          <w:szCs w:val="24"/>
          <w:lang w:eastAsia="zh-CN"/>
        </w:rPr>
        <w:t>和其他</w:t>
      </w:r>
      <w:r>
        <w:rPr>
          <w:rFonts w:ascii="SimSun" w:eastAsia="SimSun" w:hAnsi="SimSun" w:cs="SimSun" w:hint="eastAsia"/>
          <w:szCs w:val="24"/>
          <w:lang w:eastAsia="zh-CN"/>
        </w:rPr>
        <w:t>无源</w:t>
      </w:r>
      <w:r w:rsidRPr="003647B3">
        <w:rPr>
          <w:rFonts w:ascii="SimSun" w:eastAsia="SimSun" w:hAnsi="SimSun" w:cs="SimSun" w:hint="eastAsia"/>
          <w:szCs w:val="24"/>
          <w:lang w:eastAsia="zh-CN"/>
        </w:rPr>
        <w:t>空间研究的一个具有巨大潜力的地区，</w:t>
      </w:r>
      <w:r>
        <w:rPr>
          <w:rFonts w:ascii="SimSun" w:eastAsia="SimSun" w:hAnsi="SimSun" w:cs="SimSun" w:hint="eastAsia"/>
          <w:szCs w:val="24"/>
          <w:lang w:eastAsia="zh-CN"/>
        </w:rPr>
        <w:t>因此</w:t>
      </w:r>
      <w:r w:rsidRPr="003647B3">
        <w:rPr>
          <w:rFonts w:ascii="SimSun" w:eastAsia="SimSun" w:hAnsi="SimSun" w:cs="SimSun" w:hint="eastAsia"/>
          <w:szCs w:val="24"/>
          <w:lang w:eastAsia="zh-CN"/>
        </w:rPr>
        <w:t>尽</w:t>
      </w:r>
      <w:r>
        <w:rPr>
          <w:rFonts w:ascii="SimSun" w:eastAsia="SimSun" w:hAnsi="SimSun" w:cs="SimSun" w:hint="eastAsia"/>
          <w:szCs w:val="24"/>
          <w:lang w:eastAsia="zh-CN"/>
        </w:rPr>
        <w:t>量</w:t>
      </w:r>
      <w:r w:rsidRPr="003647B3">
        <w:rPr>
          <w:rFonts w:ascii="SimSun" w:eastAsia="SimSun" w:hAnsi="SimSun" w:cs="SimSun" w:hint="eastAsia"/>
          <w:szCs w:val="24"/>
          <w:lang w:eastAsia="zh-CN"/>
        </w:rPr>
        <w:t>避免传输；</w:t>
      </w:r>
    </w:p>
    <w:p w14:paraId="3E9A8011" w14:textId="77777777" w:rsidR="00561B19" w:rsidRPr="006C6715" w:rsidRDefault="00561B19" w:rsidP="00561B19">
      <w:pPr>
        <w:rPr>
          <w:rFonts w:ascii="Times New Roman" w:eastAsia="Times New Roman" w:hAnsi="Times New Roman" w:cs="Times New Roman"/>
          <w:szCs w:val="24"/>
          <w:lang w:eastAsia="zh-CN"/>
        </w:rPr>
      </w:pPr>
      <w:r w:rsidRPr="006C6715">
        <w:rPr>
          <w:rFonts w:ascii="Times New Roman" w:eastAsia="Times New Roman" w:hAnsi="Times New Roman" w:cs="Times New Roman"/>
          <w:i/>
          <w:iCs/>
          <w:lang w:eastAsia="zh-CN"/>
        </w:rPr>
        <w:t>c)</w:t>
      </w:r>
      <w:r w:rsidRPr="006C6715">
        <w:rPr>
          <w:rFonts w:ascii="Times New Roman" w:eastAsia="Times New Roman" w:hAnsi="Times New Roman" w:cs="Times New Roman"/>
          <w:lang w:eastAsia="zh-CN"/>
        </w:rPr>
        <w:tab/>
      </w:r>
      <w:r w:rsidRPr="003647B3">
        <w:rPr>
          <w:rFonts w:ascii="SimSun" w:eastAsia="SimSun" w:hAnsi="SimSun" w:cs="SimSun" w:hint="eastAsia"/>
          <w:lang w:eastAsia="zh-CN"/>
        </w:rPr>
        <w:t>在</w:t>
      </w:r>
      <w:r>
        <w:rPr>
          <w:rFonts w:ascii="SimSun" w:eastAsia="SimSun" w:hAnsi="SimSun" w:cs="SimSun" w:hint="eastAsia"/>
          <w:lang w:eastAsia="zh-CN"/>
        </w:rPr>
        <w:t>月球屏蔽区</w:t>
      </w:r>
      <w:r w:rsidRPr="003647B3">
        <w:rPr>
          <w:rFonts w:ascii="SimSun" w:eastAsia="SimSun" w:hAnsi="SimSun" w:cs="SimSun" w:hint="eastAsia"/>
          <w:lang w:eastAsia="zh-CN"/>
        </w:rPr>
        <w:t>进行射电天文学观测和频谱的其他</w:t>
      </w:r>
      <w:r>
        <w:rPr>
          <w:rFonts w:ascii="SimSun" w:eastAsia="SimSun" w:hAnsi="SimSun" w:cs="SimSun" w:hint="eastAsia"/>
          <w:lang w:eastAsia="zh-CN"/>
        </w:rPr>
        <w:t>无源</w:t>
      </w:r>
      <w:r w:rsidRPr="003647B3">
        <w:rPr>
          <w:rFonts w:ascii="SimSun" w:eastAsia="SimSun" w:hAnsi="SimSun" w:cs="SimSun" w:hint="eastAsia"/>
          <w:lang w:eastAsia="zh-CN"/>
        </w:rPr>
        <w:t>使用可能需要使用非无线电设备和其他无线电通信</w:t>
      </w:r>
      <w:r>
        <w:rPr>
          <w:rFonts w:ascii="SimSun" w:eastAsia="SimSun" w:hAnsi="SimSun" w:cs="SimSun" w:hint="eastAsia"/>
          <w:lang w:eastAsia="zh-CN"/>
        </w:rPr>
        <w:t>业务</w:t>
      </w:r>
      <w:r w:rsidRPr="003647B3">
        <w:rPr>
          <w:rFonts w:ascii="SimSun" w:eastAsia="SimSun" w:hAnsi="SimSun" w:cs="SimSun" w:hint="eastAsia"/>
          <w:lang w:eastAsia="zh-CN"/>
        </w:rPr>
        <w:t>，包括</w:t>
      </w:r>
      <w:r>
        <w:rPr>
          <w:rFonts w:hint="eastAsia"/>
          <w:lang w:eastAsia="zh-CN"/>
        </w:rPr>
        <w:t>《无线电规则》第</w:t>
      </w:r>
      <w:r w:rsidRPr="00BF038A">
        <w:rPr>
          <w:rFonts w:ascii="Times New Roman" w:eastAsia="Times New Roman" w:hAnsi="Times New Roman" w:cs="Times New Roman"/>
          <w:b/>
          <w:bCs/>
          <w:szCs w:val="24"/>
          <w:lang w:eastAsia="zh-CN"/>
        </w:rPr>
        <w:t xml:space="preserve">22.22 </w:t>
      </w:r>
      <w:r w:rsidRPr="00721E7A">
        <w:rPr>
          <w:rFonts w:ascii="Times New Roman" w:eastAsia="Times New Roman" w:hAnsi="Times New Roman" w:cs="Times New Roman"/>
          <w:bCs/>
          <w:szCs w:val="24"/>
          <w:lang w:eastAsia="zh-CN"/>
        </w:rPr>
        <w:t>–</w:t>
      </w:r>
      <w:r w:rsidRPr="00BF038A">
        <w:rPr>
          <w:rFonts w:ascii="Times New Roman" w:eastAsia="Times New Roman" w:hAnsi="Times New Roman" w:cs="Times New Roman"/>
          <w:b/>
          <w:bCs/>
          <w:szCs w:val="24"/>
          <w:lang w:eastAsia="zh-CN"/>
        </w:rPr>
        <w:t xml:space="preserve"> 22.25</w:t>
      </w:r>
      <w:r>
        <w:rPr>
          <w:rFonts w:ascii="SimSun" w:eastAsia="SimSun" w:hAnsi="SimSun" w:cs="SimSun" w:hint="eastAsia"/>
          <w:szCs w:val="24"/>
          <w:lang w:eastAsia="zh-CN"/>
        </w:rPr>
        <w:t>款</w:t>
      </w:r>
      <w:r w:rsidRPr="003647B3">
        <w:rPr>
          <w:rFonts w:ascii="SimSun" w:eastAsia="SimSun" w:hAnsi="SimSun" w:cs="SimSun" w:hint="eastAsia"/>
          <w:lang w:eastAsia="zh-CN"/>
        </w:rPr>
        <w:t>中列举在某些</w:t>
      </w:r>
      <w:r>
        <w:rPr>
          <w:rFonts w:ascii="SimSun" w:eastAsia="SimSun" w:hAnsi="SimSun" w:cs="SimSun" w:hint="eastAsia"/>
          <w:lang w:eastAsia="zh-CN"/>
        </w:rPr>
        <w:t>频段内可能造成</w:t>
      </w:r>
      <w:r w:rsidRPr="003647B3">
        <w:rPr>
          <w:rFonts w:ascii="SimSun" w:eastAsia="SimSun" w:hAnsi="SimSun" w:cs="SimSun" w:hint="eastAsia"/>
          <w:lang w:eastAsia="zh-CN"/>
        </w:rPr>
        <w:t>有害干扰的那些设备和服务，</w:t>
      </w:r>
    </w:p>
    <w:p w14:paraId="482FDB60" w14:textId="77777777" w:rsidR="00561B19" w:rsidRPr="00D83FAB" w:rsidRDefault="00561B19" w:rsidP="00561B19">
      <w:pPr>
        <w:pStyle w:val="Call"/>
        <w:rPr>
          <w:rFonts w:asciiTheme="majorEastAsia" w:eastAsiaTheme="majorEastAsia" w:hAnsiTheme="majorEastAsia"/>
          <w:i w:val="0"/>
          <w:lang w:eastAsia="zh-CN"/>
        </w:rPr>
      </w:pPr>
      <w:r w:rsidRPr="00D83FAB">
        <w:rPr>
          <w:rFonts w:ascii="STKaiti" w:eastAsia="STKaiti" w:hAnsi="STKaiti" w:hint="eastAsia"/>
          <w:i w:val="0"/>
          <w:lang w:eastAsia="zh-CN"/>
        </w:rPr>
        <w:t>做出决定，</w:t>
      </w:r>
      <w:r w:rsidRPr="00D83FAB">
        <w:rPr>
          <w:rFonts w:asciiTheme="majorEastAsia" w:eastAsiaTheme="majorEastAsia" w:hAnsiTheme="majorEastAsia" w:hint="eastAsia"/>
          <w:i w:val="0"/>
          <w:lang w:eastAsia="zh-CN"/>
        </w:rPr>
        <w:t>应研究下列课题</w:t>
      </w:r>
    </w:p>
    <w:p w14:paraId="6EFFCB7D" w14:textId="77777777" w:rsidR="00561B19" w:rsidRPr="006C6715" w:rsidRDefault="00561B19" w:rsidP="00561B19">
      <w:pPr>
        <w:keepNext/>
        <w:keepLines/>
        <w:rPr>
          <w:rFonts w:ascii="Times New Roman" w:eastAsia="Times New Roman" w:hAnsi="Times New Roman" w:cs="Times New Roman"/>
          <w:lang w:eastAsia="zh-CN"/>
        </w:rPr>
      </w:pPr>
      <w:r w:rsidRPr="006C6715">
        <w:rPr>
          <w:rFonts w:ascii="Times New Roman" w:eastAsia="Times New Roman" w:hAnsi="Times New Roman" w:cs="Times New Roman"/>
          <w:lang w:eastAsia="zh-CN"/>
        </w:rPr>
        <w:t>1</w:t>
      </w:r>
      <w:r w:rsidRPr="006C6715">
        <w:rPr>
          <w:rFonts w:ascii="Times New Roman" w:eastAsia="Times New Roman" w:hAnsi="Times New Roman" w:cs="Times New Roman"/>
          <w:lang w:eastAsia="zh-CN"/>
        </w:rPr>
        <w:tab/>
      </w:r>
      <w:r>
        <w:rPr>
          <w:rFonts w:hint="eastAsia"/>
          <w:lang w:eastAsia="zh-CN"/>
        </w:rPr>
        <w:t>哪些</w:t>
      </w:r>
      <w:r>
        <w:rPr>
          <w:rFonts w:ascii="SimSun" w:eastAsia="SimSun" w:hAnsi="SimSun" w:cs="SimSun" w:hint="eastAsia"/>
          <w:lang w:eastAsia="zh-CN"/>
        </w:rPr>
        <w:t>月球屏蔽区</w:t>
      </w:r>
      <w:r w:rsidRPr="003647B3">
        <w:rPr>
          <w:rFonts w:ascii="SimSun" w:eastAsia="SimSun" w:hAnsi="SimSun" w:cs="SimSun" w:hint="eastAsia"/>
          <w:lang w:eastAsia="zh-CN"/>
        </w:rPr>
        <w:t>射电天文的预期科学特</w:t>
      </w:r>
      <w:r>
        <w:rPr>
          <w:rFonts w:ascii="SimSun" w:eastAsia="SimSun" w:hAnsi="SimSun" w:cs="SimSun" w:hint="eastAsia"/>
          <w:lang w:eastAsia="zh-CN"/>
        </w:rPr>
        <w:t>性</w:t>
      </w:r>
      <w:r w:rsidRPr="003647B3">
        <w:rPr>
          <w:rFonts w:ascii="SimSun" w:eastAsia="SimSun" w:hAnsi="SimSun" w:cs="SimSun" w:hint="eastAsia"/>
          <w:lang w:eastAsia="zh-CN"/>
        </w:rPr>
        <w:t>决定了</w:t>
      </w:r>
      <w:r>
        <w:rPr>
          <w:rFonts w:ascii="SimSun" w:eastAsia="SimSun" w:hAnsi="SimSun" w:cs="SimSun" w:hint="eastAsia"/>
          <w:lang w:eastAsia="zh-CN"/>
        </w:rPr>
        <w:t>月球屏蔽区</w:t>
      </w:r>
      <w:r w:rsidRPr="003647B3">
        <w:rPr>
          <w:rFonts w:ascii="SimSun" w:eastAsia="SimSun" w:hAnsi="SimSun" w:cs="SimSun" w:hint="eastAsia"/>
          <w:lang w:eastAsia="zh-CN"/>
        </w:rPr>
        <w:t>射电天文观测的技术和操作特</w:t>
      </w:r>
      <w:r>
        <w:rPr>
          <w:rFonts w:ascii="SimSun" w:eastAsia="SimSun" w:hAnsi="SimSun" w:cs="SimSun" w:hint="eastAsia"/>
          <w:lang w:eastAsia="zh-CN"/>
        </w:rPr>
        <w:t>性</w:t>
      </w:r>
      <w:r w:rsidRPr="003647B3">
        <w:rPr>
          <w:rFonts w:ascii="SimSun" w:eastAsia="SimSun" w:hAnsi="SimSun" w:cs="SimSun" w:hint="eastAsia"/>
          <w:lang w:eastAsia="zh-CN"/>
        </w:rPr>
        <w:t>，哪些频带有望使科学</w:t>
      </w:r>
      <w:r>
        <w:rPr>
          <w:rFonts w:ascii="SimSun" w:eastAsia="SimSun" w:hAnsi="SimSun" w:cs="SimSun" w:hint="eastAsia"/>
          <w:lang w:eastAsia="zh-CN"/>
        </w:rPr>
        <w:t>成果</w:t>
      </w:r>
      <w:r w:rsidRPr="003647B3">
        <w:rPr>
          <w:rFonts w:ascii="SimSun" w:eastAsia="SimSun" w:hAnsi="SimSun" w:cs="SimSun" w:hint="eastAsia"/>
          <w:lang w:eastAsia="zh-CN"/>
        </w:rPr>
        <w:t>最大化？</w:t>
      </w:r>
    </w:p>
    <w:p w14:paraId="662E5D8A" w14:textId="77777777" w:rsidR="00561B19" w:rsidRPr="006C6715" w:rsidRDefault="00561B19" w:rsidP="00561B19">
      <w:pPr>
        <w:keepNext/>
        <w:keepLines/>
        <w:rPr>
          <w:rFonts w:ascii="Times New Roman" w:eastAsia="Times New Roman" w:hAnsi="Times New Roman" w:cs="Times New Roman"/>
          <w:lang w:eastAsia="zh-CN"/>
        </w:rPr>
      </w:pPr>
      <w:r w:rsidRPr="006C6715">
        <w:rPr>
          <w:rFonts w:ascii="Times New Roman" w:eastAsia="Times New Roman" w:hAnsi="Times New Roman" w:cs="Times New Roman"/>
          <w:lang w:eastAsia="zh-CN"/>
        </w:rPr>
        <w:t>2</w:t>
      </w:r>
      <w:r w:rsidRPr="006C6715">
        <w:rPr>
          <w:rFonts w:ascii="Times New Roman" w:eastAsia="Times New Roman" w:hAnsi="Times New Roman" w:cs="Times New Roman"/>
          <w:lang w:eastAsia="zh-CN"/>
        </w:rPr>
        <w:tab/>
      </w:r>
      <w:r w:rsidRPr="003647B3">
        <w:rPr>
          <w:rFonts w:ascii="SimSun" w:eastAsia="SimSun" w:hAnsi="SimSun" w:cs="SimSun" w:hint="eastAsia"/>
          <w:lang w:eastAsia="zh-CN"/>
        </w:rPr>
        <w:t>月球环境如何影响月球屏蔽区的射电天文观测？</w:t>
      </w:r>
    </w:p>
    <w:p w14:paraId="1BC75CF7" w14:textId="77777777" w:rsidR="00561B19" w:rsidRPr="006C6715" w:rsidRDefault="00561B19" w:rsidP="00561B19">
      <w:pPr>
        <w:rPr>
          <w:rFonts w:ascii="Times New Roman" w:eastAsia="Times New Roman" w:hAnsi="Times New Roman" w:cs="Times New Roman"/>
          <w:szCs w:val="24"/>
          <w:lang w:eastAsia="zh-CN"/>
        </w:rPr>
      </w:pPr>
      <w:r w:rsidRPr="006C6715">
        <w:rPr>
          <w:rFonts w:ascii="Times New Roman" w:eastAsia="Times New Roman" w:hAnsi="Times New Roman" w:cs="Times New Roman"/>
          <w:szCs w:val="24"/>
          <w:lang w:eastAsia="zh-CN"/>
        </w:rPr>
        <w:t>3</w:t>
      </w:r>
      <w:r w:rsidRPr="006C6715">
        <w:rPr>
          <w:rFonts w:ascii="Times New Roman" w:eastAsia="Times New Roman" w:hAnsi="Times New Roman" w:cs="Times New Roman"/>
          <w:szCs w:val="24"/>
          <w:lang w:eastAsia="zh-CN"/>
        </w:rPr>
        <w:tab/>
      </w:r>
      <w:r w:rsidRPr="003647B3">
        <w:rPr>
          <w:rFonts w:ascii="SimSun" w:eastAsia="SimSun" w:hAnsi="SimSun" w:cs="SimSun" w:hint="eastAsia"/>
          <w:szCs w:val="24"/>
          <w:lang w:eastAsia="zh-CN"/>
        </w:rPr>
        <w:t>在</w:t>
      </w:r>
      <w:r>
        <w:rPr>
          <w:rFonts w:ascii="SimSun" w:eastAsia="SimSun" w:hAnsi="SimSun" w:cs="SimSun" w:hint="eastAsia"/>
          <w:szCs w:val="24"/>
          <w:lang w:eastAsia="zh-CN"/>
        </w:rPr>
        <w:t>月球屏蔽区</w:t>
      </w:r>
      <w:r w:rsidRPr="003647B3">
        <w:rPr>
          <w:rFonts w:ascii="SimSun" w:eastAsia="SimSun" w:hAnsi="SimSun" w:cs="SimSun" w:hint="eastAsia"/>
          <w:szCs w:val="24"/>
          <w:lang w:eastAsia="zh-CN"/>
        </w:rPr>
        <w:t>进行射电天文观测预计需要哪些支持系统，如何避免其影响，特别是对</w:t>
      </w:r>
      <w:r w:rsidRPr="003647B3">
        <w:rPr>
          <w:rFonts w:ascii="STKaiti" w:eastAsia="STKaiti" w:hAnsi="STKaiti" w:cs="Times New Roman" w:hint="eastAsia"/>
          <w:lang w:eastAsia="zh-CN"/>
        </w:rPr>
        <w:t>决定1</w:t>
      </w:r>
      <w:r w:rsidRPr="003647B3">
        <w:rPr>
          <w:rFonts w:ascii="SimSun" w:eastAsia="SimSun" w:hAnsi="SimSun" w:cs="SimSun" w:hint="eastAsia"/>
          <w:szCs w:val="24"/>
          <w:lang w:eastAsia="zh-CN"/>
        </w:rPr>
        <w:t>中提到的频带而言</w:t>
      </w:r>
      <w:r>
        <w:rPr>
          <w:rFonts w:ascii="SimSun" w:eastAsia="SimSun" w:hAnsi="SimSun" w:cs="SimSun" w:hint="eastAsia"/>
          <w:szCs w:val="24"/>
          <w:lang w:eastAsia="zh-CN"/>
        </w:rPr>
        <w:t>？</w:t>
      </w:r>
    </w:p>
    <w:p w14:paraId="4A461D70" w14:textId="77777777" w:rsidR="00561B19" w:rsidRPr="00D83FAB" w:rsidRDefault="00561B19" w:rsidP="00561B19">
      <w:pPr>
        <w:pStyle w:val="Call"/>
        <w:rPr>
          <w:rFonts w:ascii="STKaiti" w:eastAsia="STKaiti" w:hAnsi="STKaiti"/>
          <w:i w:val="0"/>
          <w:lang w:eastAsia="zh-CN"/>
        </w:rPr>
      </w:pPr>
      <w:r w:rsidRPr="00D83FAB">
        <w:rPr>
          <w:rFonts w:ascii="STKaiti" w:eastAsia="STKaiti" w:hAnsi="STKaiti" w:hint="eastAsia"/>
          <w:i w:val="0"/>
          <w:lang w:eastAsia="zh-CN"/>
        </w:rPr>
        <w:lastRenderedPageBreak/>
        <w:t>进一步决定</w:t>
      </w:r>
    </w:p>
    <w:p w14:paraId="7EE423E1" w14:textId="77777777" w:rsidR="00561B19" w:rsidRDefault="00561B19" w:rsidP="00561B19">
      <w:pPr>
        <w:rPr>
          <w:szCs w:val="24"/>
          <w:lang w:eastAsia="zh-CN"/>
        </w:rPr>
      </w:pPr>
      <w:r w:rsidRPr="007D61CA">
        <w:rPr>
          <w:rFonts w:ascii="Times New Roman" w:hAnsi="Times New Roman" w:cs="Times New Roman"/>
          <w:lang w:eastAsia="zh-CN"/>
        </w:rPr>
        <w:t>1</w:t>
      </w:r>
      <w:r w:rsidRPr="00E72560">
        <w:rPr>
          <w:lang w:eastAsia="zh-CN"/>
        </w:rPr>
        <w:tab/>
      </w:r>
      <w:r w:rsidRPr="00E72560">
        <w:rPr>
          <w:rFonts w:hint="eastAsia"/>
          <w:szCs w:val="24"/>
          <w:lang w:eastAsia="zh-CN"/>
        </w:rPr>
        <w:t>应将上述研究结果纳入一种或多种建议书、报告和</w:t>
      </w:r>
      <w:r w:rsidRPr="00E72560">
        <w:rPr>
          <w:rFonts w:hint="eastAsia"/>
          <w:szCs w:val="24"/>
          <w:lang w:eastAsia="zh-CN"/>
        </w:rPr>
        <w:t>/</w:t>
      </w:r>
      <w:r w:rsidRPr="00E72560">
        <w:rPr>
          <w:rFonts w:hint="eastAsia"/>
          <w:szCs w:val="24"/>
          <w:lang w:eastAsia="zh-CN"/>
        </w:rPr>
        <w:t>或手册中；</w:t>
      </w:r>
    </w:p>
    <w:p w14:paraId="114178E9" w14:textId="77777777" w:rsidR="00561B19" w:rsidRPr="004F12F1" w:rsidRDefault="00561B19" w:rsidP="00561B19">
      <w:pPr>
        <w:rPr>
          <w:rFonts w:ascii="Times New Roman" w:hAnsi="Times New Roman" w:cs="Times New Roman"/>
          <w:szCs w:val="24"/>
          <w:highlight w:val="green"/>
          <w:lang w:val="en-GB" w:eastAsia="zh-CN"/>
        </w:rPr>
      </w:pPr>
      <w:r w:rsidRPr="006C3937">
        <w:rPr>
          <w:rFonts w:ascii="Times New Roman" w:hAnsi="Times New Roman" w:cs="Times New Roman"/>
          <w:bCs/>
          <w:szCs w:val="24"/>
          <w:lang w:val="en-GB" w:eastAsia="zh-CN"/>
        </w:rPr>
        <w:t>2</w:t>
      </w:r>
      <w:r w:rsidRPr="006C3937">
        <w:rPr>
          <w:rFonts w:ascii="Times New Roman" w:hAnsi="Times New Roman" w:cs="Times New Roman"/>
          <w:szCs w:val="24"/>
          <w:lang w:val="en-GB" w:eastAsia="zh-CN"/>
        </w:rPr>
        <w:tab/>
      </w:r>
      <w:r w:rsidRPr="006C3937">
        <w:rPr>
          <w:rFonts w:ascii="Times New Roman" w:hAnsi="Times New Roman" w:cs="Times New Roman" w:hint="eastAsia"/>
          <w:szCs w:val="24"/>
          <w:lang w:eastAsia="zh-CN"/>
        </w:rPr>
        <w:t>以上研究应于</w:t>
      </w:r>
      <w:r w:rsidRPr="006C3937">
        <w:rPr>
          <w:rFonts w:ascii="Times New Roman" w:hAnsi="Times New Roman" w:cs="Times New Roman"/>
          <w:szCs w:val="24"/>
          <w:lang w:eastAsia="zh-CN"/>
        </w:rPr>
        <w:t>2027</w:t>
      </w:r>
      <w:r w:rsidRPr="006C3937">
        <w:rPr>
          <w:rFonts w:ascii="Times New Roman" w:hAnsi="Times New Roman" w:cs="Times New Roman" w:hint="eastAsia"/>
          <w:szCs w:val="24"/>
          <w:lang w:eastAsia="zh-CN"/>
        </w:rPr>
        <w:t>年之前完成。</w:t>
      </w:r>
    </w:p>
    <w:p w14:paraId="17C83406" w14:textId="77777777" w:rsidR="00561B19" w:rsidRDefault="00561B19" w:rsidP="00561B19">
      <w:pPr>
        <w:tabs>
          <w:tab w:val="clear" w:pos="794"/>
          <w:tab w:val="clear" w:pos="1191"/>
          <w:tab w:val="clear" w:pos="1588"/>
          <w:tab w:val="clear" w:pos="1985"/>
          <w:tab w:val="left" w:pos="1134"/>
        </w:tabs>
        <w:overflowPunct/>
        <w:autoSpaceDE/>
        <w:autoSpaceDN/>
        <w:adjustRightInd/>
        <w:spacing w:before="360" w:line="240" w:lineRule="auto"/>
        <w:jc w:val="left"/>
        <w:textAlignment w:val="auto"/>
        <w:rPr>
          <w:rFonts w:ascii="Times New Roman" w:hAnsi="Times New Roman" w:cs="Times New Roman"/>
          <w:lang w:val="en-GB" w:eastAsia="zh-CN"/>
        </w:rPr>
      </w:pPr>
      <w:r w:rsidRPr="002848D8">
        <w:rPr>
          <w:rFonts w:ascii="Times New Roman" w:hAnsi="Times New Roman" w:cs="Times New Roman" w:hint="eastAsia"/>
          <w:lang w:eastAsia="zh-CN"/>
        </w:rPr>
        <w:t>类别</w:t>
      </w:r>
      <w:r w:rsidRPr="002848D8">
        <w:rPr>
          <w:rFonts w:ascii="Times New Roman" w:hAnsi="Times New Roman" w:cs="Times New Roman"/>
          <w:lang w:eastAsia="zh-CN"/>
        </w:rPr>
        <w:t>：</w:t>
      </w:r>
      <w:r w:rsidRPr="002848D8">
        <w:rPr>
          <w:rFonts w:ascii="Times New Roman" w:hAnsi="Times New Roman" w:cs="Times New Roman"/>
          <w:lang w:val="en-GB" w:eastAsia="zh-CN"/>
        </w:rPr>
        <w:t>S2</w:t>
      </w:r>
    </w:p>
    <w:p w14:paraId="794D1704" w14:textId="6422D9A0" w:rsidR="00BA539B" w:rsidRDefault="00BA539B" w:rsidP="00BA539B">
      <w:pPr>
        <w:rPr>
          <w:rFonts w:asciiTheme="minorHAnsi" w:hAnsiTheme="minorHAnsi" w:cstheme="minorHAnsi"/>
          <w:szCs w:val="24"/>
          <w:lang w:eastAsia="zh-CN"/>
        </w:rPr>
      </w:pPr>
    </w:p>
    <w:p w14:paraId="2803B840" w14:textId="77777777" w:rsidR="009D0362" w:rsidRPr="00BA539B" w:rsidRDefault="009D0362" w:rsidP="00BA539B">
      <w:pPr>
        <w:rPr>
          <w:rFonts w:asciiTheme="minorHAnsi" w:hAnsiTheme="minorHAnsi" w:cstheme="minorHAnsi"/>
          <w:szCs w:val="24"/>
          <w:lang w:eastAsia="zh-CN"/>
        </w:rPr>
      </w:pPr>
    </w:p>
    <w:p w14:paraId="7871C701" w14:textId="768FD5AB" w:rsidR="00AF051D" w:rsidRDefault="00BA539B" w:rsidP="00B850AE">
      <w:pPr>
        <w:spacing w:before="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8"/>
      <w:headerReference w:type="default" r:id="rId9"/>
      <w:foot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BC9A" w14:textId="3E5637BF" w:rsidR="00561B19" w:rsidRPr="00CC2924" w:rsidRDefault="00687370" w:rsidP="00687370">
    <w:pPr>
      <w:pStyle w:val="Footer"/>
      <w:rPr>
        <w:sz w:val="16"/>
        <w:szCs w:val="16"/>
        <w:lang w:val="fr-CH"/>
      </w:rPr>
    </w:pPr>
    <w:r w:rsidRPr="00B850AE">
      <w:rPr>
        <w:noProof/>
        <w:sz w:val="16"/>
        <w:szCs w:val="16"/>
      </w:rPr>
      <w:fldChar w:fldCharType="begin"/>
    </w:r>
    <w:r w:rsidRPr="00CC2924">
      <w:rPr>
        <w:noProof/>
        <w:sz w:val="16"/>
        <w:szCs w:val="16"/>
        <w:lang w:val="fr-CH"/>
      </w:rPr>
      <w:instrText xml:space="preserve"> FILENAME \p  \* MERGEFORMAT </w:instrText>
    </w:r>
    <w:r w:rsidRPr="00B850AE">
      <w:rPr>
        <w:noProof/>
        <w:sz w:val="16"/>
        <w:szCs w:val="16"/>
      </w:rPr>
      <w:fldChar w:fldCharType="separate"/>
    </w:r>
    <w:r w:rsidR="009D0362" w:rsidRPr="00CC2924">
      <w:rPr>
        <w:noProof/>
        <w:sz w:val="16"/>
        <w:szCs w:val="16"/>
        <w:lang w:val="fr-CH"/>
      </w:rPr>
      <w:t>P:\CHI\ITU-R\BR\DIR\CACE\1000\1046C.docx</w:t>
    </w:r>
    <w:r w:rsidRPr="00B850AE">
      <w:rPr>
        <w:noProof/>
        <w:sz w:val="16"/>
        <w:szCs w:val="16"/>
      </w:rPr>
      <w:fldChar w:fldCharType="end"/>
    </w:r>
    <w:r w:rsidRPr="00CC2924">
      <w:rPr>
        <w:noProof/>
        <w:sz w:val="16"/>
        <w:szCs w:val="16"/>
        <w:lang w:val="fr-CH"/>
      </w:rPr>
      <w:t xml:space="preserve"> (517310)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31FF9A6F" w:rsidR="00ED20E1" w:rsidRPr="0033144B" w:rsidRDefault="0033144B" w:rsidP="0033144B">
    <w:pPr>
      <w:pStyle w:val="FirstFooter"/>
      <w:spacing w:line="240" w:lineRule="auto"/>
      <w:ind w:left="-397" w:right="-397"/>
      <w:jc w:val="center"/>
      <w:rPr>
        <w:color w:val="4F81BD" w:themeColor="accent1"/>
        <w:sz w:val="19"/>
        <w:szCs w:val="19"/>
        <w:lang w:val="en-GB"/>
      </w:rP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1211 Geneva 20, Switzerland</w:t>
    </w:r>
    <w:r w:rsidRPr="00481A83">
      <w:rPr>
        <w:color w:val="4F81BD" w:themeColor="accent1"/>
        <w:sz w:val="19"/>
        <w:szCs w:val="19"/>
        <w:lang w:val="en-GB"/>
      </w:rPr>
      <w:br/>
      <w:t>Tel</w:t>
    </w:r>
    <w:r>
      <w:rPr>
        <w:color w:val="4F81BD" w:themeColor="accent1"/>
        <w:sz w:val="19"/>
        <w:szCs w:val="19"/>
        <w:lang w:val="en-GB"/>
      </w:rPr>
      <w:t>.</w:t>
    </w:r>
    <w:r w:rsidRPr="00481A83">
      <w:rPr>
        <w:color w:val="4F81BD" w:themeColor="accent1"/>
        <w:sz w:val="19"/>
        <w:szCs w:val="19"/>
        <w:lang w:val="en-GB"/>
      </w:rPr>
      <w:t xml:space="preserve">: +41 22 730 5111 • E-mail: </w:t>
    </w:r>
    <w:hyperlink r:id="rId1" w:history="1">
      <w:r w:rsidRPr="00481A83">
        <w:rPr>
          <w:rStyle w:val="Hyperlink"/>
          <w:sz w:val="19"/>
          <w:szCs w:val="19"/>
          <w:lang w:val="en-GB"/>
        </w:rPr>
        <w:t>itumail@itu.int</w:t>
      </w:r>
    </w:hyperlink>
    <w:r w:rsidRPr="00481A83">
      <w:rPr>
        <w:color w:val="4F81BD" w:themeColor="accent1"/>
        <w:sz w:val="19"/>
        <w:szCs w:val="19"/>
        <w:lang w:val="en-GB"/>
      </w:rPr>
      <w:t xml:space="preserve"> </w:t>
    </w:r>
    <w:r w:rsidRPr="00481A83">
      <w:rPr>
        <w:color w:val="4F81BD"/>
        <w:sz w:val="19"/>
        <w:szCs w:val="19"/>
        <w:lang w:val="en-GB"/>
      </w:rPr>
      <w:t xml:space="preserve">• Fax: +41 22 733 7256 • </w:t>
    </w:r>
    <w:hyperlink r:id="rId2" w:history="1">
      <w:r w:rsidRPr="00481A83">
        <w:rPr>
          <w:rStyle w:val="Hyperlink"/>
          <w:sz w:val="19"/>
          <w:szCs w:val="19"/>
          <w:lang w:val="en-GB"/>
        </w:rPr>
        <w:t>www.itu.int</w:t>
      </w:r>
    </w:hyperlink>
    <w:r w:rsidRPr="00481A83">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4F90E5FD" w:rsidR="00E915AF" w:rsidRPr="00687370" w:rsidRDefault="00AF051D" w:rsidP="0033144B">
    <w:pPr>
      <w:pStyle w:val="Header"/>
      <w:jc w:val="center"/>
      <w:rPr>
        <w:sz w:val="18"/>
        <w:szCs w:val="18"/>
      </w:rPr>
    </w:pPr>
    <w:r w:rsidRPr="00687370">
      <w:rPr>
        <w:sz w:val="18"/>
        <w:szCs w:val="18"/>
      </w:rPr>
      <w:t xml:space="preserve">- </w:t>
    </w:r>
    <w:r w:rsidR="001B42C9" w:rsidRPr="00687370">
      <w:rPr>
        <w:rStyle w:val="PageNumber"/>
        <w:sz w:val="18"/>
        <w:szCs w:val="18"/>
      </w:rPr>
      <w:fldChar w:fldCharType="begin"/>
    </w:r>
    <w:r w:rsidR="00E915AF" w:rsidRPr="00687370">
      <w:rPr>
        <w:rStyle w:val="PageNumber"/>
        <w:sz w:val="18"/>
        <w:szCs w:val="18"/>
      </w:rPr>
      <w:instrText xml:space="preserve"> PAGE </w:instrText>
    </w:r>
    <w:r w:rsidR="001B42C9" w:rsidRPr="00687370">
      <w:rPr>
        <w:rStyle w:val="PageNumber"/>
        <w:sz w:val="18"/>
        <w:szCs w:val="18"/>
      </w:rPr>
      <w:fldChar w:fldCharType="separate"/>
    </w:r>
    <w:r w:rsidRPr="00687370">
      <w:rPr>
        <w:rStyle w:val="PageNumber"/>
        <w:noProof/>
        <w:sz w:val="18"/>
        <w:szCs w:val="18"/>
      </w:rPr>
      <w:t>2</w:t>
    </w:r>
    <w:r w:rsidR="001B42C9" w:rsidRPr="00687370">
      <w:rPr>
        <w:rStyle w:val="PageNumber"/>
        <w:sz w:val="18"/>
        <w:szCs w:val="18"/>
      </w:rPr>
      <w:fldChar w:fldCharType="end"/>
    </w:r>
    <w:r w:rsidRPr="00687370">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4158E51D" w:rsidR="00E915AF" w:rsidRPr="00687370" w:rsidRDefault="00561B19" w:rsidP="00561B19">
    <w:pPr>
      <w:pStyle w:val="Header"/>
      <w:jc w:val="center"/>
      <w:rPr>
        <w:sz w:val="18"/>
        <w:szCs w:val="18"/>
      </w:rPr>
    </w:pPr>
    <w:r w:rsidRPr="00687370">
      <w:rPr>
        <w:sz w:val="18"/>
        <w:szCs w:val="18"/>
      </w:rPr>
      <w:t xml:space="preserve">- </w:t>
    </w:r>
    <w:r w:rsidRPr="00687370">
      <w:rPr>
        <w:rStyle w:val="PageNumber"/>
        <w:sz w:val="18"/>
        <w:szCs w:val="18"/>
      </w:rPr>
      <w:fldChar w:fldCharType="begin"/>
    </w:r>
    <w:r w:rsidRPr="00687370">
      <w:rPr>
        <w:rStyle w:val="PageNumber"/>
        <w:sz w:val="18"/>
        <w:szCs w:val="18"/>
      </w:rPr>
      <w:instrText xml:space="preserve"> PAGE </w:instrText>
    </w:r>
    <w:r w:rsidRPr="00687370">
      <w:rPr>
        <w:rStyle w:val="PageNumber"/>
        <w:sz w:val="18"/>
        <w:szCs w:val="18"/>
      </w:rPr>
      <w:fldChar w:fldCharType="separate"/>
    </w:r>
    <w:r w:rsidRPr="00687370">
      <w:rPr>
        <w:rStyle w:val="PageNumber"/>
        <w:sz w:val="18"/>
        <w:szCs w:val="18"/>
      </w:rPr>
      <w:t>2</w:t>
    </w:r>
    <w:r w:rsidRPr="00687370">
      <w:rPr>
        <w:rStyle w:val="PageNumber"/>
        <w:sz w:val="18"/>
        <w:szCs w:val="18"/>
      </w:rPr>
      <w:fldChar w:fldCharType="end"/>
    </w:r>
    <w:r w:rsidRPr="00687370">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529"/>
    <w:rsid w:val="001F3948"/>
    <w:rsid w:val="001F3A0B"/>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144B"/>
    <w:rsid w:val="00334544"/>
    <w:rsid w:val="003370B8"/>
    <w:rsid w:val="00345D38"/>
    <w:rsid w:val="00352097"/>
    <w:rsid w:val="003666FF"/>
    <w:rsid w:val="0037309C"/>
    <w:rsid w:val="00380A6E"/>
    <w:rsid w:val="003836D4"/>
    <w:rsid w:val="0039003B"/>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0875"/>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1B19"/>
    <w:rsid w:val="005638CF"/>
    <w:rsid w:val="0056741E"/>
    <w:rsid w:val="0057325A"/>
    <w:rsid w:val="0057469A"/>
    <w:rsid w:val="00580814"/>
    <w:rsid w:val="00583A0B"/>
    <w:rsid w:val="005A03A3"/>
    <w:rsid w:val="005A2B92"/>
    <w:rsid w:val="005A3F66"/>
    <w:rsid w:val="005A79E9"/>
    <w:rsid w:val="005B214C"/>
    <w:rsid w:val="005B4CDA"/>
    <w:rsid w:val="005D3669"/>
    <w:rsid w:val="005D3DBC"/>
    <w:rsid w:val="005E5C29"/>
    <w:rsid w:val="005E5EB3"/>
    <w:rsid w:val="005F3CB6"/>
    <w:rsid w:val="005F657C"/>
    <w:rsid w:val="00602D53"/>
    <w:rsid w:val="006047E5"/>
    <w:rsid w:val="0064371D"/>
    <w:rsid w:val="00650543"/>
    <w:rsid w:val="00650B2A"/>
    <w:rsid w:val="00651777"/>
    <w:rsid w:val="006550F8"/>
    <w:rsid w:val="006829F3"/>
    <w:rsid w:val="00687370"/>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036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399A"/>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97B30"/>
    <w:rsid w:val="00CA3F44"/>
    <w:rsid w:val="00CA4E58"/>
    <w:rsid w:val="00CB3771"/>
    <w:rsid w:val="00CB44BF"/>
    <w:rsid w:val="00CB5153"/>
    <w:rsid w:val="00CC2924"/>
    <w:rsid w:val="00CD0323"/>
    <w:rsid w:val="00CE076A"/>
    <w:rsid w:val="00CE463D"/>
    <w:rsid w:val="00D10BA0"/>
    <w:rsid w:val="00D21694"/>
    <w:rsid w:val="00D24EB5"/>
    <w:rsid w:val="00D34BDC"/>
    <w:rsid w:val="00D35AB9"/>
    <w:rsid w:val="00D41571"/>
    <w:rsid w:val="00D416A0"/>
    <w:rsid w:val="00D47672"/>
    <w:rsid w:val="00D5123C"/>
    <w:rsid w:val="00D5469E"/>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8310E"/>
    <w:rsid w:val="00F914DD"/>
    <w:rsid w:val="00FA2358"/>
    <w:rsid w:val="00FA359C"/>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styleId="UnresolvedMention">
    <w:name w:val="Unresolved Mention"/>
    <w:basedOn w:val="DefaultParagraphFont"/>
    <w:uiPriority w:val="99"/>
    <w:semiHidden/>
    <w:unhideWhenUsed/>
    <w:rsid w:val="00561B19"/>
    <w:rPr>
      <w:color w:val="605E5C"/>
      <w:shd w:val="clear" w:color="auto" w:fill="E1DFDD"/>
    </w:rPr>
  </w:style>
  <w:style w:type="paragraph" w:customStyle="1" w:styleId="Normalaftertitle0">
    <w:name w:val="Normal after title"/>
    <w:basedOn w:val="Normal"/>
    <w:next w:val="Normal"/>
    <w:link w:val="NormalaftertitleChar"/>
    <w:rsid w:val="00561B19"/>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
    <w:name w:val="Normal after title Char"/>
    <w:basedOn w:val="DefaultParagraphFont"/>
    <w:link w:val="Normalaftertitle0"/>
    <w:rsid w:val="00561B19"/>
    <w:rPr>
      <w:rFonts w:ascii="Times New Roman" w:eastAsia="Times New Roman" w:hAnsi="Times New Roman" w:cs="Times New Roman"/>
      <w:sz w:val="24"/>
      <w:lang w:val="en-GB" w:eastAsia="en-US"/>
    </w:rPr>
  </w:style>
  <w:style w:type="character" w:customStyle="1" w:styleId="CallChar">
    <w:name w:val="Call Char"/>
    <w:basedOn w:val="DefaultParagraphFont"/>
    <w:link w:val="Call"/>
    <w:rsid w:val="00561B19"/>
    <w:rPr>
      <w:i/>
      <w:sz w:val="24"/>
      <w:szCs w:val="22"/>
      <w:lang w:val="en-US" w:eastAsia="en-US"/>
    </w:rPr>
  </w:style>
  <w:style w:type="character" w:customStyle="1" w:styleId="FooterChar">
    <w:name w:val="Footer Char"/>
    <w:basedOn w:val="DefaultParagraphFont"/>
    <w:link w:val="Footer"/>
    <w:rsid w:val="0068737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36371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15049-4D3C-48B8-9412-1270E7C0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11</TotalTime>
  <Pages>3</Pages>
  <Words>1078</Words>
  <Characters>305</Characters>
  <Application>Microsoft Office Word</Application>
  <DocSecurity>0</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6</cp:revision>
  <cp:lastPrinted>2013-03-08T10:15:00Z</cp:lastPrinted>
  <dcterms:created xsi:type="dcterms:W3CDTF">2022-12-20T08:46:00Z</dcterms:created>
  <dcterms:modified xsi:type="dcterms:W3CDTF">2022-12-21T08:51:00Z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