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3A8D2749" w:rsidR="00E53DCE" w:rsidRPr="00BC191F" w:rsidRDefault="00E53DCE" w:rsidP="006160CB">
            <w:pPr>
              <w:spacing w:before="0"/>
              <w:jc w:val="left"/>
              <w:rPr>
                <w:rFonts w:cstheme="minorHAnsi"/>
                <w:sz w:val="28"/>
                <w:szCs w:val="28"/>
                <w:lang w:val="en-GB" w:eastAsia="zh-CN"/>
              </w:rPr>
            </w:pPr>
          </w:p>
          <w:p w14:paraId="3328F13A"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002C4CA8" w:rsidR="00E53DCE" w:rsidRPr="00334544" w:rsidRDefault="00BA539B" w:rsidP="006160CB">
            <w:pPr>
              <w:spacing w:before="0"/>
              <w:jc w:val="left"/>
              <w:rPr>
                <w:b/>
                <w:bCs/>
                <w:szCs w:val="24"/>
                <w:lang w:val="fr-CH"/>
              </w:rPr>
            </w:pPr>
            <w:r w:rsidRPr="00BA539B">
              <w:rPr>
                <w:b/>
                <w:bCs/>
                <w:szCs w:val="24"/>
                <w:lang w:val="fr-CH"/>
              </w:rPr>
              <w:t>CACE/</w:t>
            </w:r>
            <w:r w:rsidR="00F56EA0">
              <w:rPr>
                <w:b/>
                <w:bCs/>
                <w:szCs w:val="24"/>
                <w:lang w:val="fr-FR"/>
              </w:rPr>
              <w:t>1037</w:t>
            </w:r>
          </w:p>
        </w:tc>
        <w:tc>
          <w:tcPr>
            <w:tcW w:w="2835" w:type="dxa"/>
            <w:shd w:val="clear" w:color="auto" w:fill="auto"/>
          </w:tcPr>
          <w:p w14:paraId="65C3D9EF" w14:textId="33A92A9E" w:rsidR="00E53DCE" w:rsidRPr="00334544" w:rsidRDefault="00F56EA0" w:rsidP="006160CB">
            <w:pPr>
              <w:spacing w:before="0"/>
              <w:jc w:val="right"/>
              <w:rPr>
                <w:szCs w:val="24"/>
                <w:lang w:val="en-GB"/>
              </w:rPr>
            </w:pPr>
            <w:r>
              <w:rPr>
                <w:szCs w:val="24"/>
                <w:lang w:eastAsia="zh-CN"/>
              </w:rPr>
              <w:t>2022</w:t>
            </w:r>
            <w:r>
              <w:rPr>
                <w:rFonts w:hint="eastAsia"/>
                <w:szCs w:val="24"/>
                <w:lang w:eastAsia="zh-CN"/>
              </w:rPr>
              <w:t>年</w:t>
            </w:r>
            <w:r>
              <w:rPr>
                <w:rFonts w:hint="eastAsia"/>
                <w:szCs w:val="24"/>
                <w:lang w:eastAsia="zh-CN"/>
              </w:rPr>
              <w:t>8</w:t>
            </w:r>
            <w:r>
              <w:rPr>
                <w:rFonts w:hint="eastAsia"/>
                <w:szCs w:val="24"/>
                <w:lang w:eastAsia="zh-CN"/>
              </w:rPr>
              <w:t>月</w:t>
            </w:r>
            <w:r>
              <w:rPr>
                <w:rFonts w:hint="eastAsia"/>
                <w:szCs w:val="24"/>
                <w:lang w:eastAsia="zh-CN"/>
              </w:rPr>
              <w:t>3</w:t>
            </w:r>
            <w:r>
              <w:rPr>
                <w:szCs w:val="24"/>
                <w:lang w:eastAsia="zh-CN"/>
              </w:rPr>
              <w:t>0</w:t>
            </w:r>
            <w:r>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3A20A544" w:rsidR="00E53DCE" w:rsidRPr="00334544" w:rsidRDefault="001F3529" w:rsidP="00C4050B">
            <w:pPr>
              <w:spacing w:before="120" w:after="12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1008F4">
              <w:rPr>
                <w:rFonts w:asciiTheme="minorHAnsi" w:eastAsia="SimSun" w:hAnsiTheme="minorHAnsi" w:cstheme="minorHAnsi"/>
                <w:b/>
                <w:bCs/>
                <w:szCs w:val="24"/>
                <w:lang w:eastAsia="zh-CN"/>
              </w:rPr>
              <w:t>3</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170008B" w14:textId="7CDD8E54" w:rsidR="00A002F2" w:rsidRDefault="001F3529" w:rsidP="00A002F2">
            <w:pPr>
              <w:tabs>
                <w:tab w:val="clear" w:pos="1588"/>
                <w:tab w:val="left" w:pos="1560"/>
              </w:tabs>
              <w:spacing w:before="120"/>
              <w:rPr>
                <w:b/>
                <w:bCs/>
                <w:szCs w:val="24"/>
                <w:lang w:eastAsia="zh-CN"/>
              </w:rPr>
            </w:pPr>
            <w:r w:rsidRPr="007D4C91">
              <w:rPr>
                <w:rFonts w:hint="eastAsia"/>
                <w:b/>
                <w:bCs/>
                <w:szCs w:val="24"/>
                <w:lang w:eastAsia="zh-CN"/>
              </w:rPr>
              <w:t>无线电通信第</w:t>
            </w:r>
            <w:r w:rsidR="00A074F4">
              <w:rPr>
                <w:b/>
                <w:bCs/>
                <w:szCs w:val="24"/>
                <w:lang w:eastAsia="zh-CN"/>
              </w:rPr>
              <w:t>3</w:t>
            </w:r>
            <w:r w:rsidRPr="007D4C91">
              <w:rPr>
                <w:rFonts w:hint="eastAsia"/>
                <w:b/>
                <w:bCs/>
                <w:szCs w:val="24"/>
                <w:lang w:eastAsia="zh-CN"/>
              </w:rPr>
              <w:t>研究组</w:t>
            </w:r>
            <w:r w:rsidR="00A074F4">
              <w:rPr>
                <w:rFonts w:hint="eastAsia"/>
                <w:b/>
                <w:bCs/>
                <w:szCs w:val="24"/>
                <w:lang w:eastAsia="zh-CN"/>
              </w:rPr>
              <w:t>（</w:t>
            </w:r>
            <w:r w:rsidR="00462FA8">
              <w:rPr>
                <w:rFonts w:hint="eastAsia"/>
                <w:b/>
                <w:bCs/>
                <w:szCs w:val="24"/>
                <w:lang w:eastAsia="zh-CN"/>
              </w:rPr>
              <w:t>无线</w:t>
            </w:r>
            <w:r w:rsidR="00A074F4">
              <w:rPr>
                <w:rFonts w:hint="eastAsia"/>
                <w:b/>
                <w:bCs/>
                <w:szCs w:val="24"/>
                <w:lang w:eastAsia="zh-CN"/>
              </w:rPr>
              <w:t>电波传播）</w:t>
            </w:r>
          </w:p>
          <w:p w14:paraId="4BCAFB96" w14:textId="68207D33" w:rsidR="00E53DCE" w:rsidRPr="00334544" w:rsidRDefault="001F3529" w:rsidP="00A002F2">
            <w:pPr>
              <w:tabs>
                <w:tab w:val="clear" w:pos="1588"/>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150BAE">
              <w:rPr>
                <w:b/>
                <w:bCs/>
                <w:szCs w:val="24"/>
                <w:lang w:eastAsia="zh-CN"/>
              </w:rPr>
              <w:t>1</w:t>
            </w:r>
            <w:r>
              <w:rPr>
                <w:rFonts w:hint="eastAsia"/>
                <w:b/>
                <w:bCs/>
                <w:szCs w:val="24"/>
                <w:lang w:eastAsia="zh-CN"/>
              </w:rPr>
              <w:t>项</w:t>
            </w:r>
            <w:r w:rsidRPr="007D4C91">
              <w:rPr>
                <w:rFonts w:hint="eastAsia"/>
                <w:b/>
                <w:bCs/>
                <w:szCs w:val="24"/>
                <w:lang w:eastAsia="zh-CN"/>
              </w:rPr>
              <w:t>经修订的</w:t>
            </w:r>
            <w:r w:rsidRPr="007D4C91">
              <w:rPr>
                <w:rFonts w:hint="eastAsia"/>
                <w:b/>
                <w:bCs/>
                <w:szCs w:val="24"/>
                <w:lang w:eastAsia="zh-CN"/>
              </w:rPr>
              <w:t>ITU-R</w:t>
            </w:r>
            <w:r w:rsidRPr="007D4C91">
              <w:rPr>
                <w:rFonts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628C3A8C" w:rsidR="001F3529" w:rsidRDefault="001F3529" w:rsidP="00462FA8">
      <w:pPr>
        <w:ind w:firstLineChars="200" w:firstLine="480"/>
        <w:rPr>
          <w:lang w:eastAsia="zh-CN"/>
        </w:rPr>
      </w:pPr>
      <w:r>
        <w:rPr>
          <w:rFonts w:hint="eastAsia"/>
          <w:lang w:eastAsia="zh-CN"/>
        </w:rPr>
        <w:t>根据</w:t>
      </w:r>
      <w:r w:rsidR="00F56EA0" w:rsidRPr="00A25F95">
        <w:rPr>
          <w:lang w:eastAsia="zh-CN"/>
        </w:rPr>
        <w:t>2022</w:t>
      </w:r>
      <w:r w:rsidR="00F56EA0">
        <w:rPr>
          <w:rFonts w:hint="eastAsia"/>
          <w:lang w:val="fr-FR" w:eastAsia="zh-CN"/>
        </w:rPr>
        <w:t>年</w:t>
      </w:r>
      <w:r w:rsidR="00F56EA0" w:rsidRPr="00A25F95">
        <w:rPr>
          <w:rFonts w:hint="eastAsia"/>
          <w:lang w:eastAsia="zh-CN"/>
        </w:rPr>
        <w:t>6</w:t>
      </w:r>
      <w:r w:rsidR="00F56EA0">
        <w:rPr>
          <w:rFonts w:hint="eastAsia"/>
          <w:lang w:val="fr-FR" w:eastAsia="zh-CN"/>
        </w:rPr>
        <w:t>月</w:t>
      </w:r>
      <w:r w:rsidR="00F56EA0" w:rsidRPr="00A25F95">
        <w:rPr>
          <w:rFonts w:hint="eastAsia"/>
          <w:lang w:eastAsia="zh-CN"/>
        </w:rPr>
        <w:t>2</w:t>
      </w:r>
      <w:r w:rsidR="00F56EA0" w:rsidRPr="00A25F95">
        <w:rPr>
          <w:lang w:eastAsia="zh-CN"/>
        </w:rPr>
        <w:t>3</w:t>
      </w:r>
      <w:r w:rsidR="00F56EA0">
        <w:rPr>
          <w:rFonts w:hint="eastAsia"/>
          <w:lang w:val="fr-FR" w:eastAsia="zh-CN"/>
        </w:rPr>
        <w:t>日</w:t>
      </w:r>
      <w:r>
        <w:rPr>
          <w:rFonts w:hint="eastAsia"/>
          <w:lang w:eastAsia="zh-CN"/>
        </w:rPr>
        <w:t>第</w:t>
      </w:r>
      <w:hyperlink r:id="rId8" w:history="1">
        <w:r w:rsidR="00F56EA0" w:rsidRPr="00A25F95">
          <w:rPr>
            <w:rStyle w:val="Hyperlink"/>
            <w:lang w:eastAsia="zh-CN"/>
          </w:rPr>
          <w:t>CACE</w:t>
        </w:r>
        <w:r w:rsidR="00F56EA0" w:rsidRPr="00A25F95">
          <w:rPr>
            <w:rStyle w:val="Hyperlink"/>
            <w:rFonts w:hint="eastAsia"/>
            <w:lang w:eastAsia="zh-CN"/>
          </w:rPr>
          <w:t>/</w:t>
        </w:r>
        <w:r w:rsidR="00F56EA0" w:rsidRPr="00A25F95">
          <w:rPr>
            <w:rStyle w:val="Hyperlink"/>
            <w:lang w:eastAsia="zh-CN"/>
          </w:rPr>
          <w:t>1030</w:t>
        </w:r>
      </w:hyperlink>
      <w:r>
        <w:rPr>
          <w:rFonts w:hint="eastAsia"/>
          <w:lang w:eastAsia="zh-CN"/>
        </w:rPr>
        <w:t>号行政通函，已按照</w:t>
      </w:r>
      <w:r>
        <w:rPr>
          <w:lang w:eastAsia="zh-CN"/>
        </w:rPr>
        <w:t>ITU-R</w:t>
      </w:r>
      <w:r>
        <w:rPr>
          <w:rFonts w:hint="eastAsia"/>
          <w:lang w:eastAsia="zh-CN"/>
        </w:rPr>
        <w:t>第</w:t>
      </w:r>
      <w:r>
        <w:rPr>
          <w:lang w:eastAsia="zh-CN"/>
        </w:rPr>
        <w:t>1-</w:t>
      </w:r>
      <w:r>
        <w:rPr>
          <w:rFonts w:hint="eastAsia"/>
          <w:lang w:eastAsia="zh-CN"/>
        </w:rPr>
        <w:t>8</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w:t>
      </w:r>
      <w:r w:rsidR="00A074F4">
        <w:rPr>
          <w:lang w:eastAsia="zh-CN"/>
        </w:rPr>
        <w:t>1</w:t>
      </w:r>
      <w:r w:rsidR="00A074F4">
        <w:rPr>
          <w:rFonts w:hint="eastAsia"/>
          <w:lang w:eastAsia="zh-CN"/>
        </w:rPr>
        <w:t>项经修订的</w:t>
      </w:r>
      <w:r w:rsidR="00A074F4">
        <w:rPr>
          <w:lang w:eastAsia="zh-CN"/>
        </w:rPr>
        <w:t>ITU-R</w:t>
      </w:r>
      <w:r w:rsidR="00A074F4">
        <w:rPr>
          <w:rFonts w:hint="eastAsia"/>
          <w:lang w:eastAsia="zh-CN"/>
        </w:rPr>
        <w:t>课题草案，</w:t>
      </w:r>
      <w:r w:rsidR="00A074F4" w:rsidRPr="00A074F4">
        <w:rPr>
          <w:rFonts w:hint="eastAsia"/>
          <w:lang w:eastAsia="zh-CN"/>
        </w:rPr>
        <w:t>以便以</w:t>
      </w:r>
      <w:r>
        <w:rPr>
          <w:rFonts w:hint="eastAsia"/>
          <w:lang w:val="fr-FR" w:eastAsia="zh-CN"/>
        </w:rPr>
        <w:t>信函</w:t>
      </w:r>
      <w:r w:rsidR="00A074F4">
        <w:rPr>
          <w:rFonts w:hint="eastAsia"/>
          <w:lang w:val="fr-FR" w:eastAsia="zh-CN"/>
        </w:rPr>
        <w:t>方式</w:t>
      </w:r>
      <w:r>
        <w:rPr>
          <w:rFonts w:hint="eastAsia"/>
          <w:lang w:eastAsia="zh-CN"/>
        </w:rPr>
        <w:t>批准。</w:t>
      </w:r>
    </w:p>
    <w:p w14:paraId="3271CEA9" w14:textId="2CAC4B1D" w:rsidR="001F3529" w:rsidRDefault="001F3529" w:rsidP="001F3529">
      <w:pPr>
        <w:ind w:firstLineChars="200" w:firstLine="480"/>
        <w:rPr>
          <w:bCs/>
          <w:lang w:eastAsia="zh-CN"/>
        </w:rPr>
      </w:pPr>
      <w:r>
        <w:rPr>
          <w:rFonts w:hint="eastAsia"/>
          <w:lang w:eastAsia="zh-CN"/>
        </w:rPr>
        <w:t>有关此程序的条件已于</w:t>
      </w:r>
      <w:r w:rsidR="00F56EA0">
        <w:rPr>
          <w:lang w:eastAsia="zh-CN"/>
        </w:rPr>
        <w:t>2022</w:t>
      </w:r>
      <w:r w:rsidR="00F56EA0">
        <w:rPr>
          <w:rFonts w:hint="eastAsia"/>
          <w:lang w:eastAsia="zh-CN"/>
        </w:rPr>
        <w:t>年</w:t>
      </w:r>
      <w:r w:rsidR="00F56EA0">
        <w:rPr>
          <w:rFonts w:hint="eastAsia"/>
          <w:lang w:eastAsia="zh-CN"/>
        </w:rPr>
        <w:t>8</w:t>
      </w:r>
      <w:r w:rsidR="00F56EA0">
        <w:rPr>
          <w:rFonts w:hint="eastAsia"/>
          <w:lang w:eastAsia="zh-CN"/>
        </w:rPr>
        <w:t>月</w:t>
      </w:r>
      <w:r w:rsidR="00F56EA0">
        <w:rPr>
          <w:rFonts w:hint="eastAsia"/>
          <w:lang w:eastAsia="zh-CN"/>
        </w:rPr>
        <w:t>2</w:t>
      </w:r>
      <w:r w:rsidR="00F56EA0">
        <w:rPr>
          <w:lang w:eastAsia="zh-CN"/>
        </w:rPr>
        <w:t>3</w:t>
      </w:r>
      <w:r w:rsidR="00F56EA0">
        <w:rPr>
          <w:rFonts w:hint="eastAsia"/>
          <w:lang w:eastAsia="zh-CN"/>
        </w:rPr>
        <w:t>日</w:t>
      </w:r>
      <w:r>
        <w:rPr>
          <w:rFonts w:hint="eastAsia"/>
          <w:lang w:eastAsia="zh-CN"/>
        </w:rPr>
        <w:t>得到满足</w:t>
      </w:r>
      <w:r>
        <w:rPr>
          <w:rFonts w:hint="eastAsia"/>
          <w:bCs/>
          <w:lang w:eastAsia="zh-CN"/>
        </w:rPr>
        <w:t>。</w:t>
      </w:r>
    </w:p>
    <w:p w14:paraId="56350FB4" w14:textId="25333D41"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Pr>
          <w:rFonts w:hint="eastAsia"/>
          <w:lang w:eastAsia="zh-CN"/>
        </w:rPr>
        <w:t>已</w:t>
      </w:r>
      <w:r>
        <w:rPr>
          <w:rFonts w:hAnsi="SimSun" w:hint="eastAsia"/>
          <w:lang w:eastAsia="zh-CN"/>
        </w:rPr>
        <w:t>经批准的课题案文列在</w:t>
      </w:r>
      <w:r w:rsidRPr="00123DF3">
        <w:rPr>
          <w:rFonts w:hAnsi="SimSun" w:hint="eastAsia"/>
          <w:lang w:eastAsia="zh-CN"/>
        </w:rPr>
        <w:t>本函附件</w:t>
      </w:r>
      <w:r>
        <w:rPr>
          <w:rFonts w:hAnsi="SimSun" w:hint="eastAsia"/>
          <w:lang w:eastAsia="zh-CN"/>
        </w:rPr>
        <w:t>中供参考，并将由国际电</w:t>
      </w:r>
      <w:proofErr w:type="gramStart"/>
      <w:r>
        <w:rPr>
          <w:rFonts w:hAnsi="SimSun" w:hint="eastAsia"/>
          <w:lang w:eastAsia="zh-CN"/>
        </w:rPr>
        <w:t>联予以</w:t>
      </w:r>
      <w:proofErr w:type="gramEnd"/>
      <w:r>
        <w:rPr>
          <w:rFonts w:hAnsi="SimSun" w:hint="eastAsia"/>
          <w:lang w:eastAsia="zh-CN"/>
        </w:rPr>
        <w:t>公布。</w:t>
      </w:r>
    </w:p>
    <w:p w14:paraId="4CA85E48" w14:textId="77777777" w:rsidR="00BA539B" w:rsidRPr="00BA539B" w:rsidRDefault="00BA539B" w:rsidP="00BA539B">
      <w:pPr>
        <w:rPr>
          <w:lang w:eastAsia="zh-CN"/>
        </w:rPr>
      </w:pPr>
    </w:p>
    <w:p w14:paraId="151D071B" w14:textId="77777777" w:rsidR="00BA539B" w:rsidRPr="001F3529" w:rsidRDefault="00BA539B" w:rsidP="00A25F95">
      <w:pPr>
        <w:spacing w:before="100" w:beforeAutospacing="1"/>
        <w:rPr>
          <w:lang w:eastAsia="zh-CN"/>
        </w:rPr>
      </w:pPr>
      <w:bookmarkStart w:id="0" w:name="_GoBack"/>
      <w:bookmarkEnd w:id="0"/>
    </w:p>
    <w:p w14:paraId="15A643FE" w14:textId="455F5D6C" w:rsidR="00BA539B" w:rsidRPr="00BA539B" w:rsidRDefault="00BA539B" w:rsidP="00A25F95">
      <w:pPr>
        <w:spacing w:before="100" w:beforeAutospacing="1"/>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Pr="00BA539B" w:rsidRDefault="00BA539B" w:rsidP="00BA539B">
      <w:pPr>
        <w:jc w:val="left"/>
        <w:rPr>
          <w:lang w:eastAsia="zh-CN"/>
        </w:rPr>
      </w:pPr>
    </w:p>
    <w:p w14:paraId="44990660" w14:textId="58E1553C" w:rsidR="00BA539B" w:rsidRPr="00BA539B" w:rsidRDefault="00BA539B" w:rsidP="00A25F95">
      <w:pPr>
        <w:spacing w:before="1440"/>
        <w:rPr>
          <w:lang w:eastAsia="zh-CN"/>
        </w:rPr>
      </w:pPr>
      <w:r w:rsidRPr="00BA539B">
        <w:rPr>
          <w:rFonts w:eastAsia="SimSun" w:hint="eastAsia"/>
          <w:b/>
          <w:lang w:val="fr-FR" w:eastAsia="zh-CN"/>
        </w:rPr>
        <w:t>附件</w:t>
      </w:r>
      <w:r w:rsidRPr="00BA539B">
        <w:rPr>
          <w:rFonts w:eastAsia="SimSun" w:hint="eastAsia"/>
          <w:b/>
          <w:lang w:eastAsia="zh-CN"/>
        </w:rPr>
        <w:t>：</w:t>
      </w:r>
      <w:r w:rsidR="00123DF3">
        <w:rPr>
          <w:rFonts w:eastAsia="SimSun"/>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2A50BE8F" w14:textId="77777777" w:rsidR="00F56EA0" w:rsidRPr="00F7374F" w:rsidRDefault="00F56EA0" w:rsidP="00F56EA0">
      <w:pPr>
        <w:pStyle w:val="AnnexNotitle0"/>
        <w:rPr>
          <w:rFonts w:asciiTheme="minorHAnsi" w:hAnsiTheme="minorHAnsi" w:cstheme="minorHAnsi"/>
          <w:lang w:val="en-US" w:eastAsia="zh-CN"/>
        </w:rPr>
      </w:pPr>
      <w:r>
        <w:rPr>
          <w:rFonts w:asciiTheme="minorHAnsi" w:hAnsiTheme="minorHAnsi" w:cstheme="minorHAnsi" w:hint="eastAsia"/>
          <w:lang w:val="en-US" w:eastAsia="zh-CN"/>
        </w:rPr>
        <w:lastRenderedPageBreak/>
        <w:t>附件</w:t>
      </w:r>
    </w:p>
    <w:p w14:paraId="210B5BA4" w14:textId="59968569" w:rsidR="00F56EA0" w:rsidRPr="001008F4" w:rsidRDefault="00F56EA0" w:rsidP="00F56EA0">
      <w:pPr>
        <w:pStyle w:val="QuestionNo"/>
        <w:spacing w:before="360"/>
        <w:jc w:val="center"/>
        <w:rPr>
          <w:rFonts w:ascii="Times New Roman" w:eastAsia="SimSun" w:hAnsi="Times New Roman" w:cs="Times New Roman"/>
          <w:b w:val="0"/>
          <w:bCs/>
          <w:lang w:eastAsia="zh-CN"/>
        </w:rPr>
      </w:pPr>
      <w:r w:rsidRPr="001008F4">
        <w:rPr>
          <w:rFonts w:ascii="Times New Roman" w:eastAsia="SimSun" w:hAnsi="Times New Roman" w:cs="Times New Roman"/>
          <w:b w:val="0"/>
          <w:bCs/>
          <w:lang w:eastAsia="zh-CN"/>
        </w:rPr>
        <w:t>ITU-R</w:t>
      </w:r>
      <w:r w:rsidR="00A074F4" w:rsidRPr="001008F4">
        <w:rPr>
          <w:rFonts w:ascii="Times New Roman" w:eastAsia="SimSun" w:hAnsi="Times New Roman" w:cs="Times New Roman"/>
          <w:b w:val="0"/>
          <w:bCs/>
          <w:lang w:eastAsia="zh-CN"/>
        </w:rPr>
        <w:t xml:space="preserve"> </w:t>
      </w:r>
      <w:r w:rsidRPr="001008F4">
        <w:rPr>
          <w:rFonts w:ascii="Times New Roman" w:eastAsia="SimSun" w:hAnsi="Times New Roman" w:cs="Times New Roman"/>
          <w:b w:val="0"/>
          <w:bCs/>
          <w:lang w:eastAsia="zh-CN"/>
        </w:rPr>
        <w:t>202-</w:t>
      </w:r>
      <w:r w:rsidR="006E3886">
        <w:rPr>
          <w:rFonts w:ascii="Times New Roman" w:eastAsia="SimSun" w:hAnsi="Times New Roman" w:cs="Times New Roman"/>
          <w:b w:val="0"/>
          <w:bCs/>
          <w:lang w:eastAsia="zh-CN"/>
        </w:rPr>
        <w:t>5</w:t>
      </w:r>
      <w:r w:rsidRPr="001008F4">
        <w:rPr>
          <w:rFonts w:ascii="Times New Roman" w:eastAsia="SimSun" w:hAnsi="Times New Roman" w:cs="Times New Roman"/>
          <w:b w:val="0"/>
          <w:bCs/>
          <w:lang w:eastAsia="zh-CN"/>
        </w:rPr>
        <w:t>/3</w:t>
      </w:r>
      <w:r w:rsidRPr="001008F4">
        <w:rPr>
          <w:rFonts w:ascii="Times New Roman" w:eastAsia="SimSun" w:hAnsi="Times New Roman" w:cs="Times New Roman" w:hint="eastAsia"/>
          <w:b w:val="0"/>
          <w:bCs/>
          <w:lang w:eastAsia="zh-CN"/>
        </w:rPr>
        <w:t>号课题</w:t>
      </w:r>
    </w:p>
    <w:p w14:paraId="4BC75D65" w14:textId="5B3724B8" w:rsidR="00F56EA0" w:rsidRPr="001008F4" w:rsidRDefault="00F56EA0" w:rsidP="00F56EA0">
      <w:pPr>
        <w:pStyle w:val="Questiontitle"/>
        <w:rPr>
          <w:rFonts w:ascii="Times New Roman" w:eastAsia="SimSun" w:hAnsi="Times New Roman" w:cs="Times New Roman"/>
          <w:lang w:eastAsia="zh-CN"/>
        </w:rPr>
      </w:pPr>
      <w:r w:rsidRPr="001008F4">
        <w:rPr>
          <w:rFonts w:ascii="Times New Roman" w:eastAsia="SimSun" w:hAnsi="Times New Roman" w:cs="Times New Roman" w:hint="eastAsia"/>
          <w:lang w:eastAsia="zh-CN"/>
        </w:rPr>
        <w:t>预测地表传播的方法</w:t>
      </w:r>
    </w:p>
    <w:p w14:paraId="3A56DC16" w14:textId="77777777" w:rsidR="00F56EA0" w:rsidRPr="001008F4" w:rsidRDefault="00F56EA0" w:rsidP="00F56EA0">
      <w:pPr>
        <w:pStyle w:val="Recdate"/>
        <w:rPr>
          <w:rFonts w:ascii="Times New Roman" w:eastAsia="SimSun" w:hAnsi="Times New Roman" w:cs="Times New Roman"/>
          <w:i w:val="0"/>
          <w:iCs/>
          <w:lang w:val="ru-RU" w:eastAsia="zh-CN"/>
        </w:rPr>
      </w:pPr>
      <w:r w:rsidRPr="001008F4">
        <w:rPr>
          <w:rFonts w:ascii="Times New Roman" w:eastAsia="SimSun" w:hAnsi="Times New Roman" w:cs="Times New Roman"/>
          <w:i w:val="0"/>
          <w:iCs/>
          <w:lang w:val="ru-RU" w:eastAsia="zh-CN"/>
        </w:rPr>
        <w:t>（</w:t>
      </w:r>
      <w:r w:rsidRPr="001008F4">
        <w:rPr>
          <w:rFonts w:ascii="Times New Roman" w:eastAsia="SimSun" w:hAnsi="Times New Roman" w:cs="Times New Roman"/>
          <w:i w:val="0"/>
          <w:iCs/>
          <w:lang w:val="ru-RU" w:eastAsia="zh-CN"/>
        </w:rPr>
        <w:t>1990-2000-2007-2015</w:t>
      </w:r>
      <w:r w:rsidRPr="001008F4">
        <w:rPr>
          <w:rFonts w:ascii="Times New Roman" w:eastAsia="SimSun" w:hAnsi="Times New Roman" w:cs="Times New Roman"/>
          <w:i w:val="0"/>
          <w:iCs/>
          <w:lang w:eastAsia="zh-CN"/>
        </w:rPr>
        <w:t>-2022</w:t>
      </w:r>
      <w:r w:rsidRPr="001008F4">
        <w:rPr>
          <w:rFonts w:ascii="Times New Roman" w:eastAsia="SimSun" w:hAnsi="Times New Roman" w:cs="Times New Roman"/>
          <w:i w:val="0"/>
          <w:iCs/>
          <w:lang w:val="ru-RU" w:eastAsia="zh-CN"/>
        </w:rPr>
        <w:t>年）</w:t>
      </w:r>
    </w:p>
    <w:p w14:paraId="3145FD27" w14:textId="77777777" w:rsidR="00F56EA0" w:rsidRPr="001008F4" w:rsidRDefault="00F56EA0" w:rsidP="00F56EA0">
      <w:pPr>
        <w:pStyle w:val="Normalaftertitle"/>
        <w:rPr>
          <w:rFonts w:ascii="Times New Roman" w:eastAsia="SimSun" w:hAnsi="Times New Roman" w:cs="Times New Roman"/>
          <w:lang w:eastAsia="zh-CN"/>
        </w:rPr>
      </w:pPr>
      <w:r w:rsidRPr="001008F4">
        <w:rPr>
          <w:rFonts w:ascii="Times New Roman" w:eastAsia="SimSun" w:hAnsi="Times New Roman" w:cs="Times New Roman" w:hint="eastAsia"/>
          <w:lang w:eastAsia="zh-CN"/>
        </w:rPr>
        <w:t>国际电联无线电通信全会，</w:t>
      </w:r>
    </w:p>
    <w:p w14:paraId="650D8DBE" w14:textId="77777777" w:rsidR="00F56EA0" w:rsidRPr="001008F4" w:rsidRDefault="00F56EA0" w:rsidP="00F56EA0">
      <w:pPr>
        <w:pStyle w:val="Call"/>
        <w:rPr>
          <w:rFonts w:ascii="STKaiti" w:eastAsia="STKaiti" w:hAnsi="STKaiti" w:cs="Times New Roman"/>
          <w:i w:val="0"/>
          <w:iCs/>
          <w:lang w:eastAsia="zh-CN"/>
        </w:rPr>
      </w:pPr>
      <w:r w:rsidRPr="001008F4">
        <w:rPr>
          <w:rFonts w:ascii="STKaiti" w:eastAsia="STKaiti" w:hAnsi="STKaiti" w:cs="Times New Roman" w:hint="eastAsia"/>
          <w:i w:val="0"/>
          <w:iCs/>
          <w:lang w:eastAsia="zh-CN"/>
        </w:rPr>
        <w:t>考虑到</w:t>
      </w:r>
    </w:p>
    <w:p w14:paraId="5403A44A" w14:textId="77777777" w:rsidR="00F56EA0" w:rsidRPr="001008F4" w:rsidRDefault="00F56EA0" w:rsidP="00F56EA0">
      <w:pPr>
        <w:rPr>
          <w:rFonts w:ascii="Times New Roman" w:eastAsia="SimSun" w:hAnsi="Times New Roman" w:cs="Times New Roman"/>
          <w:lang w:eastAsia="zh-CN"/>
        </w:rPr>
      </w:pPr>
      <w:r w:rsidRPr="001008F4">
        <w:rPr>
          <w:rFonts w:ascii="Times New Roman" w:eastAsia="SimSun" w:hAnsi="Times New Roman" w:cs="Times New Roman"/>
          <w:i/>
          <w:lang w:eastAsia="zh-CN"/>
        </w:rPr>
        <w:t>a)</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传播路径上存在障碍可能会在很大程度上改变传播损耗的平均值和衰落振幅及特性；</w:t>
      </w:r>
    </w:p>
    <w:p w14:paraId="2AC284CC"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b)</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随着频率的升高，细化的地表粗糙度以及地球表面或以上的植被或人造结构所产生的影响会变得更加明显；</w:t>
      </w:r>
    </w:p>
    <w:p w14:paraId="036D5EC1"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c)</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高山脊上的传播有时可能会有重要的实际意义；</w:t>
      </w:r>
    </w:p>
    <w:p w14:paraId="15D8C105"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d)</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折射和站点屏蔽对于干扰研究具有实际意义；</w:t>
      </w:r>
    </w:p>
    <w:p w14:paraId="3771AB6B"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e)</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计算机性能和存贮容量的提高，使建立详细的数字地形和杂波数据库成为可能；</w:t>
      </w:r>
    </w:p>
    <w:p w14:paraId="1EC9F01B" w14:textId="0B01462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f)</w:t>
      </w:r>
      <w:r w:rsidRPr="001008F4">
        <w:rPr>
          <w:rFonts w:ascii="Times New Roman" w:eastAsia="SimSun" w:hAnsi="Times New Roman" w:cs="Times New Roman"/>
          <w:lang w:eastAsia="zh-CN"/>
        </w:rPr>
        <w:tab/>
        <w:t>10 kHz</w:t>
      </w:r>
      <w:r w:rsidRPr="001008F4">
        <w:rPr>
          <w:rFonts w:ascii="Times New Roman" w:eastAsia="SimSun" w:hAnsi="Times New Roman" w:cs="Times New Roman" w:hint="eastAsia"/>
          <w:lang w:eastAsia="zh-CN"/>
        </w:rPr>
        <w:t>和</w:t>
      </w:r>
      <w:r w:rsidRPr="001008F4">
        <w:rPr>
          <w:rFonts w:ascii="Times New Roman" w:eastAsia="SimSun" w:hAnsi="Times New Roman" w:cs="Times New Roman"/>
          <w:lang w:eastAsia="zh-CN"/>
        </w:rPr>
        <w:t>30 MHz</w:t>
      </w:r>
      <w:r w:rsidRPr="001008F4">
        <w:rPr>
          <w:rFonts w:ascii="Times New Roman" w:eastAsia="SimSun" w:hAnsi="Times New Roman" w:cs="Times New Roman" w:hint="eastAsia"/>
          <w:lang w:eastAsia="zh-CN"/>
        </w:rPr>
        <w:t>频率之间的地波场强见</w:t>
      </w:r>
      <w:r w:rsidRPr="001008F4">
        <w:rPr>
          <w:rFonts w:ascii="Times New Roman" w:eastAsia="SimSun" w:hAnsi="Times New Roman" w:cs="Times New Roman"/>
          <w:lang w:eastAsia="zh-CN"/>
        </w:rPr>
        <w:t>ITU-R P.368</w:t>
      </w:r>
      <w:r w:rsidRPr="001008F4">
        <w:rPr>
          <w:rFonts w:ascii="Times New Roman" w:eastAsia="SimSun" w:hAnsi="Times New Roman" w:cs="Times New Roman" w:hint="eastAsia"/>
          <w:lang w:eastAsia="zh-CN"/>
        </w:rPr>
        <w:t>建议书，</w:t>
      </w:r>
      <w:proofErr w:type="gramStart"/>
      <w:r w:rsidRPr="001008F4">
        <w:rPr>
          <w:rFonts w:ascii="Times New Roman" w:eastAsia="SimSun" w:hAnsi="Times New Roman" w:cs="Times New Roman" w:hint="eastAsia"/>
          <w:lang w:eastAsia="zh-CN"/>
        </w:rPr>
        <w:t>计算机实施软件</w:t>
      </w:r>
      <w:r w:rsidRPr="001008F4">
        <w:rPr>
          <w:rFonts w:ascii="Times New Roman" w:eastAsia="SimSun" w:hAnsi="Times New Roman" w:cs="Times New Roman"/>
          <w:lang w:eastAsia="zh-CN"/>
        </w:rPr>
        <w:t>“</w:t>
      </w:r>
      <w:proofErr w:type="gramEnd"/>
      <w:r w:rsidRPr="001008F4">
        <w:rPr>
          <w:rFonts w:ascii="Times New Roman" w:eastAsia="SimSun" w:hAnsi="Times New Roman" w:cs="Times New Roman"/>
          <w:szCs w:val="20"/>
          <w:lang w:val="en-GB" w:eastAsia="zh-CN"/>
        </w:rPr>
        <w:t>LFMF-</w:t>
      </w:r>
      <w:proofErr w:type="spellStart"/>
      <w:r w:rsidRPr="001008F4">
        <w:rPr>
          <w:rFonts w:ascii="Times New Roman" w:eastAsia="SimSun" w:hAnsi="Times New Roman" w:cs="Times New Roman"/>
          <w:szCs w:val="20"/>
          <w:lang w:val="en-GB" w:eastAsia="zh-CN"/>
        </w:rPr>
        <w:t>SmoothEarth</w:t>
      </w:r>
      <w:proofErr w:type="spellEnd"/>
      <w:r w:rsidRPr="001008F4">
        <w:rPr>
          <w:rFonts w:ascii="Times New Roman" w:eastAsia="SimSun" w:hAnsi="Times New Roman" w:cs="Times New Roman"/>
          <w:lang w:val="en-GB" w:eastAsia="zh-CN"/>
        </w:rPr>
        <w:t>”</w:t>
      </w:r>
      <w:r w:rsidRPr="001008F4">
        <w:rPr>
          <w:rFonts w:ascii="Times New Roman" w:eastAsia="SimSun" w:hAnsi="Times New Roman" w:cs="Times New Roman" w:hint="eastAsia"/>
          <w:lang w:eastAsia="zh-CN"/>
        </w:rPr>
        <w:t>见无线电通信第</w:t>
      </w:r>
      <w:r w:rsidRPr="001008F4">
        <w:rPr>
          <w:rFonts w:ascii="Times New Roman" w:eastAsia="SimSun" w:hAnsi="Times New Roman" w:cs="Times New Roman"/>
          <w:lang w:eastAsia="zh-CN"/>
        </w:rPr>
        <w:t>3</w:t>
      </w:r>
      <w:r w:rsidRPr="001008F4">
        <w:rPr>
          <w:rFonts w:ascii="Times New Roman" w:eastAsia="SimSun" w:hAnsi="Times New Roman" w:cs="Times New Roman" w:hint="eastAsia"/>
          <w:lang w:eastAsia="zh-CN"/>
        </w:rPr>
        <w:t>研究组网页；</w:t>
      </w:r>
    </w:p>
    <w:p w14:paraId="440CF32E"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g)</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需提供有关地波相位模式信息；</w:t>
      </w:r>
    </w:p>
    <w:p w14:paraId="3FDA0E77"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eastAsia="zh-CN"/>
        </w:rPr>
        <w:t>h)</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通常可以获得数字形式的地面传导信息；</w:t>
      </w:r>
    </w:p>
    <w:p w14:paraId="2B69D482" w14:textId="77777777" w:rsidR="00F56EA0" w:rsidRPr="001008F4" w:rsidRDefault="00F56EA0" w:rsidP="00462FA8">
      <w:pPr>
        <w:rPr>
          <w:rFonts w:ascii="Times New Roman" w:eastAsia="SimSun" w:hAnsi="Times New Roman" w:cs="Times New Roman"/>
          <w:lang w:eastAsia="zh-CN"/>
        </w:rPr>
      </w:pPr>
      <w:proofErr w:type="spellStart"/>
      <w:r w:rsidRPr="001008F4">
        <w:rPr>
          <w:rFonts w:ascii="Times New Roman" w:eastAsia="SimSun" w:hAnsi="Times New Roman" w:cs="Times New Roman"/>
          <w:i/>
          <w:lang w:eastAsia="zh-CN"/>
        </w:rPr>
        <w:t>i</w:t>
      </w:r>
      <w:proofErr w:type="spellEnd"/>
      <w:r w:rsidRPr="001008F4">
        <w:rPr>
          <w:rFonts w:ascii="Times New Roman" w:eastAsia="SimSun" w:hAnsi="Times New Roman" w:cs="Times New Roman"/>
          <w:i/>
          <w:lang w:eastAsia="zh-CN"/>
        </w:rPr>
        <w:t>)</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已观察到地波传播的季节性变化；</w:t>
      </w:r>
    </w:p>
    <w:p w14:paraId="160A3A93" w14:textId="77777777" w:rsidR="00F56EA0" w:rsidRPr="001008F4" w:rsidRDefault="00F56EA0" w:rsidP="00462FA8">
      <w:pPr>
        <w:rPr>
          <w:rFonts w:ascii="Times New Roman" w:eastAsia="SimSun" w:hAnsi="Times New Roman" w:cs="Times New Roman"/>
          <w:lang w:val="en-GB" w:eastAsia="zh-CN"/>
        </w:rPr>
      </w:pPr>
      <w:r w:rsidRPr="001008F4">
        <w:rPr>
          <w:rFonts w:ascii="Times New Roman" w:eastAsia="SimSun" w:hAnsi="Times New Roman" w:cs="Times New Roman"/>
          <w:i/>
          <w:lang w:val="en-GB" w:eastAsia="zh-CN"/>
        </w:rPr>
        <w:t>j)</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提供高分辨率的地形和建筑数据库，使开发虑及</w:t>
      </w:r>
      <w:r w:rsidRPr="001008F4">
        <w:rPr>
          <w:rFonts w:ascii="Times New Roman" w:eastAsia="SimSun" w:hAnsi="Times New Roman" w:cs="Times New Roman"/>
          <w:lang w:val="en-GB" w:eastAsia="zh-CN"/>
        </w:rPr>
        <w:t>3</w:t>
      </w:r>
      <w:r w:rsidRPr="001008F4">
        <w:rPr>
          <w:rFonts w:ascii="Times New Roman" w:eastAsia="SimSun" w:hAnsi="Times New Roman" w:cs="Times New Roman" w:hint="eastAsia"/>
          <w:lang w:val="en-GB" w:eastAsia="zh-CN"/>
        </w:rPr>
        <w:t>维信息的衍射模型成为现实；</w:t>
      </w:r>
    </w:p>
    <w:p w14:paraId="2175C77C"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i/>
          <w:lang w:val="en-GB" w:eastAsia="zh-CN"/>
        </w:rPr>
        <w:t>k)</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选频和其它专用材料预计将更多地应用于建设环境（例如建筑物、桥梁、堤坝等），</w:t>
      </w:r>
    </w:p>
    <w:p w14:paraId="3E72AEB9" w14:textId="77777777" w:rsidR="00F56EA0" w:rsidRPr="001008F4" w:rsidRDefault="00F56EA0" w:rsidP="00462FA8">
      <w:pPr>
        <w:pStyle w:val="Call"/>
        <w:jc w:val="both"/>
        <w:rPr>
          <w:rFonts w:ascii="STKaiti" w:eastAsia="STKaiti" w:hAnsi="STKaiti" w:cs="Times New Roman"/>
          <w:i w:val="0"/>
          <w:iCs/>
          <w:lang w:eastAsia="zh-CN"/>
        </w:rPr>
      </w:pPr>
      <w:r w:rsidRPr="001008F4">
        <w:rPr>
          <w:rFonts w:ascii="STKaiti" w:eastAsia="STKaiti" w:hAnsi="STKaiti" w:cs="Times New Roman" w:hint="eastAsia"/>
          <w:i w:val="0"/>
          <w:iCs/>
          <w:lang w:eastAsia="zh-CN"/>
        </w:rPr>
        <w:t>做出决定，应研究以下课题</w:t>
      </w:r>
    </w:p>
    <w:p w14:paraId="50A5BE68"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1</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对于发射机附近业务区内的位置，以及对更长传输距离干扰的评估而言，不规则地形、植被和建筑物，传导结构以及季节性变化的存在，对传播损耗、极化，群时延和到达角有何影响？</w:t>
      </w:r>
    </w:p>
    <w:p w14:paraId="01867566" w14:textId="77777777" w:rsidR="00F56EA0" w:rsidRPr="001008F4" w:rsidRDefault="00F56EA0" w:rsidP="00F56EA0">
      <w:pPr>
        <w:rPr>
          <w:rFonts w:ascii="Times New Roman" w:eastAsia="SimSun" w:hAnsi="Times New Roman" w:cs="Times New Roman"/>
          <w:lang w:eastAsia="zh-CN"/>
        </w:rPr>
      </w:pPr>
      <w:r w:rsidRPr="001008F4">
        <w:rPr>
          <w:rFonts w:ascii="Times New Roman" w:eastAsia="SimSun" w:hAnsi="Times New Roman" w:cs="Times New Roman"/>
          <w:bCs/>
          <w:lang w:eastAsia="zh-CN"/>
        </w:rPr>
        <w:t>2</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城区会有多大的额外传输损耗？</w:t>
      </w:r>
    </w:p>
    <w:p w14:paraId="1E5286D3" w14:textId="77777777" w:rsidR="00F56EA0" w:rsidRPr="001008F4" w:rsidRDefault="00F56EA0" w:rsidP="00F56EA0">
      <w:pPr>
        <w:rPr>
          <w:rFonts w:ascii="Times New Roman" w:eastAsia="SimSun" w:hAnsi="Times New Roman" w:cs="Times New Roman"/>
          <w:lang w:eastAsia="zh-CN"/>
        </w:rPr>
      </w:pPr>
      <w:r w:rsidRPr="001008F4">
        <w:rPr>
          <w:rFonts w:ascii="Times New Roman" w:eastAsia="SimSun" w:hAnsi="Times New Roman" w:cs="Times New Roman"/>
          <w:bCs/>
          <w:lang w:eastAsia="zh-CN"/>
        </w:rPr>
        <w:t>3</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考虑到路径上的传播机制，终端附近的障碍物会产生何种屏蔽？</w:t>
      </w:r>
    </w:p>
    <w:p w14:paraId="5F0B0C0B" w14:textId="77777777" w:rsidR="00F56EA0" w:rsidRPr="001008F4" w:rsidRDefault="00F56EA0" w:rsidP="00401202">
      <w:pPr>
        <w:pStyle w:val="Footer"/>
        <w:rPr>
          <w:rFonts w:ascii="Times New Roman" w:eastAsia="SimSun" w:hAnsi="Times New Roman" w:cs="Times New Roman"/>
          <w:bCs/>
          <w:lang w:eastAsia="zh-CN"/>
        </w:rPr>
      </w:pPr>
      <w:r w:rsidRPr="001008F4">
        <w:rPr>
          <w:rFonts w:ascii="Times New Roman" w:eastAsia="SimSun" w:hAnsi="Times New Roman" w:cs="Times New Roman"/>
          <w:bCs/>
          <w:lang w:eastAsia="zh-CN"/>
        </w:rPr>
        <w:br w:type="page"/>
      </w:r>
    </w:p>
    <w:p w14:paraId="45D9DA99"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lastRenderedPageBreak/>
        <w:t>4</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在何种情况下会出现障碍物增益，以及在这种情况下传播损耗会出现哪些短期和长期变化？</w:t>
      </w:r>
    </w:p>
    <w:p w14:paraId="51A40496"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5</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哪些方式和格式适用于描述包括地形特征和人造结构在内的地表细化粗糙度？</w:t>
      </w:r>
    </w:p>
    <w:p w14:paraId="1C50C2A4"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6</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地形数据库如何能与其它与地形特征、植被以及建筑物相关的详细信息一起，用于预测衰落、时延、散射和衍射？</w:t>
      </w:r>
    </w:p>
    <w:p w14:paraId="6147C061"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lang w:val="en-GB" w:eastAsia="zh-CN"/>
        </w:rPr>
        <w:t>7</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通过考虑地形和建筑障碍的</w:t>
      </w:r>
      <w:r w:rsidRPr="001008F4">
        <w:rPr>
          <w:rFonts w:ascii="Times New Roman" w:eastAsia="SimSun" w:hAnsi="Times New Roman" w:cs="Times New Roman"/>
          <w:lang w:val="en-GB" w:eastAsia="zh-CN"/>
        </w:rPr>
        <w:t>3</w:t>
      </w:r>
      <w:r w:rsidRPr="001008F4">
        <w:rPr>
          <w:rFonts w:ascii="Times New Roman" w:eastAsia="SimSun" w:hAnsi="Times New Roman" w:cs="Times New Roman" w:hint="eastAsia"/>
          <w:lang w:val="en-GB" w:eastAsia="zh-CN"/>
        </w:rPr>
        <w:t>维形状，是否能够对损耗做出更精确的评估？</w:t>
      </w:r>
    </w:p>
    <w:p w14:paraId="18AC28ED"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8</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如何制定量化关系和基于统计数字的预测方法，以研究不同地貌和建筑物的反射、折射和散射以及植被的影响？</w:t>
      </w:r>
    </w:p>
    <w:p w14:paraId="1FAABDDA"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9</w:t>
      </w:r>
      <w:r w:rsidRPr="001008F4">
        <w:rPr>
          <w:rFonts w:ascii="Times New Roman" w:eastAsia="SimSun" w:hAnsi="Times New Roman" w:cs="Times New Roman"/>
          <w:b/>
          <w:lang w:eastAsia="zh-CN"/>
        </w:rPr>
        <w:tab/>
      </w:r>
      <w:r w:rsidRPr="001008F4">
        <w:rPr>
          <w:rFonts w:ascii="Times New Roman" w:eastAsia="SimSun" w:hAnsi="Times New Roman" w:cs="Times New Roman" w:hint="eastAsia"/>
          <w:lang w:eastAsia="zh-CN"/>
        </w:rPr>
        <w:t>什么是地波相位模式？</w:t>
      </w:r>
    </w:p>
    <w:p w14:paraId="74421F0C"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10</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如何能够以数字矩阵或矢量信息的形式提供地面传导信息？</w:t>
      </w:r>
    </w:p>
    <w:p w14:paraId="27ADFACF" w14:textId="77777777" w:rsidR="00F56EA0" w:rsidRPr="001008F4" w:rsidRDefault="00F56EA0" w:rsidP="00462FA8">
      <w:pPr>
        <w:pStyle w:val="Call"/>
        <w:jc w:val="both"/>
        <w:rPr>
          <w:rFonts w:ascii="STKaiti" w:eastAsia="STKaiti" w:hAnsi="STKaiti" w:cs="Times New Roman"/>
          <w:i w:val="0"/>
          <w:iCs/>
          <w:lang w:eastAsia="zh-CN"/>
        </w:rPr>
      </w:pPr>
      <w:r w:rsidRPr="001008F4">
        <w:rPr>
          <w:rFonts w:ascii="STKaiti" w:eastAsia="STKaiti" w:hAnsi="STKaiti" w:cs="Times New Roman" w:hint="eastAsia"/>
          <w:i w:val="0"/>
          <w:iCs/>
          <w:lang w:eastAsia="zh-CN"/>
        </w:rPr>
        <w:t>进一步做出决定</w:t>
      </w:r>
    </w:p>
    <w:p w14:paraId="587B9CF5" w14:textId="77777777"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1</w:t>
      </w:r>
      <w:r w:rsidRPr="001008F4">
        <w:rPr>
          <w:rFonts w:ascii="Times New Roman" w:eastAsia="SimSun" w:hAnsi="Times New Roman" w:cs="Times New Roman"/>
          <w:b/>
          <w:bCs/>
          <w:lang w:eastAsia="zh-CN"/>
        </w:rPr>
        <w:tab/>
      </w:r>
      <w:r w:rsidRPr="001008F4">
        <w:rPr>
          <w:rFonts w:ascii="Times New Roman" w:eastAsia="SimSun" w:hAnsi="Times New Roman" w:cs="Times New Roman" w:hint="eastAsia"/>
          <w:bCs/>
          <w:lang w:eastAsia="zh-CN"/>
        </w:rPr>
        <w:t>上述研究的结果应纳入建议书和</w:t>
      </w:r>
      <w:r w:rsidRPr="001008F4">
        <w:rPr>
          <w:rFonts w:ascii="Times New Roman" w:eastAsia="SimSun" w:hAnsi="Times New Roman" w:cs="Times New Roman"/>
          <w:bCs/>
          <w:lang w:eastAsia="zh-CN"/>
        </w:rPr>
        <w:t>/</w:t>
      </w:r>
      <w:r w:rsidRPr="001008F4">
        <w:rPr>
          <w:rFonts w:ascii="Times New Roman" w:eastAsia="SimSun" w:hAnsi="Times New Roman" w:cs="Times New Roman" w:hint="eastAsia"/>
          <w:bCs/>
          <w:lang w:eastAsia="zh-CN"/>
        </w:rPr>
        <w:t>或报告中；</w:t>
      </w:r>
    </w:p>
    <w:p w14:paraId="194140F7" w14:textId="6DEC62CF" w:rsidR="00F56EA0" w:rsidRPr="001008F4" w:rsidRDefault="00F56EA0" w:rsidP="00462FA8">
      <w:pPr>
        <w:rPr>
          <w:rFonts w:ascii="Times New Roman" w:eastAsia="SimSun" w:hAnsi="Times New Roman" w:cs="Times New Roman"/>
          <w:lang w:eastAsia="zh-CN"/>
        </w:rPr>
      </w:pPr>
      <w:r w:rsidRPr="001008F4">
        <w:rPr>
          <w:rFonts w:ascii="Times New Roman" w:eastAsia="SimSun" w:hAnsi="Times New Roman" w:cs="Times New Roman"/>
          <w:bCs/>
          <w:lang w:eastAsia="zh-CN"/>
        </w:rPr>
        <w:t>2</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上述研究应在</w:t>
      </w:r>
      <w:r w:rsidRPr="001008F4">
        <w:rPr>
          <w:rFonts w:ascii="Times New Roman" w:eastAsia="SimSun" w:hAnsi="Times New Roman" w:cs="Times New Roman"/>
          <w:lang w:eastAsia="zh-CN"/>
        </w:rPr>
        <w:t>2025</w:t>
      </w:r>
      <w:r w:rsidRPr="001008F4">
        <w:rPr>
          <w:rFonts w:ascii="Times New Roman" w:eastAsia="SimSun" w:hAnsi="Times New Roman" w:cs="Times New Roman" w:hint="eastAsia"/>
          <w:lang w:eastAsia="zh-CN"/>
        </w:rPr>
        <w:t>年前完成。</w:t>
      </w:r>
    </w:p>
    <w:p w14:paraId="77661506" w14:textId="77777777" w:rsidR="00F56EA0" w:rsidRPr="001008F4" w:rsidRDefault="00F56EA0" w:rsidP="00F56EA0">
      <w:pPr>
        <w:rPr>
          <w:rFonts w:ascii="Times New Roman" w:eastAsia="SimSun" w:hAnsi="Times New Roman" w:cs="Times New Roman"/>
          <w:lang w:eastAsia="zh-CN"/>
        </w:rPr>
      </w:pPr>
    </w:p>
    <w:p w14:paraId="1F8E4ED7" w14:textId="6574C7A6" w:rsidR="00F56EA0" w:rsidRPr="001008F4" w:rsidRDefault="00F56EA0" w:rsidP="00765055">
      <w:pPr>
        <w:rPr>
          <w:rFonts w:ascii="Times New Roman" w:eastAsia="SimSun" w:hAnsi="Times New Roman" w:cs="Times New Roman"/>
          <w:lang w:eastAsia="zh-CN"/>
        </w:rPr>
      </w:pPr>
      <w:r w:rsidRPr="001008F4">
        <w:rPr>
          <w:rFonts w:ascii="Times New Roman" w:eastAsia="SimSun" w:hAnsi="Times New Roman" w:cs="Times New Roman" w:hint="eastAsia"/>
          <w:lang w:eastAsia="zh-CN"/>
        </w:rPr>
        <w:t>类别：</w:t>
      </w:r>
      <w:r w:rsidRPr="001008F4">
        <w:rPr>
          <w:rFonts w:ascii="Times New Roman" w:eastAsia="SimSun" w:hAnsi="Times New Roman" w:cs="Times New Roman"/>
          <w:lang w:eastAsia="zh-CN"/>
        </w:rPr>
        <w:t>S2</w:t>
      </w:r>
    </w:p>
    <w:p w14:paraId="4C1C08BD" w14:textId="6A8827E7" w:rsidR="00765055" w:rsidRDefault="00765055" w:rsidP="00765055">
      <w:pPr>
        <w:rPr>
          <w:lang w:eastAsia="zh-CN"/>
        </w:rPr>
      </w:pPr>
    </w:p>
    <w:p w14:paraId="046FC2AE" w14:textId="77777777" w:rsidR="00765055" w:rsidRDefault="00765055" w:rsidP="00765055">
      <w:pPr>
        <w:rPr>
          <w:lang w:eastAsia="zh-CN"/>
        </w:rPr>
      </w:pPr>
    </w:p>
    <w:p w14:paraId="31A02856" w14:textId="31735B5C" w:rsidR="00F56EA0" w:rsidRPr="009200AB" w:rsidRDefault="00F56EA0" w:rsidP="00F56EA0">
      <w:pPr>
        <w:jc w:val="center"/>
      </w:pPr>
      <w:r>
        <w:t>______________</w:t>
      </w:r>
    </w:p>
    <w:sectPr w:rsidR="00F56EA0" w:rsidRPr="009200AB"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64BE" w14:textId="77777777" w:rsidR="00225544" w:rsidRDefault="00225544">
      <w:r>
        <w:separator/>
      </w:r>
    </w:p>
  </w:endnote>
  <w:endnote w:type="continuationSeparator" w:id="0">
    <w:p w14:paraId="2B6FF243" w14:textId="77777777" w:rsidR="00225544" w:rsidRDefault="0022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F90C" w14:textId="6BC8B6BA" w:rsidR="00BC191F" w:rsidRPr="00D84094" w:rsidRDefault="00BC191F" w:rsidP="00D84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6D8A" w14:textId="0E16DF21" w:rsidR="00186AEA" w:rsidRPr="00D84094" w:rsidRDefault="00186AEA" w:rsidP="00D84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E18B" w14:textId="77777777" w:rsidR="00225544" w:rsidRDefault="00225544">
      <w:r>
        <w:t>____________________</w:t>
      </w:r>
    </w:p>
  </w:footnote>
  <w:footnote w:type="continuationSeparator" w:id="0">
    <w:p w14:paraId="78F29501" w14:textId="77777777" w:rsidR="00225544" w:rsidRDefault="0022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06133AAB" w:rsidR="00E915AF" w:rsidRPr="00AC1F2B" w:rsidRDefault="00AF051D" w:rsidP="00DC48AC">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4E15F04" w:rsidR="00E915AF" w:rsidRPr="00AF3325" w:rsidRDefault="00DC48AC" w:rsidP="00DC48AC">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294E"/>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8F4"/>
    <w:rsid w:val="00100B72"/>
    <w:rsid w:val="00101F7D"/>
    <w:rsid w:val="00103C76"/>
    <w:rsid w:val="0011265F"/>
    <w:rsid w:val="00117282"/>
    <w:rsid w:val="00117389"/>
    <w:rsid w:val="00121C2D"/>
    <w:rsid w:val="00123DF3"/>
    <w:rsid w:val="00127F04"/>
    <w:rsid w:val="00134404"/>
    <w:rsid w:val="00144DFB"/>
    <w:rsid w:val="00150BAE"/>
    <w:rsid w:val="00164B62"/>
    <w:rsid w:val="0016655C"/>
    <w:rsid w:val="00186AEA"/>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25544"/>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032E4"/>
    <w:rsid w:val="00316935"/>
    <w:rsid w:val="003266ED"/>
    <w:rsid w:val="00326C68"/>
    <w:rsid w:val="00334544"/>
    <w:rsid w:val="003370B8"/>
    <w:rsid w:val="00340277"/>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1202"/>
    <w:rsid w:val="00406D71"/>
    <w:rsid w:val="004326DB"/>
    <w:rsid w:val="0043682E"/>
    <w:rsid w:val="00440875"/>
    <w:rsid w:val="00447ECB"/>
    <w:rsid w:val="004623F7"/>
    <w:rsid w:val="00462FA8"/>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2CE"/>
    <w:rsid w:val="004F178E"/>
    <w:rsid w:val="004F4543"/>
    <w:rsid w:val="004F57BB"/>
    <w:rsid w:val="00505309"/>
    <w:rsid w:val="0050789B"/>
    <w:rsid w:val="005224A1"/>
    <w:rsid w:val="00532A77"/>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74B53"/>
    <w:rsid w:val="006829F3"/>
    <w:rsid w:val="006A518B"/>
    <w:rsid w:val="006B0590"/>
    <w:rsid w:val="006B49DA"/>
    <w:rsid w:val="006C53F8"/>
    <w:rsid w:val="006C7CDE"/>
    <w:rsid w:val="006E3886"/>
    <w:rsid w:val="007234B1"/>
    <w:rsid w:val="00723D08"/>
    <w:rsid w:val="007253AF"/>
    <w:rsid w:val="00725FDA"/>
    <w:rsid w:val="00727816"/>
    <w:rsid w:val="00730B9A"/>
    <w:rsid w:val="00750CFA"/>
    <w:rsid w:val="007553DA"/>
    <w:rsid w:val="007616E7"/>
    <w:rsid w:val="00765055"/>
    <w:rsid w:val="00775DB8"/>
    <w:rsid w:val="00782354"/>
    <w:rsid w:val="007921A7"/>
    <w:rsid w:val="00796CD6"/>
    <w:rsid w:val="007B3DB1"/>
    <w:rsid w:val="007C178E"/>
    <w:rsid w:val="007D183E"/>
    <w:rsid w:val="007D43D0"/>
    <w:rsid w:val="007E1833"/>
    <w:rsid w:val="007E3F13"/>
    <w:rsid w:val="007F751A"/>
    <w:rsid w:val="00800012"/>
    <w:rsid w:val="00801086"/>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02F2"/>
    <w:rsid w:val="00A074F4"/>
    <w:rsid w:val="00A119E6"/>
    <w:rsid w:val="00A20FBC"/>
    <w:rsid w:val="00A25F95"/>
    <w:rsid w:val="00A31370"/>
    <w:rsid w:val="00A34D6F"/>
    <w:rsid w:val="00A41F91"/>
    <w:rsid w:val="00A63355"/>
    <w:rsid w:val="00A73775"/>
    <w:rsid w:val="00A7596D"/>
    <w:rsid w:val="00A77FC5"/>
    <w:rsid w:val="00A963DF"/>
    <w:rsid w:val="00AC0C22"/>
    <w:rsid w:val="00AC1F2B"/>
    <w:rsid w:val="00AC3896"/>
    <w:rsid w:val="00AD2CF2"/>
    <w:rsid w:val="00AE2D88"/>
    <w:rsid w:val="00AE6F6F"/>
    <w:rsid w:val="00AE7842"/>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176"/>
    <w:rsid w:val="00B90743"/>
    <w:rsid w:val="00B90C45"/>
    <w:rsid w:val="00B933BE"/>
    <w:rsid w:val="00BA539B"/>
    <w:rsid w:val="00BC191F"/>
    <w:rsid w:val="00BD6738"/>
    <w:rsid w:val="00BD7E5E"/>
    <w:rsid w:val="00BE63DB"/>
    <w:rsid w:val="00BE6574"/>
    <w:rsid w:val="00C07319"/>
    <w:rsid w:val="00C1326E"/>
    <w:rsid w:val="00C16FD2"/>
    <w:rsid w:val="00C4050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40AA"/>
    <w:rsid w:val="00D10BA0"/>
    <w:rsid w:val="00D21694"/>
    <w:rsid w:val="00D24EB5"/>
    <w:rsid w:val="00D34BDC"/>
    <w:rsid w:val="00D35AB9"/>
    <w:rsid w:val="00D41571"/>
    <w:rsid w:val="00D416A0"/>
    <w:rsid w:val="00D47672"/>
    <w:rsid w:val="00D5123C"/>
    <w:rsid w:val="00D55560"/>
    <w:rsid w:val="00D618A4"/>
    <w:rsid w:val="00D61C5A"/>
    <w:rsid w:val="00D631CE"/>
    <w:rsid w:val="00D6790C"/>
    <w:rsid w:val="00D73277"/>
    <w:rsid w:val="00D76586"/>
    <w:rsid w:val="00D82657"/>
    <w:rsid w:val="00D84094"/>
    <w:rsid w:val="00D87E20"/>
    <w:rsid w:val="00DA16E6"/>
    <w:rsid w:val="00DA4037"/>
    <w:rsid w:val="00DA4711"/>
    <w:rsid w:val="00DC48A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7D55"/>
    <w:rsid w:val="00E915AF"/>
    <w:rsid w:val="00E96415"/>
    <w:rsid w:val="00EA15B3"/>
    <w:rsid w:val="00EB2358"/>
    <w:rsid w:val="00EB3BC0"/>
    <w:rsid w:val="00EB3EB8"/>
    <w:rsid w:val="00EC00EF"/>
    <w:rsid w:val="00EC02FE"/>
    <w:rsid w:val="00EC4A96"/>
    <w:rsid w:val="00ED20E1"/>
    <w:rsid w:val="00EE03A0"/>
    <w:rsid w:val="00F02242"/>
    <w:rsid w:val="00F424BF"/>
    <w:rsid w:val="00F44FC3"/>
    <w:rsid w:val="00F46107"/>
    <w:rsid w:val="00F468C5"/>
    <w:rsid w:val="00F52F39"/>
    <w:rsid w:val="00F55884"/>
    <w:rsid w:val="00F56EA0"/>
    <w:rsid w:val="00F572D3"/>
    <w:rsid w:val="00F6184F"/>
    <w:rsid w:val="00F80EAA"/>
    <w:rsid w:val="00F8310E"/>
    <w:rsid w:val="00F914DD"/>
    <w:rsid w:val="00FA2358"/>
    <w:rsid w:val="00FB2592"/>
    <w:rsid w:val="00FB2810"/>
    <w:rsid w:val="00FB7A2C"/>
    <w:rsid w:val="00FC0E61"/>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QuestionNoBR">
    <w:name w:val="Question_No_BR"/>
    <w:basedOn w:val="Normal"/>
    <w:next w:val="Questiontitle"/>
    <w:qFormat/>
    <w:rsid w:val="00123DF3"/>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uiPriority w:val="99"/>
    <w:rsid w:val="00123DF3"/>
    <w:rPr>
      <w:i/>
      <w:sz w:val="24"/>
      <w:szCs w:val="22"/>
      <w:lang w:val="en-US" w:eastAsia="en-US"/>
    </w:rPr>
  </w:style>
  <w:style w:type="character" w:customStyle="1" w:styleId="QuestiontitleChar">
    <w:name w:val="Question_title Char"/>
    <w:basedOn w:val="DefaultParagraphFont"/>
    <w:link w:val="Questiontitle"/>
    <w:rsid w:val="00123DF3"/>
    <w:rPr>
      <w:b/>
      <w:sz w:val="28"/>
      <w:szCs w:val="22"/>
      <w:lang w:val="en-US" w:eastAsia="en-US"/>
    </w:rPr>
  </w:style>
  <w:style w:type="character" w:customStyle="1" w:styleId="FootnoteTextChar">
    <w:name w:val="Footnote Text Char"/>
    <w:basedOn w:val="DefaultParagraphFont"/>
    <w:link w:val="FootnoteText"/>
    <w:rsid w:val="00123DF3"/>
    <w:rPr>
      <w:szCs w:val="22"/>
      <w:lang w:val="en-US" w:eastAsia="en-US"/>
    </w:rPr>
  </w:style>
  <w:style w:type="paragraph" w:styleId="Revision">
    <w:name w:val="Revision"/>
    <w:hidden/>
    <w:uiPriority w:val="99"/>
    <w:semiHidden/>
    <w:rsid w:val="00F56EA0"/>
    <w:rPr>
      <w:sz w:val="24"/>
      <w:szCs w:val="22"/>
      <w:lang w:val="en-US" w:eastAsia="en-US"/>
    </w:rPr>
  </w:style>
  <w:style w:type="paragraph" w:customStyle="1" w:styleId="AnnexNotitle0">
    <w:name w:val="Annex_No &amp; title"/>
    <w:basedOn w:val="Normal"/>
    <w:next w:val="Normalaftertitle"/>
    <w:rsid w:val="00F56EA0"/>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F56EA0"/>
    <w:rPr>
      <w:sz w:val="24"/>
      <w:szCs w:val="22"/>
      <w:lang w:val="en-US" w:eastAsia="en-US"/>
    </w:rPr>
  </w:style>
  <w:style w:type="paragraph" w:styleId="CommentSubject">
    <w:name w:val="annotation subject"/>
    <w:basedOn w:val="CommentText"/>
    <w:next w:val="CommentText"/>
    <w:link w:val="CommentSubjectChar"/>
    <w:semiHidden/>
    <w:unhideWhenUsed/>
    <w:rsid w:val="00127F04"/>
    <w:pPr>
      <w:spacing w:line="240" w:lineRule="auto"/>
    </w:pPr>
    <w:rPr>
      <w:b/>
      <w:bCs/>
      <w:szCs w:val="20"/>
    </w:rPr>
  </w:style>
  <w:style w:type="character" w:customStyle="1" w:styleId="CommentTextChar">
    <w:name w:val="Comment Text Char"/>
    <w:basedOn w:val="DefaultParagraphFont"/>
    <w:link w:val="CommentText"/>
    <w:semiHidden/>
    <w:rsid w:val="00127F04"/>
    <w:rPr>
      <w:szCs w:val="22"/>
      <w:lang w:val="en-US" w:eastAsia="en-US"/>
    </w:rPr>
  </w:style>
  <w:style w:type="character" w:customStyle="1" w:styleId="CommentSubjectChar">
    <w:name w:val="Comment Subject Char"/>
    <w:basedOn w:val="CommentTextChar"/>
    <w:link w:val="CommentSubject"/>
    <w:semiHidden/>
    <w:rsid w:val="00127F04"/>
    <w:rPr>
      <w:b/>
      <w:bCs/>
      <w:szCs w:val="22"/>
      <w:lang w:val="en-US" w:eastAsia="en-US"/>
    </w:rPr>
  </w:style>
  <w:style w:type="character" w:styleId="UnresolvedMention">
    <w:name w:val="Unresolved Mention"/>
    <w:basedOn w:val="DefaultParagraphFont"/>
    <w:uiPriority w:val="99"/>
    <w:semiHidden/>
    <w:unhideWhenUsed/>
    <w:rsid w:val="00127F04"/>
    <w:rPr>
      <w:color w:val="605E5C"/>
      <w:shd w:val="clear" w:color="auto" w:fill="E1DFDD"/>
    </w:rPr>
  </w:style>
  <w:style w:type="character" w:styleId="PlaceholderText">
    <w:name w:val="Placeholder Text"/>
    <w:basedOn w:val="DefaultParagraphFont"/>
    <w:uiPriority w:val="99"/>
    <w:semiHidden/>
    <w:rsid w:val="00A07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0/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8575-33B2-4CD3-B73C-8FC81EAC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TotalTime>
  <Pages>3</Pages>
  <Words>1029</Words>
  <Characters>317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7</cp:revision>
  <cp:lastPrinted>2021-01-08T08:44:00Z</cp:lastPrinted>
  <dcterms:created xsi:type="dcterms:W3CDTF">2022-08-26T10:08:00Z</dcterms:created>
  <dcterms:modified xsi:type="dcterms:W3CDTF">2022-09-13T14:15:00Z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