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6582B6F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80E37C" w14:textId="77777777" w:rsidR="00E53DCE" w:rsidRDefault="00E53DCE" w:rsidP="004D15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14:paraId="14A3D16F" w14:textId="77777777" w:rsidR="00E53DCE" w:rsidRPr="006F38C7" w:rsidRDefault="00E53DCE" w:rsidP="004D15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2"/>
                <w:lang w:val="en-GB"/>
              </w:rPr>
            </w:pPr>
          </w:p>
          <w:p w14:paraId="6BA64A71" w14:textId="77777777" w:rsidR="00E53DCE" w:rsidRPr="00AF70DA" w:rsidRDefault="00E53DCE" w:rsidP="004D15B0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2D26CB" w14:paraId="6C6B013F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2B189AD" w14:textId="77777777" w:rsidR="00E53DCE" w:rsidRPr="002D26CB" w:rsidRDefault="00E53DCE" w:rsidP="004D15B0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2D26CB">
              <w:rPr>
                <w:szCs w:val="24"/>
                <w:lang w:val="fr-FR"/>
              </w:rPr>
              <w:t>Circulaire administrative</w:t>
            </w:r>
          </w:p>
          <w:p w14:paraId="4FFBA649" w14:textId="0E935729" w:rsidR="00E53DCE" w:rsidRPr="002D26CB" w:rsidRDefault="00E53DCE" w:rsidP="004D15B0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2D26CB">
              <w:rPr>
                <w:b/>
                <w:bCs/>
                <w:szCs w:val="24"/>
                <w:lang w:val="fr-FR"/>
              </w:rPr>
              <w:t>CA</w:t>
            </w:r>
            <w:r w:rsidR="00F55652" w:rsidRPr="002D26CB">
              <w:rPr>
                <w:b/>
                <w:bCs/>
                <w:szCs w:val="24"/>
                <w:lang w:val="fr-FR"/>
              </w:rPr>
              <w:t>CE</w:t>
            </w:r>
            <w:r w:rsidRPr="002D26CB">
              <w:rPr>
                <w:b/>
                <w:bCs/>
                <w:szCs w:val="24"/>
                <w:lang w:val="fr-FR"/>
              </w:rPr>
              <w:t>/</w:t>
            </w:r>
            <w:r w:rsidR="007A5E1C">
              <w:rPr>
                <w:b/>
                <w:bCs/>
                <w:szCs w:val="24"/>
                <w:lang w:val="fr-FR"/>
              </w:rPr>
              <w:t>1020</w:t>
            </w:r>
          </w:p>
        </w:tc>
        <w:tc>
          <w:tcPr>
            <w:tcW w:w="2835" w:type="dxa"/>
            <w:shd w:val="clear" w:color="auto" w:fill="auto"/>
          </w:tcPr>
          <w:p w14:paraId="042722B4" w14:textId="05F2F3DD" w:rsidR="00E53DCE" w:rsidRPr="002D26CB" w:rsidRDefault="00F55652" w:rsidP="004D15B0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2D26CB">
              <w:rPr>
                <w:szCs w:val="24"/>
                <w:lang w:val="fr-FR"/>
              </w:rPr>
              <w:t>L</w:t>
            </w:r>
            <w:r w:rsidR="00E53DCE" w:rsidRPr="002D26CB">
              <w:rPr>
                <w:szCs w:val="24"/>
                <w:lang w:val="fr-FR"/>
              </w:rPr>
              <w:t xml:space="preserve">e </w:t>
            </w:r>
            <w:r w:rsidR="007B0957">
              <w:rPr>
                <w:rFonts w:cs="Arial"/>
                <w:szCs w:val="24"/>
                <w:lang w:val="fr-FR"/>
              </w:rPr>
              <w:t>3</w:t>
            </w:r>
            <w:r w:rsidR="00055C98">
              <w:rPr>
                <w:rFonts w:cs="Arial"/>
                <w:szCs w:val="24"/>
                <w:lang w:val="fr-FR"/>
              </w:rPr>
              <w:t xml:space="preserve"> </w:t>
            </w:r>
            <w:r w:rsidR="007A5E1C">
              <w:rPr>
                <w:rFonts w:cs="Arial"/>
                <w:szCs w:val="24"/>
                <w:lang w:val="fr-FR"/>
              </w:rPr>
              <w:t xml:space="preserve">mars </w:t>
            </w:r>
            <w:r w:rsidR="00055C98">
              <w:rPr>
                <w:rFonts w:cs="Arial"/>
                <w:szCs w:val="24"/>
                <w:lang w:val="fr-FR"/>
              </w:rPr>
              <w:t>2022</w:t>
            </w:r>
          </w:p>
        </w:tc>
      </w:tr>
      <w:tr w:rsidR="00E53DCE" w:rsidRPr="002D26CB" w14:paraId="20EFD17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1BAE05" w14:textId="77777777" w:rsidR="00E53DCE" w:rsidRPr="002D26CB" w:rsidRDefault="00E53DCE" w:rsidP="004D15B0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2D26CB" w14:paraId="4B5F8D2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432E9A" w14:textId="77777777" w:rsidR="00E53DCE" w:rsidRPr="002D26CB" w:rsidRDefault="00E53DCE" w:rsidP="004D15B0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E842A2" w14:paraId="28BD9FB6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B70EC0" w14:textId="35522572" w:rsidR="00E53DCE" w:rsidRPr="002D26CB" w:rsidRDefault="00EE1A57" w:rsidP="004D15B0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2D26CB">
              <w:rPr>
                <w:b/>
                <w:bCs/>
                <w:szCs w:val="24"/>
                <w:lang w:val="fr-FR"/>
              </w:rPr>
              <w:t xml:space="preserve">Aux Administrations des </w:t>
            </w:r>
            <w:r w:rsidR="002D26CB" w:rsidRPr="002D26CB">
              <w:rPr>
                <w:b/>
                <w:bCs/>
                <w:szCs w:val="24"/>
                <w:lang w:val="fr-FR"/>
              </w:rPr>
              <w:t>États</w:t>
            </w:r>
            <w:r w:rsidRPr="002D26CB">
              <w:rPr>
                <w:b/>
                <w:bCs/>
                <w:szCs w:val="24"/>
                <w:lang w:val="fr-FR"/>
              </w:rPr>
              <w:t xml:space="preserve"> Membres de l'UIT</w:t>
            </w:r>
            <w:r w:rsidR="006F38C7" w:rsidRPr="002D26CB">
              <w:rPr>
                <w:b/>
                <w:bCs/>
                <w:szCs w:val="24"/>
                <w:lang w:val="fr-FR"/>
              </w:rPr>
              <w:t>,</w:t>
            </w:r>
            <w:r w:rsidR="006F38C7" w:rsidRPr="002D26CB">
              <w:rPr>
                <w:b/>
                <w:lang w:val="fr-FR"/>
              </w:rPr>
              <w:t xml:space="preserve"> aux Membres du Secteur des radiocommunications, </w:t>
            </w:r>
            <w:r w:rsidR="006F38C7" w:rsidRPr="002D26CB">
              <w:rPr>
                <w:b/>
                <w:bCs/>
                <w:lang w:val="fr-FR"/>
              </w:rPr>
              <w:t>aux</w:t>
            </w:r>
            <w:r w:rsidR="006F38C7" w:rsidRPr="002D26CB">
              <w:rPr>
                <w:b/>
                <w:lang w:val="fr-FR"/>
              </w:rPr>
              <w:t xml:space="preserve"> </w:t>
            </w:r>
            <w:r w:rsidR="006F38C7" w:rsidRPr="002D26CB">
              <w:rPr>
                <w:b/>
                <w:bCs/>
                <w:lang w:val="fr-FR"/>
              </w:rPr>
              <w:t>Associés de l'UIT</w:t>
            </w:r>
            <w:r w:rsidR="006F38C7" w:rsidRPr="002D26CB">
              <w:rPr>
                <w:b/>
                <w:bCs/>
                <w:lang w:val="fr-FR"/>
              </w:rPr>
              <w:noBreakHyphen/>
              <w:t>R</w:t>
            </w:r>
            <w:r w:rsidR="006F38C7" w:rsidRPr="002D26CB">
              <w:rPr>
                <w:b/>
                <w:lang w:val="fr-FR"/>
              </w:rPr>
              <w:t xml:space="preserve"> participant aux travaux de la Commission d'études </w:t>
            </w:r>
            <w:r w:rsidR="00055C98">
              <w:rPr>
                <w:b/>
                <w:lang w:val="fr-FR"/>
              </w:rPr>
              <w:t>5</w:t>
            </w:r>
            <w:r w:rsidR="006F38C7" w:rsidRPr="002D26CB">
              <w:rPr>
                <w:b/>
                <w:lang w:val="fr-FR"/>
              </w:rPr>
              <w:t xml:space="preserve"> des radiocommunications et </w:t>
            </w:r>
            <w:r w:rsidR="006F38C7" w:rsidRPr="002D26CB">
              <w:rPr>
                <w:b/>
                <w:szCs w:val="24"/>
                <w:lang w:val="fr-FR"/>
              </w:rPr>
              <w:t>aux établissements universitaires participant aux travaux de l'UIT</w:t>
            </w:r>
          </w:p>
        </w:tc>
      </w:tr>
      <w:tr w:rsidR="00E53DCE" w:rsidRPr="00E842A2" w14:paraId="0830D35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A4D94B" w14:textId="77777777" w:rsidR="00E53DCE" w:rsidRPr="002D26CB" w:rsidRDefault="00E53DCE" w:rsidP="004D15B0">
            <w:pPr>
              <w:spacing w:before="0" w:line="240" w:lineRule="auto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E53DCE" w:rsidRPr="00E842A2" w14:paraId="4E2FA8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294457" w14:textId="77777777" w:rsidR="00E53DCE" w:rsidRPr="002D26CB" w:rsidRDefault="00E53DCE" w:rsidP="004D15B0">
            <w:pPr>
              <w:spacing w:before="0" w:line="240" w:lineRule="auto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E53DCE" w:rsidRPr="00E842A2" w14:paraId="6D996C9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555A51F" w14:textId="77777777" w:rsidR="00E53DCE" w:rsidRPr="00F37296" w:rsidRDefault="003471C9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F37296">
              <w:rPr>
                <w:lang w:val="fr-FR"/>
              </w:rPr>
              <w:t>Objet</w:t>
            </w:r>
            <w:r w:rsidR="00E53DCE" w:rsidRPr="00F37296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1AC46E5" w14:textId="2B735551" w:rsidR="00E53DCE" w:rsidRPr="00F37296" w:rsidRDefault="00112DC9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lang w:val="fr-FR"/>
              </w:rPr>
            </w:pPr>
            <w:r w:rsidRPr="00F37296">
              <w:rPr>
                <w:b/>
                <w:bCs/>
                <w:lang w:val="fr-FR"/>
              </w:rPr>
              <w:t xml:space="preserve">Commission d'études </w:t>
            </w:r>
            <w:r w:rsidR="00055C98" w:rsidRPr="00F37296">
              <w:rPr>
                <w:b/>
                <w:bCs/>
                <w:lang w:val="fr-FR"/>
              </w:rPr>
              <w:t>5</w:t>
            </w:r>
            <w:r w:rsidRPr="00F37296">
              <w:rPr>
                <w:b/>
                <w:bCs/>
                <w:lang w:val="fr-FR"/>
              </w:rPr>
              <w:t xml:space="preserve"> des radiocommunications </w:t>
            </w:r>
            <w:r w:rsidR="00055C98" w:rsidRPr="00F37296">
              <w:rPr>
                <w:b/>
                <w:bCs/>
                <w:spacing w:val="-2"/>
                <w:lang w:val="fr-FR"/>
              </w:rPr>
              <w:t>(Services de Terre)</w:t>
            </w:r>
          </w:p>
          <w:p w14:paraId="3F1A436C" w14:textId="28CAF097" w:rsidR="006F38C7" w:rsidRPr="00F37296" w:rsidRDefault="006F38C7" w:rsidP="00F37296">
            <w:pPr>
              <w:tabs>
                <w:tab w:val="clear" w:pos="1588"/>
                <w:tab w:val="left" w:pos="1560"/>
              </w:tabs>
              <w:spacing w:before="80" w:line="240" w:lineRule="auto"/>
              <w:ind w:left="794" w:hanging="794"/>
              <w:jc w:val="left"/>
              <w:rPr>
                <w:b/>
                <w:bCs/>
                <w:szCs w:val="24"/>
                <w:lang w:val="fr-FR"/>
              </w:rPr>
            </w:pPr>
            <w:r w:rsidRPr="00F37296">
              <w:rPr>
                <w:b/>
                <w:bCs/>
                <w:lang w:val="fr-FR"/>
              </w:rPr>
              <w:t>–</w:t>
            </w:r>
            <w:r w:rsidRPr="00F37296">
              <w:rPr>
                <w:b/>
                <w:bCs/>
                <w:lang w:val="fr-FR"/>
              </w:rPr>
              <w:tab/>
              <w:t>Adoption de</w:t>
            </w:r>
            <w:r w:rsidR="004D15B0" w:rsidRPr="00F37296">
              <w:rPr>
                <w:b/>
                <w:bCs/>
                <w:lang w:val="fr-FR"/>
              </w:rPr>
              <w:t> </w:t>
            </w:r>
            <w:r w:rsidR="00055C98" w:rsidRPr="00F37296">
              <w:rPr>
                <w:b/>
                <w:bCs/>
                <w:lang w:val="fr-FR"/>
              </w:rPr>
              <w:t>9</w:t>
            </w:r>
            <w:r w:rsidR="004D15B0" w:rsidRPr="00F37296">
              <w:rPr>
                <w:b/>
                <w:bCs/>
                <w:lang w:val="fr-FR"/>
              </w:rPr>
              <w:t> </w:t>
            </w:r>
            <w:r w:rsidRPr="00F37296">
              <w:rPr>
                <w:b/>
                <w:bCs/>
                <w:lang w:val="fr-FR"/>
              </w:rPr>
              <w:t xml:space="preserve">Recommandations UIT-R révisées </w:t>
            </w:r>
            <w:r w:rsidR="003708BF" w:rsidRPr="00F37296">
              <w:rPr>
                <w:b/>
                <w:bCs/>
                <w:lang w:val="fr-FR"/>
              </w:rPr>
              <w:t xml:space="preserve">et approbation simultanée </w:t>
            </w:r>
            <w:r w:rsidRPr="00F37296">
              <w:rPr>
                <w:b/>
                <w:bCs/>
                <w:lang w:val="fr-FR"/>
              </w:rPr>
              <w:t>par</w:t>
            </w:r>
            <w:r w:rsidR="004D15B0" w:rsidRPr="00F37296">
              <w:rPr>
                <w:b/>
                <w:bCs/>
                <w:lang w:val="fr-FR"/>
              </w:rPr>
              <w:t> </w:t>
            </w:r>
            <w:r w:rsidRPr="00F37296">
              <w:rPr>
                <w:b/>
                <w:bCs/>
                <w:lang w:val="fr-FR"/>
              </w:rPr>
              <w:t xml:space="preserve">correspondance </w:t>
            </w:r>
            <w:r w:rsidR="003708BF" w:rsidRPr="00F37296">
              <w:rPr>
                <w:b/>
                <w:bCs/>
                <w:lang w:val="fr-FR"/>
              </w:rPr>
              <w:t>de ces textes</w:t>
            </w:r>
            <w:r w:rsidRPr="00F37296">
              <w:rPr>
                <w:b/>
                <w:bCs/>
                <w:lang w:val="fr-FR"/>
              </w:rPr>
              <w:t>, conformément au § A2.6.2.4 de la Résolution UIT</w:t>
            </w:r>
            <w:r w:rsidRPr="00F37296">
              <w:rPr>
                <w:b/>
                <w:bCs/>
                <w:lang w:val="fr-FR"/>
              </w:rPr>
              <w:noBreakHyphen/>
              <w:t>R 1</w:t>
            </w:r>
            <w:r w:rsidRPr="00F37296">
              <w:rPr>
                <w:b/>
                <w:bCs/>
                <w:lang w:val="fr-FR"/>
              </w:rPr>
              <w:noBreakHyphen/>
            </w:r>
            <w:r w:rsidR="00112DC9" w:rsidRPr="00F37296">
              <w:rPr>
                <w:b/>
                <w:bCs/>
                <w:lang w:val="fr-FR"/>
              </w:rPr>
              <w:t>8</w:t>
            </w:r>
            <w:r w:rsidRPr="00F37296">
              <w:rPr>
                <w:b/>
                <w:bCs/>
                <w:lang w:val="fr-FR"/>
              </w:rPr>
              <w:t xml:space="preserve"> (Procédure d'adoption et d'approbation simultanées par correspondance)</w:t>
            </w:r>
          </w:p>
        </w:tc>
      </w:tr>
      <w:tr w:rsidR="00E53DCE" w:rsidRPr="00E842A2" w14:paraId="07AF25B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31E794FA" w14:textId="77777777" w:rsidR="00E53DCE" w:rsidRPr="00F37296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C4B169C" w14:textId="77777777" w:rsidR="00E53DCE" w:rsidRPr="00F37296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E842A2" w14:paraId="5CE60B43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5464BB8" w14:textId="77777777" w:rsidR="00E53DCE" w:rsidRPr="00F37296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4D3D02C" w14:textId="77777777" w:rsidR="00E53DCE" w:rsidRPr="00F37296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E842A2" w14:paraId="57D9E0C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04AFD09" w14:textId="77777777" w:rsidR="00E53DCE" w:rsidRPr="00F37296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</w:tbl>
    <w:p w14:paraId="5C909645" w14:textId="6B303AD3" w:rsidR="006F38C7" w:rsidRPr="00F37296" w:rsidRDefault="006F38C7" w:rsidP="004D15B0">
      <w:pPr>
        <w:spacing w:before="360" w:line="240" w:lineRule="auto"/>
        <w:rPr>
          <w:lang w:val="fr-FR"/>
        </w:rPr>
      </w:pPr>
      <w:r w:rsidRPr="00F37296">
        <w:rPr>
          <w:lang w:val="fr-FR"/>
        </w:rPr>
        <w:t xml:space="preserve">Dans la Circulaire administrative </w:t>
      </w:r>
      <w:hyperlink r:id="rId8" w:history="1">
        <w:r w:rsidRPr="00F37296">
          <w:rPr>
            <w:rStyle w:val="Hyperlink"/>
            <w:lang w:val="fr-FR"/>
          </w:rPr>
          <w:t>CACE/</w:t>
        </w:r>
        <w:r w:rsidR="00055C98" w:rsidRPr="00F37296">
          <w:rPr>
            <w:rStyle w:val="Hyperlink"/>
            <w:lang w:val="fr-FR"/>
          </w:rPr>
          <w:t>1010</w:t>
        </w:r>
      </w:hyperlink>
      <w:r w:rsidRPr="00F37296">
        <w:rPr>
          <w:lang w:val="fr-FR"/>
        </w:rPr>
        <w:t xml:space="preserve"> datée du </w:t>
      </w:r>
      <w:r w:rsidR="00055C98" w:rsidRPr="00F37296">
        <w:rPr>
          <w:lang w:val="fr-FR"/>
        </w:rPr>
        <w:t>23</w:t>
      </w:r>
      <w:r w:rsidRPr="00F37296">
        <w:rPr>
          <w:lang w:val="fr-FR"/>
        </w:rPr>
        <w:t xml:space="preserve"> </w:t>
      </w:r>
      <w:r w:rsidR="00055C98" w:rsidRPr="00F37296">
        <w:rPr>
          <w:lang w:val="fr-FR"/>
        </w:rPr>
        <w:t>décembre</w:t>
      </w:r>
      <w:r w:rsidRPr="00F37296">
        <w:rPr>
          <w:lang w:val="fr-FR"/>
        </w:rPr>
        <w:t xml:space="preserve"> 20</w:t>
      </w:r>
      <w:r w:rsidR="00055C98" w:rsidRPr="00F37296">
        <w:rPr>
          <w:lang w:val="fr-FR"/>
        </w:rPr>
        <w:t>21</w:t>
      </w:r>
      <w:r w:rsidRPr="00F37296">
        <w:rPr>
          <w:lang w:val="fr-FR"/>
        </w:rPr>
        <w:t xml:space="preserve">, </w:t>
      </w:r>
      <w:r w:rsidR="00055C98" w:rsidRPr="00F37296">
        <w:rPr>
          <w:lang w:val="fr-FR"/>
        </w:rPr>
        <w:t>9</w:t>
      </w:r>
      <w:r w:rsidRPr="00F37296">
        <w:rPr>
          <w:lang w:val="fr-FR"/>
        </w:rPr>
        <w:t xml:space="preserve"> projets de Recommandation UIT</w:t>
      </w:r>
      <w:r w:rsidRPr="00F37296">
        <w:rPr>
          <w:lang w:val="fr-FR"/>
        </w:rPr>
        <w:noBreakHyphen/>
        <w:t>R révisée ont été soumis pour adoption et approbation simultanées par correspondance (PAAS), conformément à la procédure prévue dans la Résolution UIT</w:t>
      </w:r>
      <w:r w:rsidRPr="00F37296">
        <w:rPr>
          <w:lang w:val="fr-FR"/>
        </w:rPr>
        <w:noBreakHyphen/>
        <w:t>R 1-</w:t>
      </w:r>
      <w:r w:rsidR="00112DC9" w:rsidRPr="00F37296">
        <w:rPr>
          <w:lang w:val="fr-FR"/>
        </w:rPr>
        <w:t>8</w:t>
      </w:r>
      <w:r w:rsidRPr="00F37296">
        <w:rPr>
          <w:lang w:val="fr-FR"/>
        </w:rPr>
        <w:t xml:space="preserve"> (§ A2.6.2.4). </w:t>
      </w:r>
    </w:p>
    <w:p w14:paraId="31E1BFD7" w14:textId="1CEFD037" w:rsidR="006F38C7" w:rsidRPr="00F37296" w:rsidRDefault="006F38C7" w:rsidP="004D15B0">
      <w:pPr>
        <w:spacing w:line="240" w:lineRule="auto"/>
        <w:rPr>
          <w:lang w:val="fr-FR"/>
        </w:rPr>
      </w:pPr>
      <w:r w:rsidRPr="00F37296">
        <w:rPr>
          <w:lang w:val="fr-FR"/>
        </w:rPr>
        <w:t xml:space="preserve">Les conditions régissant cette procédure ont été satisfaites </w:t>
      </w:r>
      <w:r w:rsidR="00EF54EB" w:rsidRPr="00F37296">
        <w:rPr>
          <w:lang w:val="fr-FR"/>
        </w:rPr>
        <w:t xml:space="preserve">le </w:t>
      </w:r>
      <w:bookmarkStart w:id="0" w:name="_Hlk31611786"/>
      <w:r w:rsidR="00055C98" w:rsidRPr="00F37296">
        <w:rPr>
          <w:lang w:val="fr-FR"/>
        </w:rPr>
        <w:t>23</w:t>
      </w:r>
      <w:r w:rsidRPr="00F37296">
        <w:rPr>
          <w:lang w:val="fr-FR"/>
        </w:rPr>
        <w:t xml:space="preserve"> </w:t>
      </w:r>
      <w:r w:rsidR="00055C98" w:rsidRPr="00F37296">
        <w:rPr>
          <w:lang w:val="fr-FR"/>
        </w:rPr>
        <w:t>février</w:t>
      </w:r>
      <w:r w:rsidRPr="00F37296">
        <w:rPr>
          <w:lang w:val="fr-FR"/>
        </w:rPr>
        <w:t xml:space="preserve"> 20</w:t>
      </w:r>
      <w:bookmarkEnd w:id="0"/>
      <w:r w:rsidR="00055C98" w:rsidRPr="00F37296">
        <w:rPr>
          <w:lang w:val="fr-FR"/>
        </w:rPr>
        <w:t>22</w:t>
      </w:r>
      <w:r w:rsidRPr="00F37296">
        <w:rPr>
          <w:lang w:val="fr-FR"/>
        </w:rPr>
        <w:t>.</w:t>
      </w:r>
    </w:p>
    <w:p w14:paraId="3C896EBA" w14:textId="6CD08D1A" w:rsidR="006F38C7" w:rsidRPr="002D26CB" w:rsidRDefault="006F38C7" w:rsidP="004D15B0">
      <w:pPr>
        <w:spacing w:line="240" w:lineRule="auto"/>
        <w:rPr>
          <w:lang w:val="fr-FR"/>
        </w:rPr>
      </w:pPr>
      <w:r w:rsidRPr="00F37296">
        <w:rPr>
          <w:lang w:val="fr-FR"/>
        </w:rPr>
        <w:t>Les Recommandations approuvées seront publiées par l'UIT et vous trouverez dans l'Annexe de la présente Circulaire leur</w:t>
      </w:r>
      <w:r w:rsidR="00112DC9" w:rsidRPr="00F37296">
        <w:rPr>
          <w:lang w:val="fr-FR"/>
        </w:rPr>
        <w:t>s</w:t>
      </w:r>
      <w:r w:rsidRPr="00F37296">
        <w:rPr>
          <w:lang w:val="fr-FR"/>
        </w:rPr>
        <w:t xml:space="preserve"> titre</w:t>
      </w:r>
      <w:r w:rsidR="00112DC9" w:rsidRPr="00F37296">
        <w:rPr>
          <w:lang w:val="fr-FR"/>
        </w:rPr>
        <w:t>s</w:t>
      </w:r>
      <w:r w:rsidRPr="00F37296">
        <w:rPr>
          <w:lang w:val="fr-FR"/>
        </w:rPr>
        <w:t xml:space="preserve"> ainsi que les numéros qui leur</w:t>
      </w:r>
      <w:r w:rsidR="006D2C3B" w:rsidRPr="00F37296">
        <w:rPr>
          <w:lang w:val="fr-FR"/>
        </w:rPr>
        <w:t xml:space="preserve"> </w:t>
      </w:r>
      <w:r w:rsidRPr="00F37296">
        <w:rPr>
          <w:lang w:val="fr-FR"/>
        </w:rPr>
        <w:t>ont été attribués.</w:t>
      </w:r>
    </w:p>
    <w:p w14:paraId="12D1B3F6" w14:textId="27E9EA8B" w:rsidR="002569F7" w:rsidRPr="002D26CB" w:rsidRDefault="00112DC9" w:rsidP="00E842A2">
      <w:pPr>
        <w:spacing w:before="1200" w:line="240" w:lineRule="auto"/>
        <w:jc w:val="left"/>
        <w:rPr>
          <w:lang w:val="fr-FR"/>
        </w:rPr>
      </w:pPr>
      <w:bookmarkStart w:id="1" w:name="_Hlk31619345"/>
      <w:r w:rsidRPr="00F37296">
        <w:rPr>
          <w:szCs w:val="24"/>
          <w:lang w:val="fr-FR"/>
        </w:rPr>
        <w:t>Mario Mani</w:t>
      </w:r>
      <w:bookmarkStart w:id="2" w:name="_GoBack"/>
      <w:r w:rsidRPr="00F37296">
        <w:rPr>
          <w:szCs w:val="24"/>
          <w:lang w:val="fr-FR"/>
        </w:rPr>
        <w:t>ewicz</w:t>
      </w:r>
      <w:bookmarkEnd w:id="2"/>
      <w:r w:rsidR="00E80E61" w:rsidRPr="002D26CB">
        <w:rPr>
          <w:lang w:val="fr-FR"/>
        </w:rPr>
        <w:br/>
        <w:t>Directeur</w:t>
      </w:r>
    </w:p>
    <w:bookmarkEnd w:id="1"/>
    <w:p w14:paraId="11F193A6" w14:textId="5CE0B180" w:rsidR="006F38C7" w:rsidRPr="002D26CB" w:rsidRDefault="006F38C7" w:rsidP="00E842A2">
      <w:pPr>
        <w:tabs>
          <w:tab w:val="center" w:pos="7939"/>
          <w:tab w:val="right" w:pos="8505"/>
        </w:tabs>
        <w:spacing w:before="1800" w:line="240" w:lineRule="auto"/>
        <w:rPr>
          <w:lang w:val="fr-FR"/>
        </w:rPr>
      </w:pPr>
      <w:proofErr w:type="gramStart"/>
      <w:r w:rsidRPr="002D26CB">
        <w:rPr>
          <w:b/>
          <w:lang w:val="fr-FR"/>
        </w:rPr>
        <w:t>Annexe</w:t>
      </w:r>
      <w:r w:rsidRPr="00F37296">
        <w:rPr>
          <w:b/>
          <w:lang w:val="fr-FR"/>
        </w:rPr>
        <w:t>:</w:t>
      </w:r>
      <w:proofErr w:type="gramEnd"/>
      <w:r w:rsidRPr="002D26CB">
        <w:rPr>
          <w:lang w:val="fr-FR"/>
        </w:rPr>
        <w:t xml:space="preserve"> </w:t>
      </w:r>
      <w:r w:rsidR="00055C98">
        <w:rPr>
          <w:lang w:val="fr-FR"/>
        </w:rPr>
        <w:t>1</w:t>
      </w:r>
    </w:p>
    <w:p w14:paraId="276E8972" w14:textId="77777777" w:rsidR="00112DC9" w:rsidRPr="002D26CB" w:rsidRDefault="00112DC9" w:rsidP="004D15B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Times New Roman"/>
          <w:b/>
          <w:sz w:val="28"/>
          <w:szCs w:val="20"/>
          <w:lang w:val="fr-FR"/>
        </w:rPr>
      </w:pPr>
      <w:r w:rsidRPr="002D26CB">
        <w:rPr>
          <w:rFonts w:asciiTheme="minorHAnsi" w:hAnsiTheme="minorHAnsi"/>
          <w:lang w:val="fr-FR"/>
        </w:rPr>
        <w:br w:type="page"/>
      </w:r>
    </w:p>
    <w:p w14:paraId="0685BEAE" w14:textId="4B9C7991" w:rsidR="006F38C7" w:rsidRPr="002D26CB" w:rsidRDefault="006F38C7" w:rsidP="004D15B0">
      <w:pPr>
        <w:pStyle w:val="AnnexNotitle0"/>
        <w:spacing w:after="360"/>
        <w:rPr>
          <w:rFonts w:asciiTheme="minorHAnsi" w:hAnsiTheme="minorHAnsi"/>
          <w:lang w:val="fr-FR"/>
        </w:rPr>
      </w:pPr>
      <w:r w:rsidRPr="00F37296">
        <w:rPr>
          <w:rFonts w:asciiTheme="minorHAnsi" w:hAnsiTheme="minorHAnsi"/>
          <w:lang w:val="fr-FR"/>
        </w:rPr>
        <w:lastRenderedPageBreak/>
        <w:t>Annexe</w:t>
      </w:r>
      <w:r w:rsidRPr="00F37296">
        <w:rPr>
          <w:rFonts w:asciiTheme="minorHAnsi" w:hAnsiTheme="minorHAnsi"/>
          <w:lang w:val="fr-FR"/>
        </w:rPr>
        <w:br/>
      </w:r>
      <w:r w:rsidRPr="00F37296">
        <w:rPr>
          <w:rFonts w:asciiTheme="minorHAnsi" w:hAnsiTheme="minorHAnsi"/>
          <w:lang w:val="fr-FR"/>
        </w:rPr>
        <w:br/>
        <w:t>Titres des Recommandations</w:t>
      </w:r>
      <w:r w:rsidRPr="00F37296">
        <w:rPr>
          <w:rFonts w:asciiTheme="minorHAnsi" w:hAnsiTheme="minorHAnsi"/>
          <w:bCs/>
          <w:lang w:val="fr-FR"/>
        </w:rPr>
        <w:t xml:space="preserve"> UIT</w:t>
      </w:r>
      <w:r w:rsidRPr="00F37296">
        <w:rPr>
          <w:rFonts w:asciiTheme="minorHAnsi" w:hAnsiTheme="minorHAnsi"/>
          <w:bCs/>
          <w:lang w:val="fr-FR"/>
        </w:rPr>
        <w:noBreakHyphen/>
        <w:t>R</w:t>
      </w:r>
      <w:r w:rsidRPr="00F37296">
        <w:rPr>
          <w:rFonts w:asciiTheme="minorHAnsi" w:hAnsiTheme="minorHAnsi"/>
          <w:lang w:val="fr-FR"/>
        </w:rPr>
        <w:t xml:space="preserve"> approuvées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5274"/>
        <w:gridCol w:w="1842"/>
      </w:tblGrid>
      <w:tr w:rsidR="00112DC9" w:rsidRPr="002D26CB" w14:paraId="1D0140EE" w14:textId="77777777" w:rsidTr="0077443B">
        <w:trPr>
          <w:jc w:val="center"/>
        </w:trPr>
        <w:tc>
          <w:tcPr>
            <w:tcW w:w="2377" w:type="dxa"/>
          </w:tcPr>
          <w:p w14:paraId="1FC83567" w14:textId="5F10509E" w:rsidR="00112DC9" w:rsidRPr="002D26CB" w:rsidRDefault="00112DC9" w:rsidP="00B2134D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bookmarkStart w:id="3" w:name="_Hlk31619436"/>
            <w:r w:rsidRPr="002D26CB">
              <w:rPr>
                <w:rFonts w:asciiTheme="minorHAnsi" w:hAnsiTheme="minorHAnsi" w:cstheme="minorHAnsi"/>
                <w:lang w:val="fr-FR"/>
              </w:rPr>
              <w:t>Recommandation</w:t>
            </w:r>
            <w:r w:rsidRPr="002D26CB">
              <w:rPr>
                <w:rFonts w:asciiTheme="minorHAnsi" w:hAnsiTheme="minorHAnsi" w:cstheme="minorHAnsi"/>
                <w:lang w:val="fr-FR"/>
              </w:rPr>
              <w:br/>
              <w:t>UIT-R</w:t>
            </w:r>
          </w:p>
        </w:tc>
        <w:tc>
          <w:tcPr>
            <w:tcW w:w="5274" w:type="dxa"/>
          </w:tcPr>
          <w:p w14:paraId="5EB585FC" w14:textId="20056326" w:rsidR="00112DC9" w:rsidRPr="002D26CB" w:rsidRDefault="00112DC9" w:rsidP="00B2134D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 w:rsidRPr="002D26CB">
              <w:rPr>
                <w:rFonts w:asciiTheme="minorHAnsi" w:hAnsiTheme="minorHAnsi" w:cstheme="minorHAnsi"/>
                <w:bCs/>
                <w:lang w:val="fr-FR"/>
              </w:rPr>
              <w:t>Titre</w:t>
            </w:r>
            <w:r w:rsidRPr="002D26CB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</w:tc>
        <w:tc>
          <w:tcPr>
            <w:tcW w:w="1842" w:type="dxa"/>
          </w:tcPr>
          <w:p w14:paraId="74E1FF04" w14:textId="2F6C9A64" w:rsidR="00112DC9" w:rsidRPr="002D26CB" w:rsidRDefault="00112DC9" w:rsidP="00B2134D">
            <w:pPr>
              <w:pStyle w:val="Tablehead"/>
              <w:rPr>
                <w:rFonts w:asciiTheme="minorHAnsi" w:hAnsiTheme="minorHAnsi" w:cstheme="minorHAnsi"/>
                <w:bCs/>
                <w:lang w:val="fr-FR"/>
              </w:rPr>
            </w:pPr>
            <w:r w:rsidRPr="002D26CB">
              <w:rPr>
                <w:rFonts w:asciiTheme="minorHAnsi" w:hAnsiTheme="minorHAnsi" w:cstheme="minorHAnsi"/>
                <w:bCs/>
                <w:lang w:val="fr-FR"/>
              </w:rPr>
              <w:t xml:space="preserve">Doc. </w:t>
            </w:r>
            <w:r w:rsidR="004D15B0" w:rsidRPr="002D26CB">
              <w:rPr>
                <w:rFonts w:asciiTheme="minorHAnsi" w:hAnsiTheme="minorHAnsi" w:cstheme="minorHAnsi"/>
                <w:bCs/>
                <w:lang w:val="fr-FR"/>
              </w:rPr>
              <w:t>N</w:t>
            </w:r>
            <w:r w:rsidRPr="002D26CB">
              <w:rPr>
                <w:rFonts w:asciiTheme="minorHAnsi" w:hAnsiTheme="minorHAnsi" w:cstheme="minorHAnsi"/>
                <w:bCs/>
                <w:lang w:val="fr-FR"/>
              </w:rPr>
              <w:t>°</w:t>
            </w:r>
          </w:p>
        </w:tc>
      </w:tr>
      <w:tr w:rsidR="00112DC9" w:rsidRPr="002D26CB" w14:paraId="708E5FE2" w14:textId="77777777" w:rsidTr="00B2134D">
        <w:trPr>
          <w:jc w:val="center"/>
        </w:trPr>
        <w:tc>
          <w:tcPr>
            <w:tcW w:w="2377" w:type="dxa"/>
            <w:vAlign w:val="center"/>
          </w:tcPr>
          <w:p w14:paraId="5424A355" w14:textId="4CF09727" w:rsidR="00112DC9" w:rsidRPr="002D26CB" w:rsidRDefault="00377C79" w:rsidP="00B2134D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fr-FR"/>
              </w:rPr>
            </w:pPr>
            <w:r w:rsidRPr="00FF3AE1">
              <w:rPr>
                <w:rFonts w:asciiTheme="minorHAnsi" w:hAnsiTheme="minorHAnsi" w:cstheme="minorHAnsi"/>
              </w:rPr>
              <w:t>M.2150-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74" w:type="dxa"/>
            <w:vAlign w:val="center"/>
          </w:tcPr>
          <w:p w14:paraId="1C9AC88D" w14:textId="67C2419D" w:rsidR="00112DC9" w:rsidRPr="002D26CB" w:rsidRDefault="00377C79" w:rsidP="00377C79">
            <w:pPr>
              <w:pStyle w:val="Tabletext"/>
              <w:rPr>
                <w:rFonts w:asciiTheme="minorHAnsi" w:hAnsiTheme="minorHAnsi" w:cstheme="minorHAnsi"/>
                <w:highlight w:val="yellow"/>
                <w:lang w:val="fr-FR"/>
              </w:rPr>
            </w:pPr>
            <w:r w:rsidRPr="00E842A2">
              <w:rPr>
                <w:lang w:val="fr-CH"/>
              </w:rPr>
              <w:t xml:space="preserve"> </w:t>
            </w:r>
            <w:r w:rsidRPr="00377C79">
              <w:rPr>
                <w:rFonts w:asciiTheme="minorHAnsi" w:hAnsiTheme="minorHAnsi" w:cstheme="minorHAnsi"/>
                <w:lang w:val="fr-FR"/>
              </w:rPr>
              <w:t>Spécifications détaillées des interfaces radioélectriques de Terre des télécommunications mobiles internationales 2020 (IMT-2020)</w:t>
            </w:r>
          </w:p>
        </w:tc>
        <w:tc>
          <w:tcPr>
            <w:tcW w:w="1842" w:type="dxa"/>
            <w:vAlign w:val="center"/>
          </w:tcPr>
          <w:p w14:paraId="790C8670" w14:textId="225C1015" w:rsidR="00112DC9" w:rsidRPr="002D26CB" w:rsidRDefault="00377C79" w:rsidP="00B2134D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fr-FR"/>
              </w:rPr>
            </w:pPr>
            <w:r w:rsidRPr="00FF3AE1">
              <w:rPr>
                <w:rFonts w:asciiTheme="minorHAnsi" w:hAnsiTheme="minorHAnsi" w:cstheme="minorHAnsi"/>
                <w:lang w:val="en-GB"/>
              </w:rPr>
              <w:t>5/53</w:t>
            </w:r>
          </w:p>
        </w:tc>
      </w:tr>
      <w:tr w:rsidR="00377C79" w:rsidRPr="002D26CB" w14:paraId="005D3E74" w14:textId="77777777" w:rsidTr="00B2134D">
        <w:trPr>
          <w:jc w:val="center"/>
        </w:trPr>
        <w:tc>
          <w:tcPr>
            <w:tcW w:w="2377" w:type="dxa"/>
            <w:vAlign w:val="center"/>
          </w:tcPr>
          <w:p w14:paraId="21016235" w14:textId="4300D89A" w:rsidR="00377C79" w:rsidRPr="00F37296" w:rsidRDefault="00377C79" w:rsidP="00377C79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FF3AE1">
              <w:rPr>
                <w:rFonts w:asciiTheme="minorHAnsi" w:hAnsiTheme="minorHAnsi" w:cstheme="minorHAnsi"/>
                <w:lang w:val="en-GB"/>
              </w:rPr>
              <w:t>M.1824-</w:t>
            </w:r>
            <w:r>
              <w:rPr>
                <w:rFonts w:asciiTheme="minorHAnsi" w:hAnsiTheme="minorHAnsi" w:cstheme="minorHAnsi"/>
                <w:lang w:val="en-GB"/>
              </w:rPr>
              <w:t>2</w:t>
            </w:r>
          </w:p>
        </w:tc>
        <w:tc>
          <w:tcPr>
            <w:tcW w:w="5274" w:type="dxa"/>
            <w:vAlign w:val="center"/>
          </w:tcPr>
          <w:p w14:paraId="4D213D88" w14:textId="7AA65E8C" w:rsidR="00377C79" w:rsidRPr="002D26CB" w:rsidRDefault="00377C79" w:rsidP="00F37296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377C79">
              <w:rPr>
                <w:rFonts w:asciiTheme="minorHAnsi" w:hAnsiTheme="minorHAnsi" w:cstheme="minorHAnsi"/>
                <w:lang w:val="fr-FR"/>
              </w:rPr>
              <w:t>Caractéristiques des systèmes de radiodiffusion télévisuelle en extérieur (TVOB), de reportage d'actualité électronique (ENG) et de production électronique sur le terrain (EFP) du service mobile à utiliser pour les études de partage</w:t>
            </w:r>
          </w:p>
        </w:tc>
        <w:tc>
          <w:tcPr>
            <w:tcW w:w="1842" w:type="dxa"/>
            <w:vAlign w:val="center"/>
          </w:tcPr>
          <w:p w14:paraId="0F425FAE" w14:textId="0D839C7E" w:rsidR="00377C79" w:rsidRPr="002D26CB" w:rsidRDefault="00377C79" w:rsidP="00377C79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F3AE1">
              <w:rPr>
                <w:rFonts w:asciiTheme="minorHAnsi" w:hAnsiTheme="minorHAnsi" w:cstheme="minorHAnsi"/>
                <w:lang w:val="en-GB"/>
              </w:rPr>
              <w:t>5/55</w:t>
            </w:r>
          </w:p>
        </w:tc>
      </w:tr>
      <w:tr w:rsidR="00377C79" w:rsidRPr="002D26CB" w14:paraId="3AFA6307" w14:textId="77777777" w:rsidTr="00B2134D">
        <w:trPr>
          <w:jc w:val="center"/>
        </w:trPr>
        <w:tc>
          <w:tcPr>
            <w:tcW w:w="2377" w:type="dxa"/>
            <w:vAlign w:val="center"/>
          </w:tcPr>
          <w:p w14:paraId="16E0F459" w14:textId="12826EA1" w:rsidR="00377C79" w:rsidRPr="002D26CB" w:rsidRDefault="00377C79" w:rsidP="00377C79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F3AE1">
              <w:rPr>
                <w:rFonts w:asciiTheme="minorHAnsi" w:hAnsiTheme="minorHAnsi" w:cstheme="minorHAnsi"/>
                <w:lang w:val="en-GB"/>
              </w:rPr>
              <w:t>F.2005-</w:t>
            </w:r>
            <w:r>
              <w:rPr>
                <w:rFonts w:asciiTheme="minorHAnsi" w:hAnsiTheme="minorHAnsi" w:cstheme="minorHAnsi"/>
                <w:lang w:val="en-GB"/>
              </w:rPr>
              <w:t>1</w:t>
            </w:r>
          </w:p>
        </w:tc>
        <w:tc>
          <w:tcPr>
            <w:tcW w:w="5274" w:type="dxa"/>
            <w:vAlign w:val="center"/>
          </w:tcPr>
          <w:p w14:paraId="4F0AB0CE" w14:textId="4E279A68" w:rsidR="00377C79" w:rsidRPr="002D26CB" w:rsidRDefault="00377C79" w:rsidP="00F37296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377C79">
              <w:rPr>
                <w:rFonts w:asciiTheme="minorHAnsi" w:hAnsiTheme="minorHAnsi" w:cstheme="minorHAnsi"/>
                <w:lang w:val="fr-FR"/>
              </w:rPr>
              <w:t>Dispositions des canaux radioélectriques et des blocs de fréquences radioélectriques pour les systèmes hertziens fixes fonctionnant dans la bande des 42 GHz (40,5-43,5 GHz)</w:t>
            </w:r>
          </w:p>
        </w:tc>
        <w:tc>
          <w:tcPr>
            <w:tcW w:w="1842" w:type="dxa"/>
            <w:vAlign w:val="center"/>
          </w:tcPr>
          <w:p w14:paraId="682DAAB2" w14:textId="0D174EF7" w:rsidR="00377C79" w:rsidRPr="002D26CB" w:rsidRDefault="00377C79" w:rsidP="00377C79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9E2E7E">
              <w:rPr>
                <w:rFonts w:asciiTheme="minorHAnsi" w:hAnsiTheme="minorHAnsi" w:cstheme="minorHAnsi"/>
                <w:szCs w:val="24"/>
              </w:rPr>
              <w:t>5/59</w:t>
            </w:r>
          </w:p>
        </w:tc>
      </w:tr>
      <w:tr w:rsidR="00377C79" w:rsidRPr="002D26CB" w14:paraId="2AD4E553" w14:textId="77777777" w:rsidTr="00B2134D">
        <w:trPr>
          <w:jc w:val="center"/>
        </w:trPr>
        <w:tc>
          <w:tcPr>
            <w:tcW w:w="2377" w:type="dxa"/>
            <w:vAlign w:val="center"/>
          </w:tcPr>
          <w:p w14:paraId="14D9FDF3" w14:textId="30DAD26F" w:rsidR="00377C79" w:rsidRPr="002D26CB" w:rsidRDefault="00377C79" w:rsidP="00377C79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F3AE1">
              <w:rPr>
                <w:rFonts w:asciiTheme="minorHAnsi" w:hAnsiTheme="minorHAnsi" w:cstheme="minorHAnsi"/>
                <w:lang w:val="en-GB"/>
              </w:rPr>
              <w:t>F.637-</w:t>
            </w:r>
            <w:r>
              <w:rPr>
                <w:rFonts w:asciiTheme="minorHAnsi" w:hAnsiTheme="minorHAnsi" w:cstheme="minorHAnsi"/>
                <w:lang w:val="en-GB"/>
              </w:rPr>
              <w:t>5</w:t>
            </w:r>
          </w:p>
        </w:tc>
        <w:tc>
          <w:tcPr>
            <w:tcW w:w="5274" w:type="dxa"/>
            <w:vAlign w:val="center"/>
          </w:tcPr>
          <w:p w14:paraId="09F015E4" w14:textId="54B97D02" w:rsidR="00377C79" w:rsidRPr="002D26CB" w:rsidRDefault="00377C79" w:rsidP="00F37296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377C79">
              <w:rPr>
                <w:rFonts w:asciiTheme="minorHAnsi" w:hAnsiTheme="minorHAnsi" w:cstheme="minorHAnsi"/>
                <w:lang w:val="fr-FR"/>
              </w:rPr>
              <w:t>Disposition des canaux radioélectriques pour les systèmes hertziens fixes fonctionnant dans la bande 21.2-23.6 GHz</w:t>
            </w:r>
          </w:p>
        </w:tc>
        <w:tc>
          <w:tcPr>
            <w:tcW w:w="1842" w:type="dxa"/>
            <w:vAlign w:val="center"/>
          </w:tcPr>
          <w:p w14:paraId="5A8491A9" w14:textId="523D0E41" w:rsidR="00377C79" w:rsidRPr="002D26CB" w:rsidRDefault="00377C79" w:rsidP="00377C79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F3AE1">
              <w:rPr>
                <w:rFonts w:asciiTheme="minorHAnsi" w:hAnsiTheme="minorHAnsi" w:cstheme="minorHAnsi"/>
                <w:szCs w:val="24"/>
              </w:rPr>
              <w:t>5/60</w:t>
            </w:r>
          </w:p>
        </w:tc>
      </w:tr>
      <w:tr w:rsidR="00377C79" w:rsidRPr="002D26CB" w14:paraId="3D6F149A" w14:textId="77777777" w:rsidTr="00B2134D">
        <w:trPr>
          <w:jc w:val="center"/>
        </w:trPr>
        <w:tc>
          <w:tcPr>
            <w:tcW w:w="2377" w:type="dxa"/>
            <w:vAlign w:val="center"/>
          </w:tcPr>
          <w:p w14:paraId="3D382094" w14:textId="55C7ABCA" w:rsidR="00377C79" w:rsidRPr="002D26CB" w:rsidRDefault="00377C79" w:rsidP="00377C79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9E2E7E">
              <w:rPr>
                <w:rFonts w:asciiTheme="minorHAnsi" w:hAnsiTheme="minorHAnsi" w:cstheme="minorHAnsi"/>
                <w:szCs w:val="24"/>
                <w:u w:val="single"/>
              </w:rPr>
              <w:t>F.749-</w:t>
            </w:r>
            <w:r>
              <w:rPr>
                <w:rFonts w:asciiTheme="minorHAnsi" w:hAnsiTheme="minorHAnsi" w:cstheme="minorHAnsi"/>
                <w:szCs w:val="24"/>
                <w:u w:val="single"/>
              </w:rPr>
              <w:t>4</w:t>
            </w:r>
          </w:p>
        </w:tc>
        <w:tc>
          <w:tcPr>
            <w:tcW w:w="5274" w:type="dxa"/>
            <w:vAlign w:val="center"/>
          </w:tcPr>
          <w:p w14:paraId="2D469F5D" w14:textId="0A3B710E" w:rsidR="00377C79" w:rsidRPr="002D26CB" w:rsidRDefault="00377C79" w:rsidP="00F37296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377C79">
              <w:rPr>
                <w:rFonts w:asciiTheme="minorHAnsi" w:hAnsiTheme="minorHAnsi" w:cstheme="minorHAnsi"/>
                <w:lang w:val="fr-FR"/>
              </w:rPr>
              <w:t>Disposition des canaux radioélectriques pour les systèmes du service fixe fonctionnant dans des sous-bandes de la bande 36-40,5 GHz</w:t>
            </w:r>
          </w:p>
        </w:tc>
        <w:tc>
          <w:tcPr>
            <w:tcW w:w="1842" w:type="dxa"/>
            <w:vAlign w:val="center"/>
          </w:tcPr>
          <w:p w14:paraId="095C8536" w14:textId="0B58BA1E" w:rsidR="00377C79" w:rsidRPr="002D26CB" w:rsidRDefault="00377C79" w:rsidP="00377C79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9E2E7E">
              <w:rPr>
                <w:rFonts w:asciiTheme="minorHAnsi" w:hAnsiTheme="minorHAnsi" w:cstheme="minorHAnsi"/>
                <w:szCs w:val="24"/>
              </w:rPr>
              <w:t>5/61</w:t>
            </w:r>
          </w:p>
        </w:tc>
      </w:tr>
      <w:tr w:rsidR="00377C79" w:rsidRPr="002D26CB" w14:paraId="023F3C24" w14:textId="77777777" w:rsidTr="00B2134D">
        <w:trPr>
          <w:jc w:val="center"/>
        </w:trPr>
        <w:tc>
          <w:tcPr>
            <w:tcW w:w="2377" w:type="dxa"/>
            <w:vAlign w:val="center"/>
          </w:tcPr>
          <w:p w14:paraId="612700E2" w14:textId="68163873" w:rsidR="00377C79" w:rsidRPr="002D26CB" w:rsidRDefault="00377C79" w:rsidP="00377C79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F3AE1">
              <w:rPr>
                <w:rFonts w:asciiTheme="minorHAnsi" w:hAnsiTheme="minorHAnsi" w:cstheme="minorHAnsi"/>
                <w:szCs w:val="24"/>
                <w:u w:val="single"/>
              </w:rPr>
              <w:t>F.595-1</w:t>
            </w:r>
            <w:r>
              <w:rPr>
                <w:rFonts w:asciiTheme="minorHAnsi" w:hAnsiTheme="minorHAnsi" w:cstheme="minorHAnsi"/>
                <w:szCs w:val="24"/>
                <w:u w:val="single"/>
              </w:rPr>
              <w:t>1</w:t>
            </w:r>
          </w:p>
        </w:tc>
        <w:tc>
          <w:tcPr>
            <w:tcW w:w="5274" w:type="dxa"/>
            <w:vAlign w:val="center"/>
          </w:tcPr>
          <w:p w14:paraId="3059CC79" w14:textId="2B3B1BC7" w:rsidR="00377C79" w:rsidRPr="002D26CB" w:rsidRDefault="00377C79" w:rsidP="00F37296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377C79">
              <w:rPr>
                <w:rFonts w:asciiTheme="minorHAnsi" w:hAnsiTheme="minorHAnsi" w:cstheme="minorHAnsi"/>
                <w:lang w:val="fr-FR"/>
              </w:rPr>
              <w:t>Disposition des canaux radioélectriques pour les systèmes hertziens fixes fonctionnant dans la bande des 17.7-19.7 GHz</w:t>
            </w:r>
          </w:p>
        </w:tc>
        <w:tc>
          <w:tcPr>
            <w:tcW w:w="1842" w:type="dxa"/>
            <w:vAlign w:val="center"/>
          </w:tcPr>
          <w:p w14:paraId="000606CB" w14:textId="65E8D6F4" w:rsidR="00377C79" w:rsidRPr="002D26CB" w:rsidRDefault="00377C79" w:rsidP="00377C79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F3AE1">
              <w:rPr>
                <w:rFonts w:asciiTheme="minorHAnsi" w:hAnsiTheme="minorHAnsi" w:cstheme="minorHAnsi"/>
                <w:szCs w:val="24"/>
              </w:rPr>
              <w:t>5/62</w:t>
            </w:r>
          </w:p>
        </w:tc>
      </w:tr>
      <w:tr w:rsidR="00377C79" w:rsidRPr="002D26CB" w14:paraId="5859770B" w14:textId="77777777" w:rsidTr="00B2134D">
        <w:trPr>
          <w:jc w:val="center"/>
        </w:trPr>
        <w:tc>
          <w:tcPr>
            <w:tcW w:w="2377" w:type="dxa"/>
            <w:vAlign w:val="center"/>
          </w:tcPr>
          <w:p w14:paraId="54EE62F0" w14:textId="37808C56" w:rsidR="00377C79" w:rsidRPr="002D26CB" w:rsidRDefault="00377C79" w:rsidP="00377C79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F3AE1">
              <w:rPr>
                <w:rFonts w:asciiTheme="minorHAnsi" w:hAnsiTheme="minorHAnsi" w:cstheme="minorHAnsi"/>
                <w:szCs w:val="24"/>
                <w:u w:val="single"/>
              </w:rPr>
              <w:t>M.1796-</w:t>
            </w:r>
            <w:r>
              <w:rPr>
                <w:rFonts w:asciiTheme="minorHAnsi" w:hAnsiTheme="minorHAnsi" w:cstheme="minorHAnsi"/>
                <w:szCs w:val="24"/>
                <w:u w:val="single"/>
              </w:rPr>
              <w:t>3</w:t>
            </w:r>
          </w:p>
        </w:tc>
        <w:tc>
          <w:tcPr>
            <w:tcW w:w="5274" w:type="dxa"/>
            <w:vAlign w:val="center"/>
          </w:tcPr>
          <w:p w14:paraId="5856700C" w14:textId="14C07526" w:rsidR="00377C79" w:rsidRPr="002D26CB" w:rsidRDefault="00377C79" w:rsidP="00F37296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377C79">
              <w:rPr>
                <w:rFonts w:asciiTheme="minorHAnsi" w:hAnsiTheme="minorHAnsi" w:cstheme="minorHAnsi"/>
                <w:lang w:val="fr-FR"/>
              </w:rPr>
              <w:t>Caractéristiques des radars du service de radiorepérage fonctionnant dans la bande de fréquences 8 500-10 680 MHz, et critères de protection applicables à ces radars</w:t>
            </w:r>
          </w:p>
        </w:tc>
        <w:tc>
          <w:tcPr>
            <w:tcW w:w="1842" w:type="dxa"/>
            <w:vAlign w:val="center"/>
          </w:tcPr>
          <w:p w14:paraId="0715548E" w14:textId="308B487A" w:rsidR="00377C79" w:rsidRPr="002D26CB" w:rsidRDefault="00377C79" w:rsidP="00377C79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6F385F">
              <w:rPr>
                <w:rFonts w:asciiTheme="minorHAnsi" w:hAnsiTheme="minorHAnsi" w:cstheme="minorHAnsi"/>
                <w:szCs w:val="24"/>
              </w:rPr>
              <w:t>5/68</w:t>
            </w:r>
          </w:p>
        </w:tc>
      </w:tr>
      <w:tr w:rsidR="00377C79" w:rsidRPr="002D26CB" w14:paraId="158ADD72" w14:textId="77777777" w:rsidTr="00B2134D">
        <w:trPr>
          <w:jc w:val="center"/>
        </w:trPr>
        <w:tc>
          <w:tcPr>
            <w:tcW w:w="2377" w:type="dxa"/>
            <w:vAlign w:val="center"/>
          </w:tcPr>
          <w:p w14:paraId="4C4DCEB9" w14:textId="5994A30C" w:rsidR="00377C79" w:rsidRPr="002D26CB" w:rsidRDefault="00377C79" w:rsidP="00377C79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9E2E7E">
              <w:rPr>
                <w:rFonts w:asciiTheme="minorHAnsi" w:hAnsiTheme="minorHAnsi" w:cstheme="minorHAnsi"/>
                <w:szCs w:val="24"/>
                <w:u w:val="single"/>
              </w:rPr>
              <w:t>M.1465-</w:t>
            </w:r>
            <w:r>
              <w:rPr>
                <w:rFonts w:asciiTheme="minorHAnsi" w:hAnsiTheme="minorHAnsi" w:cstheme="minorHAnsi"/>
                <w:szCs w:val="24"/>
                <w:u w:val="single"/>
              </w:rPr>
              <w:t>4</w:t>
            </w:r>
          </w:p>
        </w:tc>
        <w:tc>
          <w:tcPr>
            <w:tcW w:w="5274" w:type="dxa"/>
            <w:vAlign w:val="center"/>
          </w:tcPr>
          <w:p w14:paraId="600073E9" w14:textId="49EBC2D6" w:rsidR="00377C79" w:rsidRPr="002D26CB" w:rsidRDefault="00377C79" w:rsidP="00F37296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377C79">
              <w:rPr>
                <w:rFonts w:asciiTheme="minorHAnsi" w:hAnsiTheme="minorHAnsi" w:cstheme="minorHAnsi"/>
                <w:lang w:val="fr-FR"/>
              </w:rPr>
              <w:t>Caractéristiques et critères de protection des radars fonctionnant dans le service de radiorepérage dans la gamme de fréquences 3 100-3 700 MHz</w:t>
            </w:r>
          </w:p>
        </w:tc>
        <w:tc>
          <w:tcPr>
            <w:tcW w:w="1842" w:type="dxa"/>
            <w:vAlign w:val="center"/>
          </w:tcPr>
          <w:p w14:paraId="0C6B9048" w14:textId="6A683122" w:rsidR="00377C79" w:rsidRPr="002D26CB" w:rsidRDefault="00377C79" w:rsidP="00377C79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D71F3F">
              <w:rPr>
                <w:rFonts w:asciiTheme="minorHAnsi" w:hAnsiTheme="minorHAnsi" w:cstheme="minorHAnsi"/>
                <w:szCs w:val="24"/>
              </w:rPr>
              <w:t>5/69</w:t>
            </w:r>
          </w:p>
        </w:tc>
      </w:tr>
      <w:tr w:rsidR="00377C79" w:rsidRPr="002D26CB" w14:paraId="6E9C36F2" w14:textId="77777777" w:rsidTr="00B2134D">
        <w:trPr>
          <w:jc w:val="center"/>
        </w:trPr>
        <w:tc>
          <w:tcPr>
            <w:tcW w:w="2377" w:type="dxa"/>
            <w:vAlign w:val="center"/>
          </w:tcPr>
          <w:p w14:paraId="38D8730B" w14:textId="363FDB1A" w:rsidR="00377C79" w:rsidRPr="002D26CB" w:rsidRDefault="00377C79" w:rsidP="00377C79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D71F3F">
              <w:rPr>
                <w:rFonts w:asciiTheme="minorHAnsi" w:hAnsiTheme="minorHAnsi" w:cstheme="minorHAnsi"/>
                <w:szCs w:val="24"/>
                <w:u w:val="single"/>
              </w:rPr>
              <w:t>M.2092-</w:t>
            </w:r>
            <w:r>
              <w:rPr>
                <w:rFonts w:asciiTheme="minorHAnsi" w:hAnsiTheme="minorHAnsi" w:cstheme="minorHAnsi"/>
                <w:szCs w:val="24"/>
                <w:u w:val="single"/>
              </w:rPr>
              <w:t>1</w:t>
            </w:r>
          </w:p>
        </w:tc>
        <w:tc>
          <w:tcPr>
            <w:tcW w:w="5274" w:type="dxa"/>
            <w:vAlign w:val="center"/>
          </w:tcPr>
          <w:p w14:paraId="62C22CC2" w14:textId="260943CE" w:rsidR="00377C79" w:rsidRPr="002D26CB" w:rsidRDefault="00377C79" w:rsidP="00F37296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377C79">
              <w:rPr>
                <w:rFonts w:asciiTheme="minorHAnsi" w:hAnsiTheme="minorHAnsi" w:cstheme="minorHAnsi"/>
                <w:lang w:val="fr-FR"/>
              </w:rPr>
              <w:t>Caractéristiques techniques d'un système d'échange de données en ondes métriques exploité dans la bande d'ondes métriques attribuée au service mobile maritime</w:t>
            </w:r>
          </w:p>
        </w:tc>
        <w:tc>
          <w:tcPr>
            <w:tcW w:w="1842" w:type="dxa"/>
            <w:vAlign w:val="center"/>
          </w:tcPr>
          <w:p w14:paraId="4E3BFE6B" w14:textId="3A31C3C3" w:rsidR="00377C79" w:rsidRPr="002D26CB" w:rsidRDefault="00377C79" w:rsidP="00377C79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D71F3F">
              <w:rPr>
                <w:rFonts w:asciiTheme="minorHAnsi" w:hAnsiTheme="minorHAnsi" w:cstheme="minorHAnsi"/>
                <w:szCs w:val="24"/>
              </w:rPr>
              <w:t>5/70(Rev.2)</w:t>
            </w:r>
          </w:p>
        </w:tc>
      </w:tr>
    </w:tbl>
    <w:p w14:paraId="4C612631" w14:textId="77777777" w:rsidR="006F38C7" w:rsidRPr="002D26CB" w:rsidRDefault="006F38C7" w:rsidP="006F38C7">
      <w:pPr>
        <w:rPr>
          <w:lang w:val="fr-FR"/>
        </w:rPr>
      </w:pPr>
    </w:p>
    <w:p w14:paraId="275544E0" w14:textId="77777777" w:rsidR="003708BF" w:rsidRPr="002D26CB" w:rsidRDefault="003708BF" w:rsidP="004D15B0">
      <w:pPr>
        <w:rPr>
          <w:lang w:val="fr-FR"/>
        </w:rPr>
      </w:pPr>
      <w:bookmarkStart w:id="4" w:name="ddistribution"/>
      <w:bookmarkEnd w:id="4"/>
      <w:bookmarkEnd w:id="3"/>
    </w:p>
    <w:p w14:paraId="6E6504E2" w14:textId="746BCC23" w:rsidR="003708BF" w:rsidRPr="002D26CB" w:rsidRDefault="003708BF" w:rsidP="004D15B0">
      <w:pPr>
        <w:jc w:val="center"/>
        <w:rPr>
          <w:lang w:val="fr-FR"/>
        </w:rPr>
      </w:pPr>
      <w:r w:rsidRPr="002D26CB">
        <w:rPr>
          <w:lang w:val="fr-FR"/>
        </w:rPr>
        <w:t>______________</w:t>
      </w:r>
    </w:p>
    <w:sectPr w:rsidR="003708BF" w:rsidRPr="002D26CB" w:rsidSect="00031E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277C2" w14:textId="77777777" w:rsidR="00F55652" w:rsidRDefault="00F55652">
      <w:r>
        <w:separator/>
      </w:r>
    </w:p>
  </w:endnote>
  <w:endnote w:type="continuationSeparator" w:id="0">
    <w:p w14:paraId="78839B7F" w14:textId="77777777" w:rsidR="00F55652" w:rsidRDefault="00F5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9F9C5" w14:textId="508BCE54" w:rsidR="00C236AF" w:rsidRPr="003708BF" w:rsidRDefault="003708BF" w:rsidP="003708BF">
    <w:pPr>
      <w:pStyle w:val="Footer"/>
      <w:rPr>
        <w:sz w:val="16"/>
        <w:szCs w:val="16"/>
        <w:lang w:val="es-ES_tradnl"/>
      </w:rPr>
    </w:pPr>
    <w:r w:rsidRPr="003708BF">
      <w:rPr>
        <w:sz w:val="16"/>
        <w:szCs w:val="16"/>
      </w:rPr>
      <w:fldChar w:fldCharType="begin"/>
    </w:r>
    <w:r w:rsidRPr="003708BF">
      <w:rPr>
        <w:sz w:val="16"/>
        <w:szCs w:val="16"/>
        <w:lang w:val="es-ES_tradnl"/>
      </w:rPr>
      <w:instrText xml:space="preserve"> FILENAME \p  \* MERGEFORMAT </w:instrText>
    </w:r>
    <w:r w:rsidRPr="003708BF">
      <w:rPr>
        <w:sz w:val="16"/>
        <w:szCs w:val="16"/>
      </w:rPr>
      <w:fldChar w:fldCharType="separate"/>
    </w:r>
    <w:r w:rsidR="0077443B">
      <w:rPr>
        <w:noProof/>
        <w:sz w:val="16"/>
        <w:szCs w:val="16"/>
        <w:lang w:val="es-ES_tradnl"/>
      </w:rPr>
      <w:t>P:\FRA\ITU-R\BR\DIR\DIV\467212F.docx</w:t>
    </w:r>
    <w:r w:rsidRPr="003708BF">
      <w:rPr>
        <w:noProof/>
        <w:sz w:val="16"/>
        <w:szCs w:val="16"/>
      </w:rPr>
      <w:fldChar w:fldCharType="end"/>
    </w:r>
    <w:r w:rsidRPr="003708BF">
      <w:rPr>
        <w:noProof/>
        <w:sz w:val="16"/>
        <w:szCs w:val="16"/>
        <w:lang w:val="es-ES_tradnl"/>
      </w:rPr>
      <w:t xml:space="preserve"> (</w:t>
    </w:r>
    <w:r w:rsidR="004D15B0">
      <w:rPr>
        <w:noProof/>
        <w:sz w:val="16"/>
        <w:szCs w:val="16"/>
        <w:lang w:val="es-ES_tradnl"/>
      </w:rPr>
      <w:t>467212</w:t>
    </w:r>
    <w:r w:rsidRPr="003708BF">
      <w:rPr>
        <w:noProof/>
        <w:sz w:val="16"/>
        <w:szCs w:val="16"/>
        <w:lang w:val="es-ES_tradnl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4292F" w14:textId="77777777" w:rsidR="004930A3" w:rsidRDefault="004930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1A7CA" w14:textId="0FC72288" w:rsidR="006D2C3B" w:rsidRPr="004930A3" w:rsidRDefault="006D2C3B" w:rsidP="006D2C3B">
    <w:pPr>
      <w:pStyle w:val="FirstFooter"/>
      <w:spacing w:line="240" w:lineRule="auto"/>
      <w:ind w:left="-397" w:right="-397"/>
      <w:jc w:val="center"/>
      <w:rPr>
        <w:color w:val="4F81BD"/>
        <w:sz w:val="18"/>
        <w:szCs w:val="18"/>
        <w:lang w:val="fr-FR"/>
      </w:rPr>
    </w:pPr>
    <w:r w:rsidRPr="004930A3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br/>
    </w:r>
    <w:proofErr w:type="gramStart"/>
    <w:r w:rsidRPr="004930A3">
      <w:rPr>
        <w:rFonts w:asciiTheme="minorHAnsi" w:hAnsiTheme="minorHAnsi"/>
        <w:color w:val="4F81BD"/>
        <w:sz w:val="18"/>
        <w:szCs w:val="18"/>
        <w:lang w:val="fr-CH"/>
      </w:rPr>
      <w:t>Tél.:</w:t>
    </w:r>
    <w:proofErr w:type="gramEnd"/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 +41 22 730 5111 • </w:t>
    </w:r>
    <w:r w:rsidR="00C86533" w:rsidRPr="004930A3">
      <w:rPr>
        <w:rFonts w:asciiTheme="minorHAnsi" w:hAnsiTheme="minorHAnsi"/>
        <w:color w:val="4F81BD"/>
        <w:sz w:val="18"/>
        <w:szCs w:val="18"/>
        <w:lang w:val="fr-CH"/>
      </w:rPr>
      <w:t>C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ourriel: </w:t>
    </w:r>
    <w:hyperlink r:id="rId1" w:history="1">
      <w:r w:rsidRPr="004930A3">
        <w:rPr>
          <w:rStyle w:val="Hyperlink"/>
          <w:rFonts w:asciiTheme="minorHAnsi" w:hAnsiTheme="minorHAnsi"/>
          <w:sz w:val="18"/>
          <w:szCs w:val="18"/>
          <w:lang w:val="fr-FR"/>
        </w:rPr>
        <w:t>itumail@itu.int</w:t>
      </w:r>
    </w:hyperlink>
    <w:r w:rsidRPr="004930A3">
      <w:rPr>
        <w:rFonts w:asciiTheme="minorHAnsi" w:hAnsiTheme="minorHAnsi"/>
        <w:sz w:val="18"/>
        <w:szCs w:val="18"/>
        <w:lang w:val="fr-CH"/>
      </w:rPr>
      <w:t xml:space="preserve"> 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• Fax: +41 22 733 7256 • </w:t>
    </w:r>
    <w:hyperlink r:id="rId2" w:history="1">
      <w:r w:rsidR="00C86533" w:rsidRPr="004930A3">
        <w:rPr>
          <w:rStyle w:val="Hyperlink"/>
          <w:rFonts w:asciiTheme="minorHAnsi" w:hAnsiTheme="minorHAnsi"/>
          <w:sz w:val="18"/>
          <w:szCs w:val="18"/>
          <w:lang w:val="fr-FR"/>
        </w:rPr>
        <w:t>www.itu.int</w:t>
      </w:r>
    </w:hyperlink>
    <w:r w:rsidRPr="004930A3">
      <w:rPr>
        <w:color w:val="4F81BD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DA316" w14:textId="77777777" w:rsidR="00F55652" w:rsidRDefault="00F55652">
      <w:r>
        <w:t>____________________</w:t>
      </w:r>
    </w:p>
  </w:footnote>
  <w:footnote w:type="continuationSeparator" w:id="0">
    <w:p w14:paraId="06B4651E" w14:textId="77777777" w:rsidR="00F55652" w:rsidRDefault="00F55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4D183" w14:textId="525FE9AB" w:rsidR="00E915AF" w:rsidRPr="002569F7" w:rsidRDefault="00C3556B" w:rsidP="00C8653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825523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4677B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6F38C7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C4160" w14:textId="0C1589FC" w:rsidR="00E915AF" w:rsidRPr="00ED2210" w:rsidRDefault="00ED2210" w:rsidP="00ED2210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338371AE" wp14:editId="54AD013E">
          <wp:extent cx="765175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F55652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55C98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2DC9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1818"/>
    <w:rsid w:val="002443A2"/>
    <w:rsid w:val="002569F7"/>
    <w:rsid w:val="00262AD8"/>
    <w:rsid w:val="00266E74"/>
    <w:rsid w:val="00283C3B"/>
    <w:rsid w:val="002861E6"/>
    <w:rsid w:val="00287D18"/>
    <w:rsid w:val="002A2618"/>
    <w:rsid w:val="002A5DD7"/>
    <w:rsid w:val="002B0CAC"/>
    <w:rsid w:val="002D26CB"/>
    <w:rsid w:val="002D5A15"/>
    <w:rsid w:val="002D5BDD"/>
    <w:rsid w:val="002E3D27"/>
    <w:rsid w:val="002F0890"/>
    <w:rsid w:val="002F2531"/>
    <w:rsid w:val="002F4967"/>
    <w:rsid w:val="002F5AA5"/>
    <w:rsid w:val="0031688B"/>
    <w:rsid w:val="00316935"/>
    <w:rsid w:val="003266ED"/>
    <w:rsid w:val="00326C68"/>
    <w:rsid w:val="003370B8"/>
    <w:rsid w:val="00345D38"/>
    <w:rsid w:val="003471C9"/>
    <w:rsid w:val="00352097"/>
    <w:rsid w:val="00353897"/>
    <w:rsid w:val="003666FF"/>
    <w:rsid w:val="003708BF"/>
    <w:rsid w:val="0037309C"/>
    <w:rsid w:val="00377C79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30A3"/>
    <w:rsid w:val="00496864"/>
    <w:rsid w:val="00496920"/>
    <w:rsid w:val="004A4496"/>
    <w:rsid w:val="004B11AB"/>
    <w:rsid w:val="004B7C9A"/>
    <w:rsid w:val="004C6779"/>
    <w:rsid w:val="004D15B0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5E8C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D2C3B"/>
    <w:rsid w:val="006F38C7"/>
    <w:rsid w:val="007234B1"/>
    <w:rsid w:val="00723D08"/>
    <w:rsid w:val="00725FDA"/>
    <w:rsid w:val="00727816"/>
    <w:rsid w:val="00730B9A"/>
    <w:rsid w:val="00750CFA"/>
    <w:rsid w:val="007553DA"/>
    <w:rsid w:val="00773F7E"/>
    <w:rsid w:val="0077443B"/>
    <w:rsid w:val="00775DB8"/>
    <w:rsid w:val="00782354"/>
    <w:rsid w:val="007921A7"/>
    <w:rsid w:val="007A5E1C"/>
    <w:rsid w:val="007B095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5523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1EE4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AF7F75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86533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0E61"/>
    <w:rsid w:val="00E842A2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D2210"/>
    <w:rsid w:val="00EE03A0"/>
    <w:rsid w:val="00EE1A57"/>
    <w:rsid w:val="00EF54EB"/>
    <w:rsid w:val="00F276BA"/>
    <w:rsid w:val="00F37296"/>
    <w:rsid w:val="00F424BF"/>
    <w:rsid w:val="00F44FC3"/>
    <w:rsid w:val="00F46107"/>
    <w:rsid w:val="00F468C5"/>
    <w:rsid w:val="00F52F39"/>
    <w:rsid w:val="00F55652"/>
    <w:rsid w:val="00F6184F"/>
    <w:rsid w:val="00F73DBD"/>
    <w:rsid w:val="00F8310E"/>
    <w:rsid w:val="00F914DD"/>
    <w:rsid w:val="00FA2358"/>
    <w:rsid w:val="00FA6AFD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AA5BC27"/>
  <w15:docId w15:val="{CFA92672-0ED4-453E-8509-0BEA3B3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F38C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3708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link w:val="Header"/>
    <w:rsid w:val="00ED2210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112DC9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112DC9"/>
    <w:rPr>
      <w:b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53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F7F7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55C98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10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6F49E-3C31-4FCA-959A-1E3F7568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9</TotalTime>
  <Pages>2</Pages>
  <Words>386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2925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</dc:creator>
  <cp:lastModifiedBy>Panoussopoulos, Sonia</cp:lastModifiedBy>
  <cp:revision>7</cp:revision>
  <cp:lastPrinted>2020-02-04T09:03:00Z</cp:lastPrinted>
  <dcterms:created xsi:type="dcterms:W3CDTF">2022-02-16T08:37:00Z</dcterms:created>
  <dcterms:modified xsi:type="dcterms:W3CDTF">2022-03-03T13:23:00Z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