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6160CB">
            <w:pPr>
              <w:spacing w:before="0"/>
              <w:jc w:val="left"/>
              <w:rPr>
                <w:rFonts w:cstheme="minorHAnsi"/>
                <w:b/>
                <w:bCs/>
                <w:color w:val="808080"/>
                <w:sz w:val="28"/>
                <w:szCs w:val="28"/>
                <w:lang w:val="en-GB"/>
              </w:rPr>
            </w:pPr>
          </w:p>
          <w:p w14:paraId="6AAEF235"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09C48912" w14:textId="77777777" w:rsidTr="00DA4711">
        <w:trPr>
          <w:jc w:val="center"/>
        </w:trPr>
        <w:tc>
          <w:tcPr>
            <w:tcW w:w="7054" w:type="dxa"/>
            <w:gridSpan w:val="2"/>
            <w:shd w:val="clear" w:color="auto" w:fill="auto"/>
          </w:tcPr>
          <w:p w14:paraId="026FC3C4"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14B5DC45" w14:textId="304214B2" w:rsidR="00E53DCE" w:rsidRPr="00334544" w:rsidRDefault="00AD029D" w:rsidP="006160CB">
            <w:pPr>
              <w:spacing w:before="0"/>
              <w:jc w:val="left"/>
              <w:rPr>
                <w:b/>
                <w:bCs/>
                <w:szCs w:val="24"/>
                <w:lang w:val="fr-CH"/>
              </w:rPr>
            </w:pPr>
            <w:r w:rsidRPr="00AD029D">
              <w:rPr>
                <w:b/>
                <w:bCs/>
                <w:szCs w:val="24"/>
                <w:lang w:val="fr-CH"/>
              </w:rPr>
              <w:t>CACE/</w:t>
            </w:r>
            <w:r w:rsidR="00E10EB0">
              <w:rPr>
                <w:b/>
                <w:bCs/>
                <w:szCs w:val="24"/>
                <w:lang w:val="fr-CH"/>
              </w:rPr>
              <w:t>1012</w:t>
            </w:r>
          </w:p>
        </w:tc>
        <w:tc>
          <w:tcPr>
            <w:tcW w:w="2835" w:type="dxa"/>
            <w:shd w:val="clear" w:color="auto" w:fill="auto"/>
          </w:tcPr>
          <w:p w14:paraId="1FD00109" w14:textId="6E02A11C" w:rsidR="00E53DCE" w:rsidRPr="00334544" w:rsidRDefault="00030214" w:rsidP="00887C4A">
            <w:pPr>
              <w:spacing w:before="0"/>
              <w:jc w:val="right"/>
              <w:rPr>
                <w:szCs w:val="24"/>
                <w:lang w:val="en-GB"/>
              </w:rPr>
            </w:pPr>
            <w:r>
              <w:rPr>
                <w:rFonts w:hint="eastAsia"/>
                <w:szCs w:val="24"/>
                <w:lang w:eastAsia="zh-CN"/>
              </w:rPr>
              <w:t>202</w:t>
            </w:r>
            <w:r w:rsidR="00E10EB0">
              <w:rPr>
                <w:szCs w:val="24"/>
                <w:lang w:eastAsia="zh-CN"/>
              </w:rPr>
              <w:t>1</w:t>
            </w:r>
            <w:r>
              <w:rPr>
                <w:rFonts w:hint="eastAsia"/>
                <w:szCs w:val="24"/>
                <w:lang w:eastAsia="zh-CN"/>
              </w:rPr>
              <w:t>年</w:t>
            </w:r>
            <w:r w:rsidR="00E10EB0">
              <w:rPr>
                <w:rFonts w:hint="eastAsia"/>
                <w:szCs w:val="24"/>
                <w:lang w:eastAsia="zh-CN"/>
              </w:rPr>
              <w:t>1</w:t>
            </w:r>
            <w:r w:rsidR="00E10EB0">
              <w:rPr>
                <w:szCs w:val="24"/>
                <w:lang w:eastAsia="zh-CN"/>
              </w:rPr>
              <w:t>2</w:t>
            </w:r>
            <w:r>
              <w:rPr>
                <w:rFonts w:hint="eastAsia"/>
                <w:szCs w:val="24"/>
                <w:lang w:eastAsia="zh-CN"/>
              </w:rPr>
              <w:t>月</w:t>
            </w:r>
            <w:r w:rsidR="009C03A3">
              <w:rPr>
                <w:rFonts w:hint="eastAsia"/>
                <w:szCs w:val="24"/>
                <w:lang w:eastAsia="zh-CN"/>
              </w:rPr>
              <w:t>2</w:t>
            </w:r>
            <w:r w:rsidR="009C03A3">
              <w:rPr>
                <w:szCs w:val="24"/>
                <w:lang w:eastAsia="zh-CN"/>
              </w:rPr>
              <w:t>2</w:t>
            </w:r>
            <w:r w:rsidR="009C03A3">
              <w:rPr>
                <w:rFonts w:hint="eastAsia"/>
                <w:szCs w:val="24"/>
                <w:lang w:eastAsia="zh-CN"/>
              </w:rPr>
              <w:t>日</w:t>
            </w:r>
          </w:p>
        </w:tc>
      </w:tr>
      <w:tr w:rsidR="00E53DCE" w:rsidRPr="00334544" w14:paraId="32977D23" w14:textId="77777777" w:rsidTr="00DA4711">
        <w:trPr>
          <w:jc w:val="center"/>
        </w:trPr>
        <w:tc>
          <w:tcPr>
            <w:tcW w:w="9889" w:type="dxa"/>
            <w:gridSpan w:val="3"/>
            <w:shd w:val="clear" w:color="auto" w:fill="auto"/>
          </w:tcPr>
          <w:p w14:paraId="53CB2000" w14:textId="77777777" w:rsidR="00E53DCE" w:rsidRPr="00334544" w:rsidRDefault="00E53DCE" w:rsidP="006160CB">
            <w:pPr>
              <w:spacing w:before="0"/>
              <w:jc w:val="left"/>
              <w:rPr>
                <w:rFonts w:cs="Arial"/>
                <w:szCs w:val="24"/>
                <w:lang w:val="en-GB"/>
              </w:rPr>
            </w:pPr>
          </w:p>
        </w:tc>
      </w:tr>
      <w:tr w:rsidR="00E53DCE" w:rsidRPr="00334544" w14:paraId="723A24DE" w14:textId="77777777" w:rsidTr="00DA4711">
        <w:trPr>
          <w:jc w:val="center"/>
        </w:trPr>
        <w:tc>
          <w:tcPr>
            <w:tcW w:w="9889" w:type="dxa"/>
            <w:gridSpan w:val="3"/>
            <w:shd w:val="clear" w:color="auto" w:fill="auto"/>
          </w:tcPr>
          <w:p w14:paraId="78A87915" w14:textId="77777777" w:rsidR="00E53DCE" w:rsidRPr="00334544" w:rsidRDefault="00E53DCE" w:rsidP="006160CB">
            <w:pPr>
              <w:spacing w:before="0"/>
              <w:jc w:val="left"/>
              <w:rPr>
                <w:szCs w:val="24"/>
              </w:rPr>
            </w:pPr>
          </w:p>
        </w:tc>
      </w:tr>
      <w:tr w:rsidR="00E53DCE" w:rsidRPr="00334544" w14:paraId="38106EB1" w14:textId="77777777" w:rsidTr="00DA4711">
        <w:trPr>
          <w:jc w:val="center"/>
        </w:trPr>
        <w:tc>
          <w:tcPr>
            <w:tcW w:w="9889" w:type="dxa"/>
            <w:gridSpan w:val="3"/>
            <w:shd w:val="clear" w:color="auto" w:fill="auto"/>
          </w:tcPr>
          <w:p w14:paraId="520C2C68" w14:textId="04E19DA0" w:rsidR="00E53DCE" w:rsidRPr="00334544" w:rsidRDefault="00AD029D" w:rsidP="00F4064A">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E10EB0">
              <w:rPr>
                <w:rFonts w:eastAsia="SimSun"/>
                <w:b/>
                <w:bCs/>
                <w:szCs w:val="24"/>
                <w:lang w:eastAsia="zh-CN"/>
              </w:rPr>
              <w:t>5</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tc>
      </w:tr>
      <w:tr w:rsidR="00E53DCE" w:rsidRPr="00334544" w14:paraId="0A15653C" w14:textId="77777777" w:rsidTr="00DA4711">
        <w:trPr>
          <w:jc w:val="center"/>
        </w:trPr>
        <w:tc>
          <w:tcPr>
            <w:tcW w:w="9889" w:type="dxa"/>
            <w:gridSpan w:val="3"/>
            <w:shd w:val="clear" w:color="auto" w:fill="auto"/>
          </w:tcPr>
          <w:p w14:paraId="69735F21" w14:textId="77777777" w:rsidR="00E53DCE" w:rsidRPr="00334544" w:rsidRDefault="00E53DCE" w:rsidP="006160CB">
            <w:pPr>
              <w:spacing w:before="0"/>
              <w:jc w:val="left"/>
              <w:rPr>
                <w:szCs w:val="24"/>
                <w:lang w:eastAsia="zh-CN"/>
              </w:rPr>
            </w:pPr>
          </w:p>
        </w:tc>
      </w:tr>
      <w:tr w:rsidR="00E53DCE" w:rsidRPr="00334544" w14:paraId="3C2BA2A3" w14:textId="77777777" w:rsidTr="00DA4711">
        <w:trPr>
          <w:jc w:val="center"/>
        </w:trPr>
        <w:tc>
          <w:tcPr>
            <w:tcW w:w="9889" w:type="dxa"/>
            <w:gridSpan w:val="3"/>
            <w:shd w:val="clear" w:color="auto" w:fill="auto"/>
          </w:tcPr>
          <w:p w14:paraId="71D96604" w14:textId="77777777" w:rsidR="00E53DCE" w:rsidRPr="00334544" w:rsidRDefault="00E53DCE" w:rsidP="006160CB">
            <w:pPr>
              <w:spacing w:before="0"/>
              <w:jc w:val="left"/>
              <w:rPr>
                <w:szCs w:val="24"/>
                <w:lang w:eastAsia="zh-CN"/>
              </w:rPr>
            </w:pPr>
          </w:p>
        </w:tc>
      </w:tr>
      <w:tr w:rsidR="00E53DCE" w:rsidRPr="00334544" w14:paraId="1D5A28E0" w14:textId="77777777" w:rsidTr="00DA4711">
        <w:trPr>
          <w:jc w:val="center"/>
        </w:trPr>
        <w:tc>
          <w:tcPr>
            <w:tcW w:w="1526" w:type="dxa"/>
            <w:shd w:val="clear" w:color="auto" w:fill="auto"/>
          </w:tcPr>
          <w:p w14:paraId="710B125E"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50CC811B" w14:textId="32778521" w:rsidR="00AD029D" w:rsidRPr="00AD029D" w:rsidRDefault="00AD029D" w:rsidP="00AD029D">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sidR="00E10EB0">
              <w:rPr>
                <w:rFonts w:eastAsia="SimSun" w:hint="eastAsia"/>
                <w:b/>
                <w:bCs/>
                <w:szCs w:val="24"/>
                <w:lang w:eastAsia="zh-CN"/>
              </w:rPr>
              <w:t>5</w:t>
            </w:r>
            <w:r w:rsidR="00030214" w:rsidRPr="00AD029D">
              <w:rPr>
                <w:rFonts w:eastAsia="SimSun" w:hint="eastAsia"/>
                <w:b/>
                <w:bCs/>
                <w:szCs w:val="24"/>
                <w:lang w:eastAsia="zh-CN"/>
              </w:rPr>
              <w:t>研究组</w:t>
            </w:r>
            <w:r w:rsidR="00E10EB0" w:rsidRPr="00030214">
              <w:rPr>
                <w:rFonts w:eastAsia="SimSun" w:hint="eastAsia"/>
                <w:b/>
                <w:bCs/>
                <w:szCs w:val="24"/>
                <w:lang w:eastAsia="zh-CN"/>
              </w:rPr>
              <w:t>（</w:t>
            </w:r>
            <w:r w:rsidR="00E10EB0">
              <w:rPr>
                <w:rFonts w:eastAsia="SimSun" w:hint="eastAsia"/>
                <w:b/>
                <w:bCs/>
                <w:szCs w:val="24"/>
                <w:lang w:eastAsia="zh-CN"/>
              </w:rPr>
              <w:t>地面业务</w:t>
            </w:r>
            <w:r w:rsidR="00E10EB0" w:rsidRPr="00030214">
              <w:rPr>
                <w:rFonts w:eastAsia="SimSun" w:hint="eastAsia"/>
                <w:b/>
                <w:bCs/>
                <w:szCs w:val="24"/>
                <w:lang w:eastAsia="zh-CN"/>
              </w:rPr>
              <w:t>）</w:t>
            </w:r>
          </w:p>
          <w:p w14:paraId="5081C472" w14:textId="5B36BD55" w:rsidR="00E53DCE" w:rsidRPr="00334544" w:rsidRDefault="00AD029D" w:rsidP="00D364E0">
            <w:pPr>
              <w:tabs>
                <w:tab w:val="clear" w:pos="794"/>
                <w:tab w:val="clear" w:pos="1588"/>
                <w:tab w:val="left" w:pos="636"/>
                <w:tab w:val="left" w:pos="1560"/>
              </w:tabs>
              <w:spacing w:before="80"/>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E10EB0">
              <w:rPr>
                <w:rFonts w:eastAsia="SimSun"/>
                <w:b/>
                <w:bCs/>
                <w:szCs w:val="24"/>
                <w:lang w:eastAsia="zh-CN"/>
              </w:rPr>
              <w:t>1</w:t>
            </w:r>
            <w:r w:rsidR="007702EA">
              <w:rPr>
                <w:rFonts w:eastAsia="SimSun" w:hint="eastAsia"/>
                <w:b/>
                <w:bCs/>
                <w:szCs w:val="24"/>
                <w:lang w:eastAsia="zh-CN"/>
              </w:rPr>
              <w:t>项经修订的</w:t>
            </w:r>
            <w:r w:rsidRPr="00AD029D">
              <w:rPr>
                <w:rFonts w:eastAsia="SimSun" w:hint="eastAsia"/>
                <w:b/>
                <w:bCs/>
                <w:szCs w:val="24"/>
                <w:lang w:eastAsia="zh-CN"/>
              </w:rPr>
              <w:t>ITU-R</w:t>
            </w:r>
            <w:r w:rsidRPr="00AD029D">
              <w:rPr>
                <w:rFonts w:eastAsia="SimSun" w:hint="eastAsia"/>
                <w:b/>
                <w:bCs/>
                <w:szCs w:val="24"/>
                <w:lang w:eastAsia="zh-CN"/>
              </w:rPr>
              <w:t>建议书草案</w:t>
            </w:r>
          </w:p>
        </w:tc>
      </w:tr>
      <w:tr w:rsidR="00E53DCE" w:rsidRPr="00334544" w14:paraId="66693313" w14:textId="77777777" w:rsidTr="00DA4711">
        <w:trPr>
          <w:jc w:val="center"/>
        </w:trPr>
        <w:tc>
          <w:tcPr>
            <w:tcW w:w="1526" w:type="dxa"/>
            <w:shd w:val="clear" w:color="auto" w:fill="auto"/>
          </w:tcPr>
          <w:p w14:paraId="26DEDC96"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721E9540" w14:textId="77777777" w:rsidTr="00DA4711">
        <w:trPr>
          <w:jc w:val="center"/>
        </w:trPr>
        <w:tc>
          <w:tcPr>
            <w:tcW w:w="1526" w:type="dxa"/>
            <w:shd w:val="clear" w:color="auto" w:fill="auto"/>
          </w:tcPr>
          <w:p w14:paraId="6CD9567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23908508" w14:textId="77777777" w:rsidTr="00DA4711">
        <w:trPr>
          <w:jc w:val="center"/>
        </w:trPr>
        <w:tc>
          <w:tcPr>
            <w:tcW w:w="9889" w:type="dxa"/>
            <w:gridSpan w:val="3"/>
            <w:shd w:val="clear" w:color="auto" w:fill="auto"/>
          </w:tcPr>
          <w:p w14:paraId="1A50A9D8"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5E565E53" w14:textId="77777777" w:rsidTr="00DA4711">
        <w:trPr>
          <w:jc w:val="center"/>
        </w:trPr>
        <w:tc>
          <w:tcPr>
            <w:tcW w:w="9889" w:type="dxa"/>
            <w:gridSpan w:val="3"/>
            <w:shd w:val="clear" w:color="auto" w:fill="auto"/>
          </w:tcPr>
          <w:p w14:paraId="7A4C5B45" w14:textId="77777777" w:rsidR="00E53DCE" w:rsidRPr="00334544" w:rsidRDefault="00E53DCE" w:rsidP="006160CB">
            <w:pPr>
              <w:spacing w:before="0"/>
              <w:jc w:val="left"/>
              <w:rPr>
                <w:b/>
                <w:bCs/>
                <w:szCs w:val="24"/>
                <w:lang w:eastAsia="zh-CN"/>
              </w:rPr>
            </w:pPr>
          </w:p>
        </w:tc>
      </w:tr>
    </w:tbl>
    <w:p w14:paraId="326D8486" w14:textId="55256F4A" w:rsidR="00AD029D" w:rsidRPr="005C301D" w:rsidRDefault="00AD029D" w:rsidP="00115C83">
      <w:pPr>
        <w:spacing w:before="240"/>
        <w:ind w:firstLineChars="200" w:firstLine="480"/>
        <w:rPr>
          <w:lang w:eastAsia="zh-CN"/>
        </w:rPr>
      </w:pPr>
      <w:r>
        <w:rPr>
          <w:rFonts w:hint="eastAsia"/>
          <w:lang w:eastAsia="zh-CN"/>
        </w:rPr>
        <w:t>在</w:t>
      </w:r>
      <w:r w:rsidRPr="005C301D">
        <w:rPr>
          <w:lang w:eastAsia="zh-CN"/>
        </w:rPr>
        <w:t>20</w:t>
      </w:r>
      <w:r w:rsidR="00E10EB0" w:rsidRPr="005C301D">
        <w:rPr>
          <w:lang w:eastAsia="zh-CN"/>
        </w:rPr>
        <w:t>21</w:t>
      </w:r>
      <w:r w:rsidRPr="005C301D">
        <w:rPr>
          <w:rFonts w:hint="eastAsia"/>
          <w:lang w:eastAsia="zh-CN"/>
        </w:rPr>
        <w:t>年</w:t>
      </w:r>
      <w:r w:rsidR="00E10EB0" w:rsidRPr="005C301D">
        <w:rPr>
          <w:lang w:eastAsia="zh-CN"/>
        </w:rPr>
        <w:t>12</w:t>
      </w:r>
      <w:r w:rsidRPr="005C301D">
        <w:rPr>
          <w:rFonts w:hint="eastAsia"/>
          <w:lang w:eastAsia="zh-CN"/>
        </w:rPr>
        <w:t>月</w:t>
      </w:r>
      <w:r w:rsidR="00E10EB0" w:rsidRPr="005C301D">
        <w:rPr>
          <w:lang w:eastAsia="zh-CN"/>
        </w:rPr>
        <w:t>16</w:t>
      </w:r>
      <w:r w:rsidRPr="005C301D">
        <w:rPr>
          <w:rFonts w:hint="eastAsia"/>
          <w:lang w:eastAsia="zh-CN"/>
        </w:rPr>
        <w:t>日召开的无线电通信第</w:t>
      </w:r>
      <w:r w:rsidR="00E10EB0" w:rsidRPr="005C301D">
        <w:rPr>
          <w:lang w:eastAsia="zh-CN"/>
        </w:rPr>
        <w:t>5</w:t>
      </w:r>
      <w:r w:rsidRPr="005C301D">
        <w:rPr>
          <w:rFonts w:hint="eastAsia"/>
          <w:lang w:eastAsia="zh-CN"/>
        </w:rPr>
        <w:t>研究组会议上，该研究组决定根据</w:t>
      </w:r>
      <w:r w:rsidRPr="005C301D">
        <w:rPr>
          <w:lang w:eastAsia="zh-CN"/>
        </w:rPr>
        <w:t>ITU-R</w:t>
      </w:r>
      <w:r w:rsidRPr="005C301D">
        <w:rPr>
          <w:rFonts w:hint="eastAsia"/>
          <w:lang w:eastAsia="zh-CN"/>
        </w:rPr>
        <w:t>第</w:t>
      </w:r>
      <w:r w:rsidRPr="005C301D">
        <w:rPr>
          <w:lang w:eastAsia="zh-CN"/>
        </w:rPr>
        <w:t>1-</w:t>
      </w:r>
      <w:r w:rsidR="000871EA" w:rsidRPr="005C301D">
        <w:rPr>
          <w:rFonts w:hint="eastAsia"/>
          <w:lang w:eastAsia="zh-CN"/>
        </w:rPr>
        <w:t>8</w:t>
      </w:r>
      <w:r w:rsidRPr="005C301D">
        <w:rPr>
          <w:rFonts w:hint="eastAsia"/>
          <w:lang w:eastAsia="zh-CN"/>
        </w:rPr>
        <w:t>号决议</w:t>
      </w:r>
      <w:r w:rsidR="00CA3795" w:rsidRPr="005C301D">
        <w:rPr>
          <w:rFonts w:cstheme="minorHAnsi"/>
          <w:lang w:eastAsia="zh-CN"/>
        </w:rPr>
        <w:t>A2.6.2.2.3</w:t>
      </w:r>
      <w:r w:rsidRPr="005C301D">
        <w:rPr>
          <w:rFonts w:hint="eastAsia"/>
          <w:lang w:eastAsia="zh-CN"/>
        </w:rPr>
        <w:t>段（研究组采用信函通过的方式），寻求通过</w:t>
      </w:r>
      <w:r w:rsidR="00E10EB0" w:rsidRPr="005C301D">
        <w:rPr>
          <w:lang w:eastAsia="zh-CN"/>
        </w:rPr>
        <w:t>1</w:t>
      </w:r>
      <w:r w:rsidR="007702EA">
        <w:rPr>
          <w:rFonts w:eastAsia="SimSun" w:hint="eastAsia"/>
          <w:szCs w:val="24"/>
          <w:lang w:eastAsia="zh-CN"/>
        </w:rPr>
        <w:t>项</w:t>
      </w:r>
      <w:r w:rsidR="000871EA" w:rsidRPr="005C301D">
        <w:rPr>
          <w:rFonts w:eastAsia="SimSun" w:hint="eastAsia"/>
          <w:szCs w:val="24"/>
          <w:lang w:eastAsia="zh-CN"/>
        </w:rPr>
        <w:t>经修订的</w:t>
      </w:r>
      <w:r w:rsidR="000871EA" w:rsidRPr="005C301D">
        <w:rPr>
          <w:lang w:eastAsia="zh-CN"/>
        </w:rPr>
        <w:t>ITU-R</w:t>
      </w:r>
      <w:r w:rsidRPr="005C301D">
        <w:rPr>
          <w:rFonts w:hint="eastAsia"/>
          <w:lang w:eastAsia="zh-CN"/>
        </w:rPr>
        <w:t>建议书草案。建议书草案的标题和摘要见附件。</w:t>
      </w:r>
    </w:p>
    <w:p w14:paraId="2E81D183" w14:textId="6FA0F07D" w:rsidR="00AD029D" w:rsidRPr="00252AE3" w:rsidRDefault="00AD029D" w:rsidP="00115C83">
      <w:pPr>
        <w:ind w:firstLineChars="200" w:firstLine="480"/>
        <w:rPr>
          <w:lang w:eastAsia="zh-CN"/>
        </w:rPr>
      </w:pPr>
      <w:r w:rsidRPr="005C301D">
        <w:rPr>
          <w:rFonts w:hint="eastAsia"/>
          <w:lang w:eastAsia="zh-CN"/>
        </w:rPr>
        <w:t>考虑期为两个月，将于</w:t>
      </w:r>
      <w:r w:rsidRPr="005C301D">
        <w:rPr>
          <w:u w:val="single"/>
          <w:lang w:eastAsia="zh-CN"/>
        </w:rPr>
        <w:t>20</w:t>
      </w:r>
      <w:r w:rsidR="002A3A5F" w:rsidRPr="005C301D">
        <w:rPr>
          <w:szCs w:val="24"/>
          <w:u w:val="single"/>
          <w:lang w:val="fr-CH" w:eastAsia="zh-CN"/>
        </w:rPr>
        <w:t>22</w:t>
      </w:r>
      <w:r w:rsidRPr="005C301D">
        <w:rPr>
          <w:rFonts w:hint="eastAsia"/>
          <w:u w:val="single"/>
          <w:lang w:eastAsia="zh-CN"/>
        </w:rPr>
        <w:t>年</w:t>
      </w:r>
      <w:r w:rsidR="002A3A5F" w:rsidRPr="005C301D">
        <w:rPr>
          <w:u w:val="single"/>
          <w:lang w:eastAsia="zh-CN"/>
        </w:rPr>
        <w:t>2</w:t>
      </w:r>
      <w:r w:rsidRPr="005C301D">
        <w:rPr>
          <w:rFonts w:hint="eastAsia"/>
          <w:u w:val="single"/>
          <w:lang w:eastAsia="zh-CN"/>
        </w:rPr>
        <w:t>月</w:t>
      </w:r>
      <w:r w:rsidR="002A3A5F" w:rsidRPr="005C301D">
        <w:rPr>
          <w:u w:val="single"/>
          <w:lang w:eastAsia="zh-CN"/>
        </w:rPr>
        <w:t>22</w:t>
      </w:r>
      <w:r w:rsidRPr="005C301D">
        <w:rPr>
          <w:rFonts w:hint="eastAsia"/>
          <w:u w:val="single"/>
          <w:lang w:eastAsia="zh-CN"/>
        </w:rPr>
        <w:t>日</w:t>
      </w:r>
      <w:r w:rsidRPr="005C301D">
        <w:rPr>
          <w:rFonts w:hint="eastAsia"/>
          <w:lang w:eastAsia="zh-CN"/>
        </w:rPr>
        <w:t>截止。如果在此期间未收到</w:t>
      </w:r>
      <w:r w:rsidR="000871EA" w:rsidRPr="005C301D">
        <w:rPr>
          <w:rFonts w:hint="eastAsia"/>
          <w:lang w:eastAsia="zh-CN"/>
        </w:rPr>
        <w:t>成员国</w:t>
      </w:r>
      <w:r w:rsidRPr="005C301D">
        <w:rPr>
          <w:rFonts w:hint="eastAsia"/>
          <w:lang w:eastAsia="zh-CN"/>
        </w:rPr>
        <w:t>的反对意见，将启动</w:t>
      </w:r>
      <w:r w:rsidRPr="005C301D">
        <w:rPr>
          <w:lang w:eastAsia="zh-CN"/>
        </w:rPr>
        <w:t>ITU-R</w:t>
      </w:r>
      <w:r w:rsidRPr="005C301D">
        <w:rPr>
          <w:rFonts w:hint="eastAsia"/>
          <w:lang w:eastAsia="zh-CN"/>
        </w:rPr>
        <w:t>第</w:t>
      </w:r>
      <w:r w:rsidRPr="005C301D">
        <w:rPr>
          <w:lang w:eastAsia="zh-CN"/>
        </w:rPr>
        <w:t>1-</w:t>
      </w:r>
      <w:r w:rsidR="00CA3795" w:rsidRPr="005C301D">
        <w:rPr>
          <w:lang w:eastAsia="zh-CN"/>
        </w:rPr>
        <w:t>8</w:t>
      </w:r>
      <w:r w:rsidRPr="005C301D">
        <w:rPr>
          <w:rFonts w:hint="eastAsia"/>
          <w:lang w:eastAsia="zh-CN"/>
        </w:rPr>
        <w:t>号决议</w:t>
      </w:r>
      <w:r w:rsidR="00CA3795" w:rsidRPr="005C301D">
        <w:rPr>
          <w:rFonts w:cstheme="minorHAnsi"/>
          <w:lang w:eastAsia="zh-CN"/>
        </w:rPr>
        <w:t>A2.6.2.3</w:t>
      </w:r>
      <w:r w:rsidRPr="005C301D">
        <w:rPr>
          <w:rFonts w:hint="eastAsia"/>
          <w:lang w:eastAsia="zh-CN"/>
        </w:rPr>
        <w:t>段规定的磋商程序进行批准</w:t>
      </w:r>
      <w:r>
        <w:rPr>
          <w:rFonts w:hint="eastAsia"/>
          <w:lang w:eastAsia="zh-CN"/>
        </w:rPr>
        <w:t>。</w:t>
      </w:r>
    </w:p>
    <w:p w14:paraId="454F5758" w14:textId="77777777" w:rsidR="00AD029D" w:rsidRDefault="00AD029D" w:rsidP="00115C83">
      <w:pPr>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14:paraId="3AA2722C" w14:textId="4250280D" w:rsidR="00AD029D" w:rsidRDefault="00AD029D" w:rsidP="007B5A3C">
      <w:pPr>
        <w:ind w:firstLineChars="200" w:firstLine="480"/>
        <w:rPr>
          <w:lang w:eastAsia="zh-CN"/>
        </w:rPr>
      </w:pPr>
      <w:r>
        <w:rPr>
          <w:rFonts w:hint="eastAsia"/>
          <w:lang w:eastAsia="zh-CN"/>
        </w:rPr>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8" w:history="1">
        <w:r w:rsidR="00CA3795" w:rsidRPr="00CA3795">
          <w:rPr>
            <w:rStyle w:val="Hyperlink"/>
            <w:lang w:eastAsia="zh-CN"/>
          </w:rPr>
          <w:t>http://www.itu.int/en/ITU-T/ipr/Pages/policy.aspx</w:t>
        </w:r>
      </w:hyperlink>
      <w:r>
        <w:rPr>
          <w:rFonts w:hint="eastAsia"/>
          <w:lang w:eastAsia="zh-CN"/>
        </w:rPr>
        <w:t>。</w:t>
      </w:r>
      <w:bookmarkStart w:id="0" w:name="_GoBack"/>
      <w:bookmarkEnd w:id="0"/>
    </w:p>
    <w:p w14:paraId="05B7ADF7" w14:textId="64923FCB" w:rsidR="00497A1A" w:rsidRDefault="00497A1A" w:rsidP="00115C83">
      <w:pPr>
        <w:rPr>
          <w:lang w:eastAsia="zh-CN"/>
        </w:rPr>
      </w:pPr>
    </w:p>
    <w:p w14:paraId="59A64535" w14:textId="77777777" w:rsidR="00D364E0" w:rsidRPr="00355AFD" w:rsidRDefault="00D364E0" w:rsidP="00115C83">
      <w:pPr>
        <w:rPr>
          <w:lang w:eastAsia="zh-CN"/>
        </w:rPr>
      </w:pPr>
    </w:p>
    <w:p w14:paraId="729997B2" w14:textId="3635910C" w:rsidR="00AD029D" w:rsidRDefault="00AD029D" w:rsidP="00115C83">
      <w:pPr>
        <w:jc w:val="left"/>
        <w:rPr>
          <w:lang w:eastAsia="zh-CN"/>
        </w:rPr>
      </w:pPr>
      <w:r>
        <w:rPr>
          <w:rFonts w:hint="eastAsia"/>
          <w:lang w:eastAsia="zh-CN"/>
        </w:rPr>
        <w:t>主任</w:t>
      </w:r>
      <w:r w:rsidR="00115C83">
        <w:rPr>
          <w:lang w:eastAsia="zh-CN"/>
        </w:rPr>
        <w:br/>
      </w:r>
      <w:r w:rsidR="000871EA" w:rsidRPr="00CA3795">
        <w:rPr>
          <w:lang w:eastAsia="zh-CN"/>
        </w:rPr>
        <w:t>马里奥</w:t>
      </w:r>
      <w:r w:rsidR="00D364E0" w:rsidRPr="00D364E0">
        <w:rPr>
          <w:lang w:eastAsia="zh-CN"/>
        </w:rPr>
        <w:t>·</w:t>
      </w:r>
      <w:r w:rsidR="000871EA" w:rsidRPr="00CA3795">
        <w:rPr>
          <w:lang w:eastAsia="zh-CN"/>
        </w:rPr>
        <w:t>马尼维</w:t>
      </w:r>
      <w:r w:rsidR="000871EA" w:rsidRPr="00CA3795">
        <w:rPr>
          <w:rFonts w:hint="eastAsia"/>
          <w:lang w:eastAsia="zh-CN"/>
        </w:rPr>
        <w:t>奇</w:t>
      </w:r>
    </w:p>
    <w:p w14:paraId="095D85FF" w14:textId="77777777" w:rsidR="00497A1A" w:rsidRDefault="00497A1A" w:rsidP="00115C83">
      <w:pPr>
        <w:jc w:val="left"/>
        <w:rPr>
          <w:lang w:eastAsia="zh-CN"/>
        </w:rPr>
      </w:pPr>
    </w:p>
    <w:p w14:paraId="2D5A88A8" w14:textId="77777777" w:rsidR="00497A1A" w:rsidRDefault="00497A1A" w:rsidP="00115C83">
      <w:pPr>
        <w:jc w:val="left"/>
        <w:rPr>
          <w:lang w:eastAsia="zh-CN"/>
        </w:rPr>
      </w:pPr>
    </w:p>
    <w:p w14:paraId="053951A7" w14:textId="77777777" w:rsidR="00497A1A" w:rsidRDefault="00497A1A" w:rsidP="00115C83">
      <w:pPr>
        <w:jc w:val="left"/>
        <w:rPr>
          <w:lang w:eastAsia="zh-CN"/>
        </w:rPr>
      </w:pPr>
    </w:p>
    <w:p w14:paraId="02FE2520" w14:textId="77777777" w:rsidR="00AD029D" w:rsidRPr="00115C83" w:rsidRDefault="00AD029D" w:rsidP="00497A1A">
      <w:pPr>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建议书草案的标题和摘要</w:t>
      </w:r>
    </w:p>
    <w:p w14:paraId="6AE2EB9A" w14:textId="1A9D0B19" w:rsidR="00AD029D" w:rsidRPr="00115C83" w:rsidRDefault="00AD029D" w:rsidP="00286889">
      <w:pPr>
        <w:tabs>
          <w:tab w:val="clear" w:pos="794"/>
          <w:tab w:val="clear" w:pos="1191"/>
          <w:tab w:val="left" w:pos="728"/>
          <w:tab w:val="left" w:pos="851"/>
        </w:tabs>
        <w:rPr>
          <w:rFonts w:eastAsia="SimSun"/>
          <w:lang w:eastAsia="zh-CN"/>
        </w:rPr>
      </w:pPr>
    </w:p>
    <w:p w14:paraId="1E756EE2" w14:textId="5869B37A" w:rsidR="00AD029D" w:rsidRPr="00115C83" w:rsidRDefault="00AD029D" w:rsidP="00115C83">
      <w:pPr>
        <w:rPr>
          <w:rFonts w:eastAsia="SimSun"/>
          <w:lang w:eastAsia="zh-CN"/>
        </w:rPr>
      </w:pPr>
      <w:r w:rsidRPr="00115C83">
        <w:rPr>
          <w:rFonts w:eastAsia="SimSun" w:hint="eastAsia"/>
          <w:b/>
          <w:bCs/>
          <w:lang w:eastAsia="zh-CN"/>
        </w:rPr>
        <w:t>文件：</w:t>
      </w:r>
      <w:r w:rsidRPr="00734875">
        <w:rPr>
          <w:rFonts w:eastAsia="SimSun" w:hint="eastAsia"/>
          <w:lang w:eastAsia="zh-CN"/>
        </w:rPr>
        <w:t>第</w:t>
      </w:r>
      <w:hyperlink r:id="rId9" w:history="1">
        <w:r w:rsidR="002A3A5F" w:rsidRPr="00734875">
          <w:rPr>
            <w:rStyle w:val="Hyperlink"/>
            <w:rFonts w:eastAsia="SimSun"/>
            <w:lang w:eastAsia="zh-CN"/>
          </w:rPr>
          <w:t>5</w:t>
        </w:r>
        <w:r w:rsidRPr="00734875">
          <w:rPr>
            <w:rStyle w:val="Hyperlink"/>
            <w:rFonts w:eastAsia="SimSun" w:hint="eastAsia"/>
            <w:lang w:eastAsia="zh-CN"/>
          </w:rPr>
          <w:t>/</w:t>
        </w:r>
        <w:r w:rsidR="002A3A5F" w:rsidRPr="00734875">
          <w:rPr>
            <w:rStyle w:val="Hyperlink"/>
            <w:rFonts w:eastAsia="SimSun"/>
            <w:lang w:eastAsia="zh-CN"/>
          </w:rPr>
          <w:t>72</w:t>
        </w:r>
      </w:hyperlink>
      <w:r w:rsidRPr="00734875">
        <w:rPr>
          <w:rFonts w:eastAsia="SimSun" w:hint="eastAsia"/>
          <w:lang w:eastAsia="zh-CN"/>
        </w:rPr>
        <w:t>号文件</w:t>
      </w:r>
    </w:p>
    <w:p w14:paraId="1A2B88EE" w14:textId="5109C970" w:rsidR="00AD029D" w:rsidRDefault="000871EA" w:rsidP="000871EA">
      <w:pPr>
        <w:rPr>
          <w:lang w:eastAsia="zh-CN"/>
        </w:rPr>
      </w:pPr>
      <w:r w:rsidRPr="00734875">
        <w:rPr>
          <w:rFonts w:hint="eastAsia"/>
          <w:lang w:eastAsia="zh-CN"/>
        </w:rPr>
        <w:t>此文件的</w:t>
      </w:r>
      <w:r>
        <w:rPr>
          <w:rFonts w:hint="eastAsia"/>
          <w:lang w:eastAsia="zh-CN"/>
        </w:rPr>
        <w:t>电子版</w:t>
      </w:r>
      <w:r w:rsidR="00AD029D">
        <w:rPr>
          <w:rFonts w:hint="eastAsia"/>
          <w:lang w:eastAsia="zh-CN"/>
        </w:rPr>
        <w:t>可在此处查到：</w:t>
      </w:r>
      <w:hyperlink r:id="rId10" w:history="1">
        <w:r w:rsidR="002A3A5F" w:rsidRPr="005D5E45">
          <w:rPr>
            <w:rStyle w:val="Hyperlink"/>
            <w:lang w:val="en-GB"/>
          </w:rPr>
          <w:t>https://www.itu.int/md/R19-SG05-C/en</w:t>
        </w:r>
      </w:hyperlink>
      <w:r w:rsidR="002A3A5F">
        <w:rPr>
          <w:rFonts w:hint="eastAsia"/>
          <w:lang w:eastAsia="zh-CN"/>
        </w:rPr>
        <w:t>。</w:t>
      </w:r>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1737F48D" w14:textId="77777777" w:rsidR="00AD029D" w:rsidRPr="00FC7B7F" w:rsidRDefault="00AD029D" w:rsidP="00115C83">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14:paraId="58AD8762" w14:textId="67C65CA7" w:rsidR="00AD029D" w:rsidRDefault="00137B42" w:rsidP="00D364E0">
      <w:pPr>
        <w:tabs>
          <w:tab w:val="left" w:pos="8222"/>
        </w:tabs>
        <w:spacing w:before="480"/>
        <w:rPr>
          <w:lang w:eastAsia="zh-CN"/>
        </w:rPr>
      </w:pPr>
      <w:r>
        <w:rPr>
          <w:rFonts w:hint="eastAsia"/>
          <w:u w:val="single"/>
          <w:lang w:eastAsia="zh-CN"/>
        </w:rPr>
        <w:t>经修订的</w:t>
      </w:r>
      <w:r w:rsidR="000871EA" w:rsidRPr="00497A1A">
        <w:rPr>
          <w:u w:val="single"/>
          <w:lang w:eastAsia="zh-CN"/>
        </w:rPr>
        <w:t>ITU-R</w:t>
      </w:r>
      <w:r w:rsidR="000871EA">
        <w:rPr>
          <w:u w:val="single"/>
          <w:lang w:eastAsia="zh-CN"/>
        </w:rPr>
        <w:t xml:space="preserve"> </w:t>
      </w:r>
      <w:r w:rsidR="00A323B5" w:rsidRPr="00D227E0">
        <w:rPr>
          <w:u w:val="single"/>
          <w:lang w:val="en-GB" w:eastAsia="zh-CN"/>
        </w:rPr>
        <w:t xml:space="preserve">ITU-R </w:t>
      </w:r>
      <w:r w:rsidR="00A323B5" w:rsidRPr="00D227E0">
        <w:rPr>
          <w:u w:val="single"/>
          <w:lang w:eastAsia="zh-CN"/>
        </w:rPr>
        <w:t>M.585-8</w:t>
      </w:r>
      <w:r w:rsidR="00AD029D" w:rsidRPr="00497A1A">
        <w:rPr>
          <w:rFonts w:hint="eastAsia"/>
          <w:u w:val="single"/>
          <w:lang w:eastAsia="zh-CN"/>
        </w:rPr>
        <w:t>建议书</w:t>
      </w:r>
      <w:r w:rsidR="00A323B5">
        <w:rPr>
          <w:rFonts w:hint="eastAsia"/>
          <w:u w:val="single"/>
          <w:lang w:eastAsia="zh-CN"/>
        </w:rPr>
        <w:t>草案</w:t>
      </w:r>
      <w:r w:rsidR="00AD029D">
        <w:rPr>
          <w:lang w:eastAsia="zh-CN"/>
        </w:rPr>
        <w:tab/>
      </w:r>
      <w:r w:rsidR="00A323B5" w:rsidRPr="00D227E0">
        <w:rPr>
          <w:lang w:val="en-GB" w:eastAsia="zh-CN"/>
        </w:rPr>
        <w:t>5/72</w:t>
      </w:r>
      <w:r w:rsidR="00AD029D">
        <w:rPr>
          <w:rFonts w:hint="eastAsia"/>
          <w:lang w:eastAsia="zh-CN"/>
        </w:rPr>
        <w:t>号文件</w:t>
      </w:r>
    </w:p>
    <w:p w14:paraId="0E510290" w14:textId="3CA4148A" w:rsidR="00345B75" w:rsidRPr="00135A08" w:rsidRDefault="00135A08" w:rsidP="00CA3795">
      <w:pPr>
        <w:pStyle w:val="Rectitle"/>
        <w:rPr>
          <w:lang w:eastAsia="zh-CN"/>
        </w:rPr>
      </w:pPr>
      <w:r w:rsidRPr="00135A08">
        <w:rPr>
          <w:rFonts w:hint="eastAsia"/>
          <w:lang w:eastAsia="zh-CN"/>
        </w:rPr>
        <w:t>水上移动业务标识的指配和使用</w:t>
      </w:r>
    </w:p>
    <w:p w14:paraId="54DBF4D3" w14:textId="6C677F93" w:rsidR="00345B75" w:rsidRDefault="00E02DBD" w:rsidP="00D364E0">
      <w:pPr>
        <w:pStyle w:val="Normalaftertitle"/>
        <w:spacing w:before="240"/>
        <w:ind w:firstLineChars="200" w:firstLine="480"/>
        <w:rPr>
          <w:lang w:eastAsia="ja-JP"/>
        </w:rPr>
      </w:pPr>
      <w:r>
        <w:rPr>
          <w:rFonts w:hint="eastAsia"/>
          <w:lang w:eastAsia="zh-CN"/>
        </w:rPr>
        <w:t>为</w:t>
      </w:r>
      <w:r w:rsidR="00135A08">
        <w:rPr>
          <w:rFonts w:hint="eastAsia"/>
          <w:lang w:eastAsia="zh-CN"/>
        </w:rPr>
        <w:t>在</w:t>
      </w:r>
      <w:r w:rsidR="00135A08" w:rsidRPr="00135A08">
        <w:rPr>
          <w:rFonts w:hint="eastAsia"/>
          <w:lang w:eastAsia="ja-JP"/>
        </w:rPr>
        <w:t>附件</w:t>
      </w:r>
      <w:r w:rsidR="00135A08" w:rsidRPr="00135A08">
        <w:rPr>
          <w:rFonts w:hint="eastAsia"/>
          <w:lang w:eastAsia="ja-JP"/>
        </w:rPr>
        <w:t>2</w:t>
      </w:r>
      <w:r w:rsidR="00135A08" w:rsidRPr="00135A08">
        <w:rPr>
          <w:rFonts w:hint="eastAsia"/>
          <w:lang w:eastAsia="ja-JP"/>
        </w:rPr>
        <w:t>中</w:t>
      </w:r>
      <w:r w:rsidR="00135A08">
        <w:rPr>
          <w:rFonts w:hint="eastAsia"/>
          <w:lang w:eastAsia="zh-CN"/>
        </w:rPr>
        <w:t>提供</w:t>
      </w:r>
      <w:r w:rsidR="00135A08" w:rsidRPr="00135A08">
        <w:rPr>
          <w:rFonts w:hint="eastAsia"/>
          <w:lang w:eastAsia="ja-JP"/>
        </w:rPr>
        <w:t>自主水上无线电设备</w:t>
      </w:r>
      <w:r w:rsidR="00135A08">
        <w:rPr>
          <w:rFonts w:hint="eastAsia"/>
          <w:lang w:eastAsia="zh-CN"/>
        </w:rPr>
        <w:t>（</w:t>
      </w:r>
      <w:r w:rsidR="00135A08" w:rsidRPr="00135A08">
        <w:rPr>
          <w:rFonts w:hint="eastAsia"/>
          <w:lang w:eastAsia="ja-JP"/>
        </w:rPr>
        <w:t>AMRD</w:t>
      </w:r>
      <w:r w:rsidR="00135A08">
        <w:rPr>
          <w:rFonts w:hint="eastAsia"/>
          <w:lang w:eastAsia="zh-CN"/>
        </w:rPr>
        <w:t>）的</w:t>
      </w:r>
      <w:r w:rsidR="00135A08" w:rsidRPr="00135A08">
        <w:rPr>
          <w:rFonts w:hint="eastAsia"/>
          <w:lang w:eastAsia="ja-JP"/>
        </w:rPr>
        <w:t>编号方案，并提高</w:t>
      </w:r>
      <w:r w:rsidR="00F436A6">
        <w:rPr>
          <w:rFonts w:hint="eastAsia"/>
          <w:lang w:eastAsia="zh-CN"/>
        </w:rPr>
        <w:t>关于</w:t>
      </w:r>
      <w:r w:rsidR="00135A08" w:rsidRPr="00135A08">
        <w:rPr>
          <w:rFonts w:hint="eastAsia"/>
          <w:lang w:eastAsia="ja-JP"/>
        </w:rPr>
        <w:t>附件</w:t>
      </w:r>
      <w:r w:rsidR="00135A08" w:rsidRPr="00135A08">
        <w:rPr>
          <w:rFonts w:hint="eastAsia"/>
          <w:lang w:eastAsia="ja-JP"/>
        </w:rPr>
        <w:t>3</w:t>
      </w:r>
      <w:r w:rsidR="00135A08" w:rsidRPr="00135A08">
        <w:rPr>
          <w:rFonts w:hint="eastAsia"/>
          <w:lang w:eastAsia="ja-JP"/>
        </w:rPr>
        <w:t>中使用自由格式数字标识的设备</w:t>
      </w:r>
      <w:r w:rsidR="00F436A6">
        <w:rPr>
          <w:rFonts w:hint="eastAsia"/>
          <w:lang w:eastAsia="zh-CN"/>
        </w:rPr>
        <w:t>使用</w:t>
      </w:r>
      <w:r w:rsidR="00135A08" w:rsidRPr="00135A08">
        <w:rPr>
          <w:rFonts w:hint="eastAsia"/>
          <w:lang w:eastAsia="ja-JP"/>
        </w:rPr>
        <w:t>制造商</w:t>
      </w:r>
      <w:r w:rsidR="00135A08" w:rsidRPr="00135A08">
        <w:rPr>
          <w:rFonts w:hint="eastAsia"/>
          <w:lang w:eastAsia="ja-JP"/>
        </w:rPr>
        <w:t>ID</w:t>
      </w:r>
      <w:r w:rsidR="00135A08" w:rsidRPr="00135A08">
        <w:rPr>
          <w:rFonts w:hint="eastAsia"/>
          <w:lang w:eastAsia="ja-JP"/>
        </w:rPr>
        <w:t>的可读性</w:t>
      </w:r>
      <w:r>
        <w:rPr>
          <w:rFonts w:hint="eastAsia"/>
          <w:lang w:eastAsia="zh-CN"/>
        </w:rPr>
        <w:t>，</w:t>
      </w:r>
      <w:r w:rsidRPr="00135A08">
        <w:rPr>
          <w:rFonts w:hint="eastAsia"/>
          <w:lang w:eastAsia="ja-JP"/>
        </w:rPr>
        <w:t>将相关信息直接</w:t>
      </w:r>
      <w:r>
        <w:rPr>
          <w:rFonts w:hint="eastAsia"/>
          <w:lang w:eastAsia="zh-CN"/>
        </w:rPr>
        <w:t>放入</w:t>
      </w:r>
      <w:r w:rsidRPr="00135A08">
        <w:rPr>
          <w:rFonts w:hint="eastAsia"/>
          <w:lang w:eastAsia="ja-JP"/>
        </w:rPr>
        <w:t>附件</w:t>
      </w:r>
      <w:r w:rsidRPr="00135A08">
        <w:rPr>
          <w:rFonts w:hint="eastAsia"/>
          <w:lang w:eastAsia="ja-JP"/>
        </w:rPr>
        <w:t>2</w:t>
      </w:r>
      <w:r w:rsidRPr="00135A08">
        <w:rPr>
          <w:rFonts w:hint="eastAsia"/>
          <w:lang w:eastAsia="ja-JP"/>
        </w:rPr>
        <w:t>第</w:t>
      </w:r>
      <w:r w:rsidRPr="00135A08">
        <w:rPr>
          <w:rFonts w:hint="eastAsia"/>
          <w:lang w:eastAsia="ja-JP"/>
        </w:rPr>
        <w:t>2</w:t>
      </w:r>
      <w:r w:rsidRPr="00135A08">
        <w:rPr>
          <w:rFonts w:hint="eastAsia"/>
          <w:lang w:eastAsia="ja-JP"/>
        </w:rPr>
        <w:t>节中</w:t>
      </w:r>
      <w:r w:rsidR="00135A08" w:rsidRPr="00135A08">
        <w:rPr>
          <w:rFonts w:hint="eastAsia"/>
          <w:lang w:eastAsia="ja-JP"/>
        </w:rPr>
        <w:t>。此外，还</w:t>
      </w:r>
      <w:r>
        <w:rPr>
          <w:rFonts w:hint="eastAsia"/>
          <w:lang w:eastAsia="zh-CN"/>
        </w:rPr>
        <w:t>纳入</w:t>
      </w:r>
      <w:r w:rsidR="00135A08" w:rsidRPr="00135A08">
        <w:rPr>
          <w:rFonts w:hint="eastAsia"/>
          <w:lang w:eastAsia="ja-JP"/>
        </w:rPr>
        <w:t>了一些编辑</w:t>
      </w:r>
      <w:r>
        <w:rPr>
          <w:rFonts w:hint="eastAsia"/>
          <w:lang w:eastAsia="zh-CN"/>
        </w:rPr>
        <w:t>性</w:t>
      </w:r>
      <w:r w:rsidR="00135A08" w:rsidRPr="00135A08">
        <w:rPr>
          <w:rFonts w:hint="eastAsia"/>
          <w:lang w:eastAsia="ja-JP"/>
        </w:rPr>
        <w:t>更新。</w:t>
      </w:r>
    </w:p>
    <w:p w14:paraId="5C1A35A3" w14:textId="5A9F7D59" w:rsidR="00345B75" w:rsidRPr="00FC7B7F" w:rsidRDefault="00345B75" w:rsidP="00115C83">
      <w:pPr>
        <w:rPr>
          <w:lang w:eastAsia="zh-CN"/>
        </w:rPr>
      </w:pPr>
    </w:p>
    <w:p w14:paraId="458D7763" w14:textId="77777777" w:rsidR="00115C83" w:rsidRDefault="00115C83" w:rsidP="00115C83">
      <w:pPr>
        <w:jc w:val="center"/>
        <w:rPr>
          <w:lang w:eastAsia="zh-CN"/>
        </w:rPr>
      </w:pPr>
      <w:r>
        <w:rPr>
          <w:lang w:eastAsia="zh-CN"/>
        </w:rPr>
        <w:t>_______________</w:t>
      </w:r>
    </w:p>
    <w:sectPr w:rsidR="00115C83" w:rsidSect="00FD46A6">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9BF61" w14:textId="77777777" w:rsidR="00207F21" w:rsidRDefault="00207F21">
      <w:r>
        <w:separator/>
      </w:r>
    </w:p>
  </w:endnote>
  <w:endnote w:type="continuationSeparator" w:id="0">
    <w:p w14:paraId="064F4179" w14:textId="77777777" w:rsidR="00207F21" w:rsidRDefault="0020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C2D3" w14:textId="6D6477AD" w:rsidR="00286889" w:rsidRPr="00286889" w:rsidRDefault="00286889"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Pr="00286889">
      <w:rPr>
        <w:noProof/>
        <w:sz w:val="16"/>
        <w:szCs w:val="16"/>
      </w:rPr>
      <w:t>P:\CHI\ITU-R\BR\SGD\393778C.docx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7B5A3C">
      <w:rPr>
        <w:noProof/>
        <w:sz w:val="16"/>
        <w:szCs w:val="16"/>
      </w:rPr>
      <w:t>21.12.21</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F5D3" w14:textId="7A063ABA" w:rsidR="00286889" w:rsidRPr="00E10EB0" w:rsidRDefault="00286889" w:rsidP="00286889">
    <w:pPr>
      <w:pStyle w:val="Footer"/>
      <w:tabs>
        <w:tab w:val="clear" w:pos="4320"/>
        <w:tab w:val="clear" w:pos="8640"/>
        <w:tab w:val="center" w:pos="5954"/>
        <w:tab w:val="right" w:pos="9639"/>
      </w:tabs>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214E" w14:textId="4FBE0E0B" w:rsidR="00DA16E6" w:rsidRPr="00CA3795" w:rsidRDefault="00CA3795" w:rsidP="00CA3795">
    <w:pPr>
      <w:pStyle w:val="FirstFooter"/>
      <w:spacing w:line="240" w:lineRule="auto"/>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8265D" w14:textId="77777777" w:rsidR="00207F21" w:rsidRDefault="00207F21">
      <w:r>
        <w:t>____________________</w:t>
      </w:r>
    </w:p>
  </w:footnote>
  <w:footnote w:type="continuationSeparator" w:id="0">
    <w:p w14:paraId="512FE73E" w14:textId="77777777" w:rsidR="00207F21" w:rsidRDefault="0020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F7E8" w14:textId="260FBA98" w:rsidR="00E915AF" w:rsidRPr="00286889" w:rsidRDefault="00286889" w:rsidP="001419E9">
    <w:pPr>
      <w:pStyle w:val="Header"/>
      <w:jc w:val="center"/>
      <w:rPr>
        <w:iCs/>
        <w:sz w:val="18"/>
        <w:szCs w:val="18"/>
      </w:rPr>
    </w:pPr>
    <w:r>
      <w:rPr>
        <w:noProof/>
        <w:sz w:val="18"/>
        <w:szCs w:val="16"/>
      </w:rPr>
      <w:t xml:space="preserve">- </w:t>
    </w:r>
    <w:r w:rsidR="001B42C9" w:rsidRPr="00286889">
      <w:rPr>
        <w:iCs/>
        <w:sz w:val="18"/>
        <w:szCs w:val="18"/>
      </w:rPr>
      <w:fldChar w:fldCharType="begin"/>
    </w:r>
    <w:r w:rsidR="00E915AF"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4340"/>
    <w:rsid w:val="00035CB3"/>
    <w:rsid w:val="00045A8D"/>
    <w:rsid w:val="0005167A"/>
    <w:rsid w:val="00054E5D"/>
    <w:rsid w:val="00070258"/>
    <w:rsid w:val="0007323C"/>
    <w:rsid w:val="00073344"/>
    <w:rsid w:val="00086D03"/>
    <w:rsid w:val="000871EA"/>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5C83"/>
    <w:rsid w:val="00117282"/>
    <w:rsid w:val="00117389"/>
    <w:rsid w:val="00121C2D"/>
    <w:rsid w:val="00134404"/>
    <w:rsid w:val="00135A08"/>
    <w:rsid w:val="00137B42"/>
    <w:rsid w:val="001419E9"/>
    <w:rsid w:val="00144DFB"/>
    <w:rsid w:val="00164B62"/>
    <w:rsid w:val="00187CA3"/>
    <w:rsid w:val="0019107D"/>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7F21"/>
    <w:rsid w:val="002302B3"/>
    <w:rsid w:val="00230C66"/>
    <w:rsid w:val="00235A29"/>
    <w:rsid w:val="00241526"/>
    <w:rsid w:val="002443A2"/>
    <w:rsid w:val="00266E74"/>
    <w:rsid w:val="00283C3B"/>
    <w:rsid w:val="002861E6"/>
    <w:rsid w:val="00286889"/>
    <w:rsid w:val="00287D18"/>
    <w:rsid w:val="002A2618"/>
    <w:rsid w:val="002A3A5F"/>
    <w:rsid w:val="002A5DD7"/>
    <w:rsid w:val="002B0CAC"/>
    <w:rsid w:val="002D5A15"/>
    <w:rsid w:val="002D5BDD"/>
    <w:rsid w:val="002E0DC8"/>
    <w:rsid w:val="002E3D27"/>
    <w:rsid w:val="002F0890"/>
    <w:rsid w:val="002F2531"/>
    <w:rsid w:val="002F4967"/>
    <w:rsid w:val="0030433F"/>
    <w:rsid w:val="0031447F"/>
    <w:rsid w:val="00316935"/>
    <w:rsid w:val="003266ED"/>
    <w:rsid w:val="00326C68"/>
    <w:rsid w:val="00334544"/>
    <w:rsid w:val="003370B8"/>
    <w:rsid w:val="00345B75"/>
    <w:rsid w:val="00345D38"/>
    <w:rsid w:val="00352097"/>
    <w:rsid w:val="003666FF"/>
    <w:rsid w:val="0037309C"/>
    <w:rsid w:val="00380A6E"/>
    <w:rsid w:val="0038178C"/>
    <w:rsid w:val="003836D4"/>
    <w:rsid w:val="003A1F49"/>
    <w:rsid w:val="003A55ED"/>
    <w:rsid w:val="003A5D52"/>
    <w:rsid w:val="003B2BDA"/>
    <w:rsid w:val="003B55EC"/>
    <w:rsid w:val="003C2EA7"/>
    <w:rsid w:val="003C4471"/>
    <w:rsid w:val="003C7D41"/>
    <w:rsid w:val="003D4A69"/>
    <w:rsid w:val="003E504F"/>
    <w:rsid w:val="003E78D6"/>
    <w:rsid w:val="003F4E58"/>
    <w:rsid w:val="00400573"/>
    <w:rsid w:val="004007A3"/>
    <w:rsid w:val="00406D71"/>
    <w:rsid w:val="00412B18"/>
    <w:rsid w:val="004326DB"/>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12AC"/>
    <w:rsid w:val="005A03A3"/>
    <w:rsid w:val="005A1250"/>
    <w:rsid w:val="005A2B92"/>
    <w:rsid w:val="005A3F66"/>
    <w:rsid w:val="005A79E9"/>
    <w:rsid w:val="005B214C"/>
    <w:rsid w:val="005B4CDA"/>
    <w:rsid w:val="005C301D"/>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E3125"/>
    <w:rsid w:val="0071545A"/>
    <w:rsid w:val="007234B1"/>
    <w:rsid w:val="00723D08"/>
    <w:rsid w:val="007253AF"/>
    <w:rsid w:val="00725FDA"/>
    <w:rsid w:val="00727816"/>
    <w:rsid w:val="00730B9A"/>
    <w:rsid w:val="00734875"/>
    <w:rsid w:val="00750CFA"/>
    <w:rsid w:val="007553DA"/>
    <w:rsid w:val="007616E7"/>
    <w:rsid w:val="007702EA"/>
    <w:rsid w:val="00775DB8"/>
    <w:rsid w:val="00776463"/>
    <w:rsid w:val="00782354"/>
    <w:rsid w:val="007921A7"/>
    <w:rsid w:val="00796CD6"/>
    <w:rsid w:val="007B3DB1"/>
    <w:rsid w:val="007B5A3C"/>
    <w:rsid w:val="007C3AF4"/>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03A3"/>
    <w:rsid w:val="009C161F"/>
    <w:rsid w:val="009C56B4"/>
    <w:rsid w:val="009C6A12"/>
    <w:rsid w:val="009D51A2"/>
    <w:rsid w:val="009E04A8"/>
    <w:rsid w:val="009E4AEC"/>
    <w:rsid w:val="009E5BD8"/>
    <w:rsid w:val="009E681E"/>
    <w:rsid w:val="00A119E6"/>
    <w:rsid w:val="00A13FCC"/>
    <w:rsid w:val="00A20FBC"/>
    <w:rsid w:val="00A31370"/>
    <w:rsid w:val="00A323B5"/>
    <w:rsid w:val="00A34D6F"/>
    <w:rsid w:val="00A41F91"/>
    <w:rsid w:val="00A63355"/>
    <w:rsid w:val="00A7596D"/>
    <w:rsid w:val="00A963DF"/>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34CF9"/>
    <w:rsid w:val="00B37559"/>
    <w:rsid w:val="00B4054B"/>
    <w:rsid w:val="00B579B0"/>
    <w:rsid w:val="00B57D11"/>
    <w:rsid w:val="00B649D7"/>
    <w:rsid w:val="00B81C2F"/>
    <w:rsid w:val="00B90743"/>
    <w:rsid w:val="00B90C45"/>
    <w:rsid w:val="00B933BE"/>
    <w:rsid w:val="00BA0778"/>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14EC"/>
    <w:rsid w:val="00CA3795"/>
    <w:rsid w:val="00CA3F44"/>
    <w:rsid w:val="00CA4E58"/>
    <w:rsid w:val="00CB3771"/>
    <w:rsid w:val="00CB44BF"/>
    <w:rsid w:val="00CB5153"/>
    <w:rsid w:val="00CE076A"/>
    <w:rsid w:val="00CE463D"/>
    <w:rsid w:val="00D10BA0"/>
    <w:rsid w:val="00D21694"/>
    <w:rsid w:val="00D24EB5"/>
    <w:rsid w:val="00D35AB9"/>
    <w:rsid w:val="00D364E0"/>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2DBD"/>
    <w:rsid w:val="00E04C86"/>
    <w:rsid w:val="00E10EB0"/>
    <w:rsid w:val="00E17344"/>
    <w:rsid w:val="00E20F30"/>
    <w:rsid w:val="00E2189C"/>
    <w:rsid w:val="00E25BB1"/>
    <w:rsid w:val="00E27BBA"/>
    <w:rsid w:val="00E30E3F"/>
    <w:rsid w:val="00E315E9"/>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064A"/>
    <w:rsid w:val="00F424BF"/>
    <w:rsid w:val="00F436A6"/>
    <w:rsid w:val="00F44FC3"/>
    <w:rsid w:val="00F46107"/>
    <w:rsid w:val="00F468C5"/>
    <w:rsid w:val="00F52F39"/>
    <w:rsid w:val="00F55884"/>
    <w:rsid w:val="00F6184F"/>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C4D5E1"/>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637034680">
      <w:bodyDiv w:val="1"/>
      <w:marLeft w:val="0"/>
      <w:marRight w:val="0"/>
      <w:marTop w:val="0"/>
      <w:marBottom w:val="0"/>
      <w:divBdr>
        <w:top w:val="none" w:sz="0" w:space="0" w:color="auto"/>
        <w:left w:val="none" w:sz="0" w:space="0" w:color="auto"/>
        <w:bottom w:val="none" w:sz="0" w:space="0" w:color="auto"/>
        <w:right w:val="none" w:sz="0" w:space="0" w:color="auto"/>
      </w:divBdr>
    </w:div>
    <w:div w:id="969479515">
      <w:bodyDiv w:val="1"/>
      <w:marLeft w:val="0"/>
      <w:marRight w:val="0"/>
      <w:marTop w:val="0"/>
      <w:marBottom w:val="0"/>
      <w:divBdr>
        <w:top w:val="none" w:sz="0" w:space="0" w:color="auto"/>
        <w:left w:val="none" w:sz="0" w:space="0" w:color="auto"/>
        <w:bottom w:val="none" w:sz="0" w:space="0" w:color="auto"/>
        <w:right w:val="none" w:sz="0" w:space="0" w:color="auto"/>
      </w:divBdr>
    </w:div>
    <w:div w:id="106171205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5-C/en" TargetMode="External"/><Relationship Id="rId4" Type="http://schemas.openxmlformats.org/officeDocument/2006/relationships/settings" Target="settings.xml"/><Relationship Id="rId9" Type="http://schemas.openxmlformats.org/officeDocument/2006/relationships/hyperlink" Target="https://www.itu.int/md/R19-SG05-C-0072/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6A76-053F-4330-9481-BBAAA290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441</Characters>
  <Application>Microsoft Office Word</Application>
  <DocSecurity>0</DocSecurity>
  <Lines>3</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Panoussopoulos, Sonia</cp:lastModifiedBy>
  <cp:revision>6</cp:revision>
  <cp:lastPrinted>2013-03-08T10:15:00Z</cp:lastPrinted>
  <dcterms:created xsi:type="dcterms:W3CDTF">2021-12-21T08:34:00Z</dcterms:created>
  <dcterms:modified xsi:type="dcterms:W3CDTF">2021-12-21T15:40:00Z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