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FA4392" w:rsidRPr="00423D44" w14:paraId="1C88A4D1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5905138" w14:textId="77777777" w:rsidR="00FA4392" w:rsidRPr="00423D44" w:rsidRDefault="00FA4392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423D44"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  <w:t>Бюро радиосвязи (БР)</w:t>
            </w:r>
          </w:p>
        </w:tc>
      </w:tr>
      <w:tr w:rsidR="00FA4392" w:rsidRPr="00423D44" w14:paraId="1AC076B5" w14:textId="77777777" w:rsidTr="00134C4F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127A6BD" w14:textId="77777777" w:rsidR="00FA4392" w:rsidRPr="00423D44" w:rsidRDefault="00FA4392" w:rsidP="004B11E2">
            <w:pPr>
              <w:spacing w:before="0"/>
              <w:rPr>
                <w:lang w:val="ru-RU"/>
              </w:rPr>
            </w:pPr>
            <w:r w:rsidRPr="00423D44">
              <w:rPr>
                <w:lang w:val="ru-RU"/>
              </w:rPr>
              <w:t>Административный циркуляр</w:t>
            </w:r>
          </w:p>
          <w:p w14:paraId="29347F12" w14:textId="57B59ECF" w:rsidR="00FA4392" w:rsidRPr="00423D44" w:rsidRDefault="00FA4392" w:rsidP="004B11E2">
            <w:pPr>
              <w:spacing w:before="0"/>
              <w:rPr>
                <w:b/>
                <w:bCs/>
                <w:lang w:val="ru-RU"/>
              </w:rPr>
            </w:pPr>
            <w:r w:rsidRPr="00423D44">
              <w:rPr>
                <w:b/>
                <w:bCs/>
                <w:lang w:val="ru-RU"/>
              </w:rPr>
              <w:t>CACE/</w:t>
            </w:r>
            <w:r w:rsidR="00D26964" w:rsidRPr="00423D44">
              <w:rPr>
                <w:b/>
                <w:bCs/>
                <w:lang w:val="ru-RU"/>
              </w:rPr>
              <w:t>100</w:t>
            </w:r>
            <w:r w:rsidR="001D3801" w:rsidRPr="00423D44">
              <w:rPr>
                <w:b/>
                <w:bCs/>
                <w:lang w:val="ru-RU"/>
              </w:rPr>
              <w:t>8</w:t>
            </w:r>
          </w:p>
        </w:tc>
        <w:tc>
          <w:tcPr>
            <w:tcW w:w="2727" w:type="dxa"/>
            <w:shd w:val="clear" w:color="auto" w:fill="auto"/>
          </w:tcPr>
          <w:p w14:paraId="5DFBAA48" w14:textId="1CAB3093" w:rsidR="00FA4392" w:rsidRPr="00423D44" w:rsidRDefault="001D3801" w:rsidP="004B11E2">
            <w:pPr>
              <w:spacing w:before="0"/>
              <w:jc w:val="right"/>
              <w:rPr>
                <w:lang w:val="ru-RU"/>
              </w:rPr>
            </w:pPr>
            <w:r w:rsidRPr="00423D44">
              <w:rPr>
                <w:lang w:val="ru-RU"/>
              </w:rPr>
              <w:t>22</w:t>
            </w:r>
            <w:r w:rsidR="00D26964" w:rsidRPr="00423D44">
              <w:rPr>
                <w:lang w:val="ru-RU"/>
              </w:rPr>
              <w:t xml:space="preserve"> декабря 2021</w:t>
            </w:r>
            <w:r w:rsidR="002E4F81" w:rsidRPr="00423D44">
              <w:rPr>
                <w:lang w:val="ru-RU"/>
              </w:rPr>
              <w:t xml:space="preserve"> года</w:t>
            </w:r>
          </w:p>
        </w:tc>
      </w:tr>
      <w:tr w:rsidR="00FA4392" w:rsidRPr="00423D44" w14:paraId="05C922B6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6496BC78" w14:textId="77777777" w:rsidR="00FA4392" w:rsidRPr="00423D44" w:rsidRDefault="00FA4392" w:rsidP="004B11E2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FA4392" w:rsidRPr="00423D44" w14:paraId="4DECC82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10454ECD" w14:textId="77777777" w:rsidR="00FA4392" w:rsidRPr="00423D44" w:rsidRDefault="00FA4392" w:rsidP="004B11E2">
            <w:pPr>
              <w:spacing w:before="0"/>
              <w:rPr>
                <w:lang w:val="ru-RU"/>
              </w:rPr>
            </w:pPr>
          </w:p>
        </w:tc>
      </w:tr>
      <w:tr w:rsidR="00FA4392" w:rsidRPr="00423D44" w14:paraId="040A9099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0FC7EE38" w14:textId="524F2738" w:rsidR="00FA4392" w:rsidRPr="00423D44" w:rsidRDefault="00FA4392" w:rsidP="004B11E2">
            <w:pPr>
              <w:spacing w:before="0"/>
              <w:rPr>
                <w:b/>
                <w:bCs/>
                <w:lang w:val="ru-RU"/>
              </w:rPr>
            </w:pPr>
            <w:r w:rsidRPr="00423D44">
              <w:rPr>
                <w:b/>
                <w:bCs/>
                <w:lang w:val="ru-RU"/>
              </w:rPr>
              <w:t>Администрациям Государств – Членов МСЭ</w:t>
            </w:r>
          </w:p>
        </w:tc>
      </w:tr>
      <w:tr w:rsidR="00FA4392" w:rsidRPr="00423D44" w14:paraId="26AD3EB7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2459DE2E" w14:textId="77777777" w:rsidR="00FA4392" w:rsidRPr="00423D44" w:rsidRDefault="00FA4392" w:rsidP="004B11E2">
            <w:pPr>
              <w:spacing w:before="0"/>
              <w:rPr>
                <w:lang w:val="ru-RU"/>
              </w:rPr>
            </w:pPr>
          </w:p>
        </w:tc>
      </w:tr>
      <w:tr w:rsidR="00FA4392" w:rsidRPr="00423D44" w14:paraId="7480B5C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F4BA834" w14:textId="77777777" w:rsidR="00FA4392" w:rsidRPr="00423D44" w:rsidRDefault="00FA4392" w:rsidP="004B11E2">
            <w:pPr>
              <w:spacing w:before="0"/>
              <w:rPr>
                <w:lang w:val="ru-RU"/>
              </w:rPr>
            </w:pPr>
          </w:p>
        </w:tc>
      </w:tr>
      <w:tr w:rsidR="00FA4392" w:rsidRPr="00A84CCA" w14:paraId="5516E1C0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08CB23F6" w14:textId="77777777" w:rsidR="00FA4392" w:rsidRPr="00423D44" w:rsidRDefault="00FA4392" w:rsidP="00FA4392">
            <w:pPr>
              <w:spacing w:before="0"/>
              <w:rPr>
                <w:lang w:val="ru-RU"/>
              </w:rPr>
            </w:pPr>
            <w:r w:rsidRPr="00423D44">
              <w:rPr>
                <w:lang w:val="ru-RU"/>
              </w:rPr>
              <w:t>Предмет: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100CC60F" w14:textId="4C3F6583" w:rsidR="00FA4392" w:rsidRPr="00423D44" w:rsidRDefault="00E846C2" w:rsidP="00423D4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23D44">
              <w:rPr>
                <w:rFonts w:asciiTheme="minorHAnsi" w:hAnsiTheme="minorHAnsi" w:cstheme="minorHAnsi"/>
                <w:b/>
                <w:szCs w:val="24"/>
                <w:lang w:val="ru-RU"/>
              </w:rPr>
              <w:t>База данных, в которой содержатся ссылки и информация для электронного сбора новостей</w:t>
            </w:r>
            <w:r w:rsidR="001D3801" w:rsidRPr="00423D44">
              <w:rPr>
                <w:rFonts w:asciiTheme="minorHAnsi" w:hAnsiTheme="minorHAnsi" w:cstheme="minorHAnsi"/>
                <w:b/>
                <w:szCs w:val="24"/>
                <w:lang w:val="ru-RU"/>
              </w:rPr>
              <w:t xml:space="preserve"> (</w:t>
            </w:r>
            <w:r w:rsidRPr="00423D44">
              <w:rPr>
                <w:rFonts w:asciiTheme="minorHAnsi" w:hAnsiTheme="minorHAnsi" w:cstheme="minorHAnsi"/>
                <w:b/>
                <w:szCs w:val="24"/>
                <w:lang w:val="ru-RU"/>
              </w:rPr>
              <w:t>ЭСН</w:t>
            </w:r>
            <w:r w:rsidR="001D3801" w:rsidRPr="00423D44">
              <w:rPr>
                <w:rFonts w:asciiTheme="minorHAnsi" w:hAnsiTheme="minorHAnsi" w:cstheme="minorHAnsi"/>
                <w:b/>
                <w:szCs w:val="24"/>
                <w:lang w:val="ru-RU"/>
              </w:rPr>
              <w:t>)</w:t>
            </w:r>
            <w:r w:rsidR="001D3801" w:rsidRPr="00423D44">
              <w:rPr>
                <w:rStyle w:val="FootnoteReference"/>
                <w:rFonts w:asciiTheme="minorHAnsi" w:eastAsia="SimSun" w:hAnsiTheme="minorHAnsi" w:cstheme="minorHAnsi"/>
                <w:szCs w:val="16"/>
                <w:lang w:val="ru-RU"/>
              </w:rPr>
              <w:footnoteReference w:id="1"/>
            </w:r>
          </w:p>
        </w:tc>
      </w:tr>
      <w:tr w:rsidR="00FA4392" w:rsidRPr="00A84CCA" w14:paraId="02F73A77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9DF5458" w14:textId="77777777" w:rsidR="00FA4392" w:rsidRPr="00423D44" w:rsidRDefault="00FA4392" w:rsidP="004B11E2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37B3ACC1" w14:textId="77777777" w:rsidR="00FA4392" w:rsidRPr="00423D44" w:rsidRDefault="00FA4392" w:rsidP="004B11E2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FA4392" w:rsidRPr="00A84CCA" w14:paraId="12D4E818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18A8C3E" w14:textId="77777777" w:rsidR="00FA4392" w:rsidRPr="00423D44" w:rsidRDefault="00FA4392" w:rsidP="004B11E2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1B331C64" w14:textId="77777777" w:rsidR="00FA4392" w:rsidRPr="00423D44" w:rsidRDefault="00FA4392" w:rsidP="004B11E2">
            <w:pPr>
              <w:spacing w:before="0"/>
              <w:rPr>
                <w:b/>
                <w:bCs/>
                <w:lang w:val="ru-RU"/>
              </w:rPr>
            </w:pPr>
          </w:p>
        </w:tc>
      </w:tr>
    </w:tbl>
    <w:p w14:paraId="46D80B2B" w14:textId="09CC3BE6" w:rsidR="001D3801" w:rsidRPr="00423D44" w:rsidRDefault="00E846C2" w:rsidP="00423D44">
      <w:pPr>
        <w:pStyle w:val="Normalaftertitle0"/>
        <w:jc w:val="both"/>
        <w:rPr>
          <w:lang w:val="ru-RU"/>
        </w:rPr>
      </w:pPr>
      <w:bookmarkStart w:id="0" w:name="dtitle1"/>
      <w:bookmarkEnd w:id="0"/>
      <w:r w:rsidRPr="00423D44">
        <w:rPr>
          <w:lang w:val="ru-RU"/>
        </w:rPr>
        <w:t xml:space="preserve">На своем собрании, состоявшемся в ноябре </w:t>
      </w:r>
      <w:r w:rsidR="000D46ED" w:rsidRPr="00423D44">
        <w:rPr>
          <w:lang w:val="ru-RU"/>
        </w:rPr>
        <w:t>2021</w:t>
      </w:r>
      <w:r w:rsidRPr="00423D44">
        <w:rPr>
          <w:lang w:val="ru-RU"/>
        </w:rPr>
        <w:t> </w:t>
      </w:r>
      <w:r w:rsidR="000D46ED" w:rsidRPr="00423D44">
        <w:rPr>
          <w:lang w:val="ru-RU"/>
        </w:rPr>
        <w:t>года</w:t>
      </w:r>
      <w:r w:rsidRPr="00423D44">
        <w:rPr>
          <w:lang w:val="ru-RU"/>
        </w:rPr>
        <w:t>,</w:t>
      </w:r>
      <w:r w:rsidR="001D3801" w:rsidRPr="00423D44">
        <w:rPr>
          <w:lang w:val="ru-RU"/>
        </w:rPr>
        <w:t xml:space="preserve"> </w:t>
      </w:r>
      <w:r w:rsidR="000D46ED" w:rsidRPr="00423D44">
        <w:rPr>
          <w:lang w:val="ru-RU"/>
        </w:rPr>
        <w:t>Рабочая группа</w:t>
      </w:r>
      <w:r w:rsidR="001D3801" w:rsidRPr="00423D44">
        <w:rPr>
          <w:lang w:val="ru-RU"/>
        </w:rPr>
        <w:t xml:space="preserve"> (</w:t>
      </w:r>
      <w:r w:rsidR="000D46ED" w:rsidRPr="00423D44">
        <w:rPr>
          <w:lang w:val="ru-RU"/>
        </w:rPr>
        <w:t>РГ</w:t>
      </w:r>
      <w:r w:rsidR="001D3801" w:rsidRPr="00423D44">
        <w:rPr>
          <w:lang w:val="ru-RU"/>
        </w:rPr>
        <w:t xml:space="preserve">) 5C </w:t>
      </w:r>
      <w:r w:rsidR="000D46ED" w:rsidRPr="00423D44">
        <w:rPr>
          <w:lang w:val="ru-RU"/>
        </w:rPr>
        <w:t>5-й Исследовательской комиссии</w:t>
      </w:r>
      <w:r w:rsidR="001D3801" w:rsidRPr="00423D44">
        <w:rPr>
          <w:lang w:val="ru-RU"/>
        </w:rPr>
        <w:t xml:space="preserve"> </w:t>
      </w:r>
      <w:r w:rsidR="000D46ED" w:rsidRPr="00423D44">
        <w:rPr>
          <w:lang w:val="ru-RU"/>
        </w:rPr>
        <w:t xml:space="preserve">МСЭ-R </w:t>
      </w:r>
      <w:r w:rsidRPr="00423D44">
        <w:rPr>
          <w:lang w:val="ru-RU"/>
        </w:rPr>
        <w:t xml:space="preserve">приняла решение начать работу по </w:t>
      </w:r>
      <w:r w:rsidR="00EF6D3A" w:rsidRPr="00423D44">
        <w:rPr>
          <w:lang w:val="ru-RU"/>
        </w:rPr>
        <w:t xml:space="preserve">проведению </w:t>
      </w:r>
      <w:r w:rsidRPr="00423D44">
        <w:rPr>
          <w:lang w:val="ru-RU"/>
        </w:rPr>
        <w:t>исследовани</w:t>
      </w:r>
      <w:r w:rsidR="00EF6D3A" w:rsidRPr="00423D44">
        <w:rPr>
          <w:lang w:val="ru-RU"/>
        </w:rPr>
        <w:t>й</w:t>
      </w:r>
      <w:r w:rsidR="00BC23C1" w:rsidRPr="00423D44">
        <w:rPr>
          <w:lang w:val="ru-RU"/>
        </w:rPr>
        <w:t>, предусмотренных в </w:t>
      </w:r>
      <w:r w:rsidR="00EF6D3A" w:rsidRPr="00423D44">
        <w:rPr>
          <w:lang w:val="ru-RU"/>
        </w:rPr>
        <w:t>Резолюции</w:t>
      </w:r>
      <w:r w:rsidR="00423D44" w:rsidRPr="00423D44">
        <w:rPr>
          <w:lang w:val="ru-RU"/>
        </w:rPr>
        <w:t xml:space="preserve"> </w:t>
      </w:r>
      <w:hyperlink r:id="rId8" w:history="1">
        <w:r w:rsidR="001D3801" w:rsidRPr="00423D44">
          <w:rPr>
            <w:rStyle w:val="Hyperlink"/>
            <w:lang w:val="ru-RU"/>
          </w:rPr>
          <w:t>МСЭ-R 59-2</w:t>
        </w:r>
      </w:hyperlink>
      <w:r w:rsidR="001D3801" w:rsidRPr="00423D44">
        <w:rPr>
          <w:lang w:val="ru-RU"/>
        </w:rPr>
        <w:t xml:space="preserve"> </w:t>
      </w:r>
      <w:r w:rsidR="00AD3BB3" w:rsidRPr="00423D44">
        <w:rPr>
          <w:lang w:val="ru-RU"/>
        </w:rPr>
        <w:t xml:space="preserve">о </w:t>
      </w:r>
      <w:r w:rsidR="00EF6D3A" w:rsidRPr="00423D44">
        <w:rPr>
          <w:lang w:val="ru-RU"/>
        </w:rPr>
        <w:t>доступности полос частот для согласования на всемирном и/или региональном уровнях и условий для их использования наземными системами электронного сбора новостей (ЭСН)</w:t>
      </w:r>
      <w:r w:rsidR="001D3801" w:rsidRPr="00423D44">
        <w:rPr>
          <w:lang w:val="ru-RU"/>
        </w:rPr>
        <w:t>.</w:t>
      </w:r>
    </w:p>
    <w:p w14:paraId="6931498F" w14:textId="2F7E1DE3" w:rsidR="001D3801" w:rsidRPr="00423D44" w:rsidRDefault="00AD3BB3" w:rsidP="00423D44">
      <w:pPr>
        <w:jc w:val="both"/>
        <w:rPr>
          <w:lang w:val="ru-RU"/>
        </w:rPr>
      </w:pPr>
      <w:r w:rsidRPr="00423D44">
        <w:rPr>
          <w:lang w:val="ru-RU"/>
        </w:rPr>
        <w:t>Настоящий Административный циркуляр предназначен для информирования Государств-Членов об</w:t>
      </w:r>
      <w:r w:rsidR="009C520B" w:rsidRPr="00423D44">
        <w:rPr>
          <w:lang w:val="ru-RU"/>
        </w:rPr>
        <w:t> </w:t>
      </w:r>
      <w:r w:rsidRPr="00423D44">
        <w:rPr>
          <w:lang w:val="ru-RU"/>
        </w:rPr>
        <w:t>этой работе и о необходимости сбора соответствующей информации от национальных администраций</w:t>
      </w:r>
      <w:r w:rsidR="001D3801" w:rsidRPr="00423D44">
        <w:rPr>
          <w:lang w:val="ru-RU"/>
        </w:rPr>
        <w:t xml:space="preserve">. </w:t>
      </w:r>
      <w:r w:rsidRPr="00423D44">
        <w:rPr>
          <w:lang w:val="ru-RU"/>
        </w:rPr>
        <w:t>РГ </w:t>
      </w:r>
      <w:r w:rsidR="001D3801" w:rsidRPr="00423D44">
        <w:rPr>
          <w:lang w:val="ru-RU"/>
        </w:rPr>
        <w:t xml:space="preserve">5C </w:t>
      </w:r>
      <w:r w:rsidRPr="00423D44">
        <w:rPr>
          <w:lang w:val="ru-RU"/>
        </w:rPr>
        <w:t>предложила стандартизованный формат для передачи такой информации в</w:t>
      </w:r>
      <w:r w:rsidR="009C520B" w:rsidRPr="00423D44">
        <w:rPr>
          <w:lang w:val="ru-RU"/>
        </w:rPr>
        <w:t> </w:t>
      </w:r>
      <w:r w:rsidRPr="00423D44">
        <w:rPr>
          <w:lang w:val="ru-RU"/>
        </w:rPr>
        <w:t>МСЭ</w:t>
      </w:r>
      <w:r w:rsidR="001D3801" w:rsidRPr="00423D44">
        <w:rPr>
          <w:lang w:val="ru-RU"/>
        </w:rPr>
        <w:t xml:space="preserve"> (см. Приложение).</w:t>
      </w:r>
    </w:p>
    <w:p w14:paraId="22DFE418" w14:textId="619C75AB" w:rsidR="001D3801" w:rsidRPr="00423D44" w:rsidRDefault="00AD3BB3" w:rsidP="00423D44">
      <w:pPr>
        <w:jc w:val="both"/>
        <w:rPr>
          <w:lang w:val="ru-RU"/>
        </w:rPr>
      </w:pPr>
      <w:r w:rsidRPr="00423D44">
        <w:rPr>
          <w:lang w:val="ru-RU"/>
        </w:rPr>
        <w:t>В соответствии с Резолюцией</w:t>
      </w:r>
      <w:r w:rsidR="001D3801" w:rsidRPr="00423D44">
        <w:rPr>
          <w:lang w:val="ru-RU"/>
        </w:rPr>
        <w:t xml:space="preserve"> МСЭ-R 59-2</w:t>
      </w:r>
      <w:r w:rsidRPr="00423D44">
        <w:rPr>
          <w:lang w:val="ru-RU"/>
        </w:rPr>
        <w:t xml:space="preserve"> Директору Бюро радиосвязи поручается</w:t>
      </w:r>
      <w:r w:rsidR="001D3801" w:rsidRPr="00423D44">
        <w:rPr>
          <w:lang w:val="ru-RU"/>
        </w:rPr>
        <w:t>:</w:t>
      </w:r>
    </w:p>
    <w:p w14:paraId="40959921" w14:textId="77777777" w:rsidR="001D3801" w:rsidRPr="00423D44" w:rsidRDefault="001D3801" w:rsidP="00423D44">
      <w:pPr>
        <w:pStyle w:val="enumlev1"/>
        <w:jc w:val="both"/>
        <w:rPr>
          <w:lang w:val="ru-RU"/>
        </w:rPr>
      </w:pPr>
      <w:r w:rsidRPr="00423D44">
        <w:rPr>
          <w:i/>
          <w:iCs/>
          <w:lang w:val="ru-RU"/>
        </w:rPr>
        <w:t>1</w:t>
      </w:r>
      <w:r w:rsidRPr="00423D44">
        <w:rPr>
          <w:i/>
          <w:iCs/>
          <w:lang w:val="ru-RU"/>
        </w:rPr>
        <w:tab/>
        <w:t xml:space="preserve">разработать общедоступную веб-страницу для сведения воедино ссылок на информацию об ЭСН согласно спискам администраций (например, перечни или диаграммы разрешенных полос частот, составленные соответствующими исследовательскими комиссиями), как это требуется в пункте 1 раздела </w:t>
      </w:r>
      <w:r w:rsidRPr="00423D44">
        <w:rPr>
          <w:lang w:val="ru-RU"/>
        </w:rPr>
        <w:t>решает далее;</w:t>
      </w:r>
    </w:p>
    <w:p w14:paraId="46206E3D" w14:textId="77777777" w:rsidR="001D3801" w:rsidRPr="00423D44" w:rsidRDefault="001D3801" w:rsidP="00423D44">
      <w:pPr>
        <w:pStyle w:val="enumlev1"/>
        <w:jc w:val="both"/>
        <w:rPr>
          <w:lang w:val="ru-RU"/>
        </w:rPr>
      </w:pPr>
      <w:r w:rsidRPr="00423D44">
        <w:rPr>
          <w:i/>
          <w:iCs/>
          <w:lang w:val="ru-RU"/>
        </w:rPr>
        <w:t>2</w:t>
      </w:r>
      <w:r w:rsidRPr="00423D44">
        <w:rPr>
          <w:i/>
          <w:iCs/>
          <w:lang w:val="ru-RU"/>
        </w:rPr>
        <w:tab/>
        <w:t>предложить администрациям Государств-Членов обеспечить обновление представленной информации, постоянно сообщая о любых изменениях информации, упомянутой выше</w:t>
      </w:r>
      <w:r w:rsidRPr="00423D44">
        <w:rPr>
          <w:lang w:val="ru-RU"/>
        </w:rPr>
        <w:t>.</w:t>
      </w:r>
    </w:p>
    <w:p w14:paraId="20BD7A9C" w14:textId="6A182873" w:rsidR="001D3801" w:rsidRPr="00423D44" w:rsidRDefault="00BC23C1" w:rsidP="00423D44">
      <w:pPr>
        <w:jc w:val="both"/>
        <w:rPr>
          <w:lang w:val="ru-RU"/>
        </w:rPr>
      </w:pPr>
      <w:r w:rsidRPr="00423D44">
        <w:rPr>
          <w:lang w:val="ru-RU"/>
        </w:rPr>
        <w:t>Во исполнение Резолюции </w:t>
      </w:r>
      <w:r w:rsidR="000D46ED" w:rsidRPr="00423D44">
        <w:rPr>
          <w:lang w:val="ru-RU"/>
        </w:rPr>
        <w:t>МСЭ</w:t>
      </w:r>
      <w:r w:rsidR="001D3801" w:rsidRPr="00423D44">
        <w:rPr>
          <w:lang w:val="ru-RU"/>
        </w:rPr>
        <w:t>-R 59-2</w:t>
      </w:r>
      <w:r w:rsidRPr="00423D44">
        <w:rPr>
          <w:lang w:val="ru-RU"/>
        </w:rPr>
        <w:t xml:space="preserve"> проводится разработка веб-страницы </w:t>
      </w:r>
      <w:r w:rsidR="000D46ED" w:rsidRPr="00423D44">
        <w:rPr>
          <w:lang w:val="ru-RU"/>
        </w:rPr>
        <w:t xml:space="preserve">МСЭ-R </w:t>
      </w:r>
      <w:r w:rsidRPr="00423D44">
        <w:rPr>
          <w:lang w:val="ru-RU"/>
        </w:rPr>
        <w:t xml:space="preserve">для </w:t>
      </w:r>
      <w:r w:rsidR="0011202A" w:rsidRPr="00423D44">
        <w:rPr>
          <w:lang w:val="ru-RU"/>
        </w:rPr>
        <w:t>объединения</w:t>
      </w:r>
      <w:r w:rsidRPr="00423D44">
        <w:rPr>
          <w:lang w:val="ru-RU"/>
        </w:rPr>
        <w:t xml:space="preserve"> веб-ссылок на информацию об ЭСН согласно спискам администраций</w:t>
      </w:r>
      <w:r w:rsidR="001D3801" w:rsidRPr="00423D44">
        <w:rPr>
          <w:lang w:val="ru-RU"/>
        </w:rPr>
        <w:t xml:space="preserve">. </w:t>
      </w:r>
      <w:r w:rsidRPr="00423D44">
        <w:rPr>
          <w:lang w:val="ru-RU"/>
        </w:rPr>
        <w:t xml:space="preserve">Цель этой базы данных заключается в </w:t>
      </w:r>
      <w:r w:rsidR="0011202A" w:rsidRPr="00423D44">
        <w:rPr>
          <w:lang w:val="ru-RU"/>
        </w:rPr>
        <w:t>предоставлении</w:t>
      </w:r>
      <w:r w:rsidRPr="00423D44">
        <w:rPr>
          <w:lang w:val="ru-RU"/>
        </w:rPr>
        <w:t xml:space="preserve"> информации</w:t>
      </w:r>
      <w:r w:rsidR="0011202A" w:rsidRPr="00423D44">
        <w:rPr>
          <w:lang w:val="ru-RU"/>
        </w:rPr>
        <w:t>,</w:t>
      </w:r>
      <w:r w:rsidRPr="00423D44">
        <w:rPr>
          <w:lang w:val="ru-RU"/>
        </w:rPr>
        <w:t xml:space="preserve"> </w:t>
      </w:r>
      <w:r w:rsidR="0011202A" w:rsidRPr="00423D44">
        <w:rPr>
          <w:lang w:val="ru-RU"/>
        </w:rPr>
        <w:t xml:space="preserve">необходимой </w:t>
      </w:r>
      <w:r w:rsidRPr="00423D44">
        <w:rPr>
          <w:lang w:val="ru-RU"/>
        </w:rPr>
        <w:t xml:space="preserve">для </w:t>
      </w:r>
      <w:r w:rsidR="0011202A" w:rsidRPr="00423D44">
        <w:rPr>
          <w:lang w:val="ru-RU"/>
        </w:rPr>
        <w:t>соблюдения требований при эксплуатации систем</w:t>
      </w:r>
      <w:r w:rsidR="00564FB9" w:rsidRPr="00423D44">
        <w:rPr>
          <w:lang w:val="ru-RU"/>
        </w:rPr>
        <w:t xml:space="preserve"> ЭСН</w:t>
      </w:r>
      <w:r w:rsidR="001D3801" w:rsidRPr="00423D44">
        <w:rPr>
          <w:lang w:val="ru-RU"/>
        </w:rPr>
        <w:t xml:space="preserve"> </w:t>
      </w:r>
      <w:r w:rsidRPr="00423D44">
        <w:rPr>
          <w:lang w:val="ru-RU"/>
        </w:rPr>
        <w:t>в</w:t>
      </w:r>
      <w:r w:rsidR="00B34EFE" w:rsidRPr="00423D44">
        <w:rPr>
          <w:lang w:val="ru-RU"/>
        </w:rPr>
        <w:t xml:space="preserve"> той или иной</w:t>
      </w:r>
      <w:r w:rsidRPr="00423D44">
        <w:rPr>
          <w:lang w:val="ru-RU"/>
        </w:rPr>
        <w:t xml:space="preserve"> стране</w:t>
      </w:r>
      <w:r w:rsidR="001D3801" w:rsidRPr="00423D44">
        <w:rPr>
          <w:lang w:val="ru-RU"/>
        </w:rPr>
        <w:t xml:space="preserve"> (</w:t>
      </w:r>
      <w:r w:rsidRPr="00423D44">
        <w:rPr>
          <w:lang w:val="ru-RU"/>
        </w:rPr>
        <w:t>или области</w:t>
      </w:r>
      <w:r w:rsidR="001D3801" w:rsidRPr="00423D44">
        <w:rPr>
          <w:lang w:val="ru-RU"/>
        </w:rPr>
        <w:t xml:space="preserve">). </w:t>
      </w:r>
    </w:p>
    <w:p w14:paraId="20158060" w14:textId="5E93EFAB" w:rsidR="001D3801" w:rsidRPr="00423D44" w:rsidRDefault="00564FB9" w:rsidP="00423D44">
      <w:pPr>
        <w:jc w:val="both"/>
        <w:rPr>
          <w:lang w:val="ru-RU"/>
        </w:rPr>
      </w:pPr>
      <w:r w:rsidRPr="00423D44">
        <w:rPr>
          <w:lang w:val="ru-RU"/>
        </w:rPr>
        <w:t xml:space="preserve">В соответствии с разделом </w:t>
      </w:r>
      <w:r w:rsidRPr="00423D44">
        <w:rPr>
          <w:i/>
          <w:iCs/>
          <w:lang w:val="ru-RU"/>
        </w:rPr>
        <w:t>решает далее</w:t>
      </w:r>
      <w:r w:rsidRPr="00423D44">
        <w:rPr>
          <w:lang w:val="ru-RU"/>
        </w:rPr>
        <w:t xml:space="preserve"> Резолюци</w:t>
      </w:r>
      <w:r w:rsidR="0011202A" w:rsidRPr="00423D44">
        <w:rPr>
          <w:lang w:val="ru-RU"/>
        </w:rPr>
        <w:t>и</w:t>
      </w:r>
      <w:r w:rsidRPr="00423D44">
        <w:rPr>
          <w:lang w:val="ru-RU"/>
        </w:rPr>
        <w:t xml:space="preserve"> </w:t>
      </w:r>
      <w:r w:rsidR="000D46ED" w:rsidRPr="00423D44">
        <w:rPr>
          <w:lang w:val="ru-RU"/>
        </w:rPr>
        <w:t>МСЭ</w:t>
      </w:r>
      <w:r w:rsidR="001D3801" w:rsidRPr="00423D44">
        <w:rPr>
          <w:lang w:val="ru-RU"/>
        </w:rPr>
        <w:t>-R 59-2</w:t>
      </w:r>
      <w:r w:rsidRPr="00423D44">
        <w:rPr>
          <w:lang w:val="ru-RU"/>
        </w:rPr>
        <w:t xml:space="preserve"> администрациям предлагается</w:t>
      </w:r>
      <w:r w:rsidR="001D3801" w:rsidRPr="00423D44">
        <w:rPr>
          <w:lang w:val="ru-RU"/>
        </w:rPr>
        <w:t xml:space="preserve">: </w:t>
      </w:r>
    </w:p>
    <w:p w14:paraId="73EAA436" w14:textId="4B2A86CC" w:rsidR="001D3801" w:rsidRPr="00423D44" w:rsidRDefault="001D3801" w:rsidP="00423D44">
      <w:pPr>
        <w:pStyle w:val="enumlev1"/>
        <w:jc w:val="both"/>
        <w:rPr>
          <w:lang w:val="ru-RU"/>
        </w:rPr>
      </w:pPr>
      <w:r w:rsidRPr="00423D44">
        <w:rPr>
          <w:lang w:val="ru-RU"/>
        </w:rPr>
        <w:tab/>
      </w:r>
      <w:r w:rsidR="00564FB9" w:rsidRPr="00423D44">
        <w:rPr>
          <w:i/>
          <w:iCs/>
          <w:lang w:val="ru-RU"/>
        </w:rPr>
        <w:t>подготовить</w:t>
      </w:r>
      <w:r w:rsidRPr="00423D44">
        <w:rPr>
          <w:i/>
          <w:iCs/>
          <w:lang w:val="ru-RU"/>
        </w:rPr>
        <w:t xml:space="preserve"> </w:t>
      </w:r>
      <w:r w:rsidR="000D46ED" w:rsidRPr="00423D44">
        <w:rPr>
          <w:i/>
          <w:iCs/>
          <w:lang w:val="ru-RU"/>
        </w:rPr>
        <w:t>соответствующую информацию, касающуюся национального использования ЭСН (например, перечень полос частот, имеющихся для ЭСН, практика управления использованием спектра, технические и эксплуатационные требования, а также контактные лица для получения разрешений, касающихся спектра, в зависимости от случая…), для использования иностранными организациями во время событийных мероприятий международного уровня</w:t>
      </w:r>
      <w:r w:rsidRPr="00423D44">
        <w:rPr>
          <w:lang w:val="ru-RU"/>
        </w:rPr>
        <w:t>.</w:t>
      </w:r>
    </w:p>
    <w:p w14:paraId="0BAA9472" w14:textId="057AC601" w:rsidR="001D3801" w:rsidRPr="00423D44" w:rsidRDefault="00564FB9" w:rsidP="00423D44">
      <w:pPr>
        <w:jc w:val="both"/>
        <w:rPr>
          <w:lang w:val="ru-RU"/>
        </w:rPr>
      </w:pPr>
      <w:r w:rsidRPr="00423D44">
        <w:rPr>
          <w:lang w:val="ru-RU"/>
        </w:rPr>
        <w:lastRenderedPageBreak/>
        <w:t xml:space="preserve">Администрациям предлагается представить ссылки на информацию об ЭСН согласно спискам администраций (например, </w:t>
      </w:r>
      <w:r w:rsidR="0011202A" w:rsidRPr="00423D44">
        <w:rPr>
          <w:lang w:val="ru-RU"/>
        </w:rPr>
        <w:t xml:space="preserve">актуальные </w:t>
      </w:r>
      <w:r w:rsidRPr="00423D44">
        <w:rPr>
          <w:lang w:val="ru-RU"/>
        </w:rPr>
        <w:t>перечни или диаграммы разрешенных полос частот, составленные соответствующими исследовательскими комиссиями), в Секретариат по адресу:</w:t>
      </w:r>
      <w:r w:rsidR="001D3801" w:rsidRPr="00423D44">
        <w:rPr>
          <w:lang w:val="ru-RU"/>
        </w:rPr>
        <w:t xml:space="preserve"> </w:t>
      </w:r>
      <w:hyperlink r:id="rId9" w:history="1">
        <w:r w:rsidR="001D3801" w:rsidRPr="00423D44">
          <w:rPr>
            <w:rStyle w:val="Hyperlink"/>
            <w:lang w:val="ru-RU"/>
          </w:rPr>
          <w:t>brsgd@itu.int</w:t>
        </w:r>
      </w:hyperlink>
      <w:r w:rsidR="001D3801" w:rsidRPr="00423D44">
        <w:rPr>
          <w:lang w:val="ru-RU"/>
        </w:rPr>
        <w:t xml:space="preserve"> </w:t>
      </w:r>
      <w:r w:rsidRPr="00423D44">
        <w:rPr>
          <w:lang w:val="ru-RU"/>
        </w:rPr>
        <w:t>в срок до </w:t>
      </w:r>
      <w:r w:rsidR="001D3801" w:rsidRPr="00423D44">
        <w:rPr>
          <w:lang w:val="ru-RU"/>
        </w:rPr>
        <w:t>16</w:t>
      </w:r>
      <w:r w:rsidRPr="00423D44">
        <w:rPr>
          <w:lang w:val="ru-RU"/>
        </w:rPr>
        <w:t> </w:t>
      </w:r>
      <w:r w:rsidR="000D46ED" w:rsidRPr="00423D44">
        <w:rPr>
          <w:lang w:val="ru-RU"/>
        </w:rPr>
        <w:t>мая</w:t>
      </w:r>
      <w:r w:rsidR="001D3801" w:rsidRPr="00423D44">
        <w:rPr>
          <w:lang w:val="ru-RU"/>
        </w:rPr>
        <w:t xml:space="preserve"> 2022</w:t>
      </w:r>
      <w:r w:rsidR="000D46ED" w:rsidRPr="00423D44">
        <w:rPr>
          <w:lang w:val="ru-RU"/>
        </w:rPr>
        <w:t> года</w:t>
      </w:r>
      <w:r w:rsidR="001D3801" w:rsidRPr="00423D44">
        <w:rPr>
          <w:lang w:val="ru-RU"/>
        </w:rPr>
        <w:t xml:space="preserve">. </w:t>
      </w:r>
    </w:p>
    <w:p w14:paraId="2A0D9163" w14:textId="2FCEEBFA" w:rsidR="001D3801" w:rsidRPr="00423D44" w:rsidRDefault="00564FB9" w:rsidP="00423D44">
      <w:pPr>
        <w:jc w:val="both"/>
        <w:rPr>
          <w:lang w:val="ru-RU"/>
        </w:rPr>
      </w:pPr>
      <w:r w:rsidRPr="00423D44">
        <w:rPr>
          <w:lang w:val="ru-RU"/>
        </w:rPr>
        <w:t xml:space="preserve">Для получения по электронной почте </w:t>
      </w:r>
      <w:r w:rsidR="002F0BCD" w:rsidRPr="00423D44">
        <w:rPr>
          <w:lang w:val="ru-RU"/>
        </w:rPr>
        <w:t xml:space="preserve">уведомлений об опубликовании представляющего для вас интерес </w:t>
      </w:r>
      <w:r w:rsidR="00B34EFE" w:rsidRPr="00423D44">
        <w:rPr>
          <w:lang w:val="ru-RU"/>
        </w:rPr>
        <w:t xml:space="preserve">административного </w:t>
      </w:r>
      <w:r w:rsidR="002F0BCD" w:rsidRPr="00423D44">
        <w:rPr>
          <w:lang w:val="ru-RU"/>
        </w:rPr>
        <w:t xml:space="preserve">циркуляра МСЭ-R или </w:t>
      </w:r>
      <w:r w:rsidR="00B34EFE" w:rsidRPr="00423D44">
        <w:rPr>
          <w:lang w:val="ru-RU"/>
        </w:rPr>
        <w:t xml:space="preserve">циркулярного </w:t>
      </w:r>
      <w:r w:rsidR="002F0BCD" w:rsidRPr="00423D44">
        <w:rPr>
          <w:lang w:val="ru-RU"/>
        </w:rPr>
        <w:t xml:space="preserve">письма МСЭ-R, </w:t>
      </w:r>
      <w:hyperlink r:id="rId10" w:history="1">
        <w:r w:rsidR="00C13485" w:rsidRPr="00423D44">
          <w:rPr>
            <w:rStyle w:val="Hyperlink"/>
            <w:lang w:val="ru-RU"/>
          </w:rPr>
          <w:t>зарегистрируйтесь в </w:t>
        </w:r>
        <w:r w:rsidR="002F0BCD" w:rsidRPr="00423D44">
          <w:rPr>
            <w:rStyle w:val="Hyperlink"/>
            <w:lang w:val="ru-RU"/>
          </w:rPr>
          <w:t>служб</w:t>
        </w:r>
        <w:r w:rsidR="00C13485" w:rsidRPr="00423D44">
          <w:rPr>
            <w:rStyle w:val="Hyperlink"/>
            <w:lang w:val="ru-RU"/>
          </w:rPr>
          <w:t>е</w:t>
        </w:r>
        <w:r w:rsidR="002F0BCD" w:rsidRPr="00423D44">
          <w:rPr>
            <w:rStyle w:val="Hyperlink"/>
            <w:lang w:val="ru-RU"/>
          </w:rPr>
          <w:t xml:space="preserve"> уведомлени</w:t>
        </w:r>
        <w:r w:rsidR="00C13485" w:rsidRPr="00423D44">
          <w:rPr>
            <w:rStyle w:val="Hyperlink"/>
            <w:lang w:val="ru-RU"/>
          </w:rPr>
          <w:t>я</w:t>
        </w:r>
        <w:r w:rsidR="002F0BCD" w:rsidRPr="00423D44">
          <w:rPr>
            <w:rStyle w:val="Hyperlink"/>
            <w:lang w:val="ru-RU"/>
          </w:rPr>
          <w:t xml:space="preserve"> </w:t>
        </w:r>
        <w:r w:rsidR="001D3801" w:rsidRPr="00423D44">
          <w:rPr>
            <w:rStyle w:val="Hyperlink"/>
            <w:lang w:val="ru-RU"/>
          </w:rPr>
          <w:t>TIES</w:t>
        </w:r>
      </w:hyperlink>
      <w:r w:rsidR="00C13485" w:rsidRPr="00423D44">
        <w:rPr>
          <w:i/>
          <w:iCs/>
          <w:lang w:val="ru-RU"/>
        </w:rPr>
        <w:t>,</w:t>
      </w:r>
      <w:r w:rsidR="00B34EFE" w:rsidRPr="00423D44">
        <w:rPr>
          <w:i/>
          <w:iCs/>
          <w:lang w:val="ru-RU"/>
        </w:rPr>
        <w:t xml:space="preserve"> </w:t>
      </w:r>
      <w:r w:rsidR="00C13485" w:rsidRPr="00423D44">
        <w:rPr>
          <w:lang w:val="ru-RU"/>
        </w:rPr>
        <w:t>используя</w:t>
      </w:r>
      <w:r w:rsidR="002F0BCD" w:rsidRPr="00423D44">
        <w:rPr>
          <w:lang w:val="ru-RU"/>
        </w:rPr>
        <w:t xml:space="preserve"> свою учетную запись пользователя МСЭ</w:t>
      </w:r>
      <w:r w:rsidR="001D3801" w:rsidRPr="00423D44">
        <w:rPr>
          <w:lang w:val="ru-RU"/>
        </w:rPr>
        <w:t>.</w:t>
      </w:r>
    </w:p>
    <w:p w14:paraId="14559C65" w14:textId="6259CEA8" w:rsidR="00D057A1" w:rsidRPr="00423D44" w:rsidRDefault="00234183" w:rsidP="000D46ED">
      <w:pPr>
        <w:tabs>
          <w:tab w:val="center" w:pos="7088"/>
        </w:tabs>
        <w:spacing w:before="1080"/>
        <w:rPr>
          <w:szCs w:val="22"/>
          <w:lang w:val="ru-RU"/>
        </w:rPr>
      </w:pPr>
      <w:r w:rsidRPr="00423D44">
        <w:rPr>
          <w:szCs w:val="22"/>
          <w:lang w:val="ru-RU"/>
        </w:rPr>
        <w:t>Марио Маневич</w:t>
      </w:r>
    </w:p>
    <w:p w14:paraId="335D9773" w14:textId="77777777" w:rsidR="00D057A1" w:rsidRPr="00423D44" w:rsidRDefault="00FA4392" w:rsidP="00FA4392">
      <w:pPr>
        <w:tabs>
          <w:tab w:val="center" w:pos="7088"/>
        </w:tabs>
        <w:spacing w:before="0" w:after="120"/>
        <w:rPr>
          <w:szCs w:val="22"/>
          <w:lang w:val="ru-RU"/>
        </w:rPr>
      </w:pPr>
      <w:r w:rsidRPr="00423D44">
        <w:rPr>
          <w:szCs w:val="22"/>
          <w:lang w:val="ru-RU"/>
        </w:rPr>
        <w:t>Директор</w:t>
      </w:r>
    </w:p>
    <w:p w14:paraId="2887D891" w14:textId="296C6C01" w:rsidR="00F523F8" w:rsidRPr="00423D44" w:rsidRDefault="00F523F8" w:rsidP="000D46ED">
      <w:pPr>
        <w:spacing w:before="1440"/>
        <w:ind w:left="1588" w:hanging="1588"/>
        <w:rPr>
          <w:szCs w:val="22"/>
          <w:u w:val="single"/>
          <w:lang w:val="ru-RU"/>
        </w:rPr>
      </w:pPr>
      <w:bookmarkStart w:id="1" w:name="ddistribution"/>
      <w:bookmarkEnd w:id="1"/>
      <w:r w:rsidRPr="00423D44">
        <w:rPr>
          <w:b/>
          <w:szCs w:val="22"/>
          <w:lang w:val="ru-RU"/>
        </w:rPr>
        <w:t>Приложени</w:t>
      </w:r>
      <w:r w:rsidR="00234183" w:rsidRPr="00423D44">
        <w:rPr>
          <w:b/>
          <w:szCs w:val="22"/>
          <w:lang w:val="ru-RU"/>
        </w:rPr>
        <w:t>е</w:t>
      </w:r>
      <w:r w:rsidRPr="00423D44">
        <w:rPr>
          <w:bCs/>
          <w:szCs w:val="22"/>
          <w:lang w:val="ru-RU"/>
        </w:rPr>
        <w:t>:</w:t>
      </w:r>
      <w:r w:rsidR="000D46ED" w:rsidRPr="00423D44">
        <w:rPr>
          <w:szCs w:val="22"/>
          <w:lang w:val="ru-RU"/>
        </w:rPr>
        <w:tab/>
      </w:r>
      <w:r w:rsidR="00E469E6" w:rsidRPr="00423D44">
        <w:rPr>
          <w:szCs w:val="22"/>
          <w:lang w:val="ru-RU"/>
        </w:rPr>
        <w:t xml:space="preserve">Информация о развертывании </w:t>
      </w:r>
      <w:r w:rsidR="0035582B" w:rsidRPr="00423D44">
        <w:rPr>
          <w:szCs w:val="22"/>
          <w:lang w:val="ru-RU"/>
        </w:rPr>
        <w:t xml:space="preserve">систем </w:t>
      </w:r>
      <w:r w:rsidR="00E469E6" w:rsidRPr="00423D44">
        <w:rPr>
          <w:szCs w:val="22"/>
          <w:lang w:val="ru-RU"/>
        </w:rPr>
        <w:t xml:space="preserve">ЭСН для использования иностранными организациями </w:t>
      </w:r>
      <w:r w:rsidR="00E469E6" w:rsidRPr="00423D44">
        <w:rPr>
          <w:lang w:val="ru-RU"/>
        </w:rPr>
        <w:t>во время событийных мероприятий международного уровня, которые запрашивают доступ к спектру</w:t>
      </w:r>
      <w:r w:rsidR="00E469E6" w:rsidRPr="00423D44">
        <w:rPr>
          <w:szCs w:val="22"/>
          <w:lang w:val="ru-RU"/>
        </w:rPr>
        <w:t xml:space="preserve"> в стране </w:t>
      </w:r>
      <w:r w:rsidR="001D3801" w:rsidRPr="00423D44">
        <w:rPr>
          <w:lang w:val="ru-RU"/>
        </w:rPr>
        <w:t>X</w:t>
      </w:r>
    </w:p>
    <w:p w14:paraId="2AD5D561" w14:textId="77777777" w:rsidR="001D3801" w:rsidRPr="00423D44" w:rsidRDefault="001D3801" w:rsidP="001D3801">
      <w:pPr>
        <w:rPr>
          <w:lang w:val="ru-RU"/>
        </w:rPr>
      </w:pPr>
      <w:r w:rsidRPr="00423D44">
        <w:rPr>
          <w:lang w:val="ru-RU"/>
        </w:rPr>
        <w:br w:type="page"/>
      </w:r>
    </w:p>
    <w:p w14:paraId="414CEBF5" w14:textId="6EB18204" w:rsidR="005A5B0C" w:rsidRPr="00423D44" w:rsidRDefault="00BB67EC" w:rsidP="001D3801">
      <w:pPr>
        <w:pStyle w:val="AnnexNo"/>
        <w:rPr>
          <w:lang w:val="ru-RU"/>
        </w:rPr>
      </w:pPr>
      <w:r w:rsidRPr="00423D44">
        <w:rPr>
          <w:lang w:val="ru-RU"/>
        </w:rPr>
        <w:lastRenderedPageBreak/>
        <w:t>ПРИЛОЖЕНИ</w:t>
      </w:r>
      <w:r w:rsidR="00572155" w:rsidRPr="00423D44">
        <w:rPr>
          <w:lang w:val="ru-RU"/>
        </w:rPr>
        <w:t>Е</w:t>
      </w:r>
    </w:p>
    <w:p w14:paraId="0F94F3B1" w14:textId="5B541DB6" w:rsidR="001D3801" w:rsidRPr="00423D44" w:rsidRDefault="00C141A6" w:rsidP="001D3801">
      <w:pPr>
        <w:pStyle w:val="Annextitle"/>
        <w:rPr>
          <w:lang w:val="ru-RU"/>
        </w:rPr>
      </w:pPr>
      <w:bookmarkStart w:id="2" w:name="_Hlk90282427"/>
      <w:r w:rsidRPr="00423D44">
        <w:rPr>
          <w:lang w:val="ru-RU"/>
        </w:rPr>
        <w:t xml:space="preserve">Информация о развертывании </w:t>
      </w:r>
      <w:r w:rsidR="0035582B" w:rsidRPr="00423D44">
        <w:rPr>
          <w:lang w:val="ru-RU"/>
        </w:rPr>
        <w:t xml:space="preserve">систем </w:t>
      </w:r>
      <w:r w:rsidRPr="00423D44">
        <w:rPr>
          <w:lang w:val="ru-RU"/>
        </w:rPr>
        <w:t>ЭСН</w:t>
      </w:r>
      <w:r w:rsidR="001D3801" w:rsidRPr="00423D44">
        <w:rPr>
          <w:rStyle w:val="FootnoteReference"/>
          <w:rFonts w:eastAsia="Calibri"/>
          <w:b w:val="0"/>
          <w:bCs/>
          <w:lang w:val="ru-RU"/>
        </w:rPr>
        <w:footnoteReference w:id="2"/>
      </w:r>
      <w:r w:rsidR="001D3801" w:rsidRPr="00423D44">
        <w:rPr>
          <w:lang w:val="ru-RU"/>
        </w:rPr>
        <w:t xml:space="preserve"> </w:t>
      </w:r>
      <w:r w:rsidRPr="00423D44">
        <w:rPr>
          <w:szCs w:val="22"/>
          <w:lang w:val="ru-RU"/>
        </w:rPr>
        <w:t>для использования иностранными</w:t>
      </w:r>
      <w:r w:rsidR="0035582B" w:rsidRPr="00423D44">
        <w:rPr>
          <w:szCs w:val="22"/>
          <w:lang w:val="ru-RU"/>
        </w:rPr>
        <w:t> </w:t>
      </w:r>
      <w:r w:rsidRPr="00423D44">
        <w:rPr>
          <w:szCs w:val="22"/>
          <w:lang w:val="ru-RU"/>
        </w:rPr>
        <w:t xml:space="preserve">организациями </w:t>
      </w:r>
      <w:r w:rsidRPr="00423D44">
        <w:rPr>
          <w:lang w:val="ru-RU"/>
        </w:rPr>
        <w:t>во время событийных мероприятий международного уровня, которые запрашивают доступ к спектру</w:t>
      </w:r>
      <w:r w:rsidRPr="00423D44">
        <w:rPr>
          <w:szCs w:val="22"/>
          <w:lang w:val="ru-RU"/>
        </w:rPr>
        <w:t xml:space="preserve"> в стране </w:t>
      </w:r>
      <w:r w:rsidRPr="00423D44">
        <w:rPr>
          <w:lang w:val="ru-RU"/>
        </w:rPr>
        <w:t>X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0"/>
        <w:gridCol w:w="4337"/>
      </w:tblGrid>
      <w:tr w:rsidR="001D3801" w:rsidRPr="00423D44" w14:paraId="50F991B9" w14:textId="77777777" w:rsidTr="0026381E">
        <w:trPr>
          <w:cantSplit/>
          <w:trHeight w:val="20"/>
          <w:jc w:val="center"/>
        </w:trPr>
        <w:tc>
          <w:tcPr>
            <w:tcW w:w="8307" w:type="dxa"/>
            <w:gridSpan w:val="2"/>
            <w:vAlign w:val="center"/>
          </w:tcPr>
          <w:p w14:paraId="4E594003" w14:textId="529143C5" w:rsidR="001D3801" w:rsidRPr="00423D44" w:rsidRDefault="00C141A6" w:rsidP="0026381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423D44">
              <w:rPr>
                <w:rFonts w:asciiTheme="minorHAnsi" w:hAnsiTheme="minorHAnsi" w:cstheme="minorHAnsi"/>
                <w:b/>
                <w:sz w:val="20"/>
                <w:lang w:val="ru-RU"/>
              </w:rPr>
              <w:t>Государство-Член</w:t>
            </w:r>
            <w:r w:rsidR="001D3801" w:rsidRPr="00423D44">
              <w:rPr>
                <w:rFonts w:asciiTheme="minorHAnsi" w:hAnsiTheme="minorHAnsi" w:cstheme="minorHAnsi"/>
                <w:b/>
                <w:sz w:val="20"/>
                <w:lang w:val="ru-RU"/>
              </w:rPr>
              <w:t xml:space="preserve">: </w:t>
            </w:r>
            <w:r w:rsidRPr="00423D44">
              <w:rPr>
                <w:rFonts w:asciiTheme="minorHAnsi" w:hAnsiTheme="minorHAnsi" w:cstheme="minorHAnsi"/>
                <w:b/>
                <w:sz w:val="20"/>
                <w:lang w:val="ru-RU"/>
              </w:rPr>
              <w:t>страна</w:t>
            </w:r>
            <w:r w:rsidR="001D3801" w:rsidRPr="00423D44">
              <w:rPr>
                <w:rFonts w:asciiTheme="minorHAnsi" w:hAnsiTheme="minorHAnsi" w:cstheme="minorHAnsi"/>
                <w:b/>
                <w:sz w:val="20"/>
                <w:lang w:val="ru-RU"/>
              </w:rPr>
              <w:t xml:space="preserve"> X</w:t>
            </w:r>
          </w:p>
        </w:tc>
      </w:tr>
      <w:tr w:rsidR="001D3801" w:rsidRPr="00423D44" w14:paraId="03FC62BF" w14:textId="77777777" w:rsidTr="0026381E">
        <w:trPr>
          <w:cantSplit/>
          <w:trHeight w:val="20"/>
          <w:jc w:val="center"/>
        </w:trPr>
        <w:tc>
          <w:tcPr>
            <w:tcW w:w="8307" w:type="dxa"/>
            <w:gridSpan w:val="2"/>
            <w:tcBorders>
              <w:bottom w:val="single" w:sz="4" w:space="0" w:color="auto"/>
            </w:tcBorders>
          </w:tcPr>
          <w:p w14:paraId="11584FDC" w14:textId="3BCD9B15" w:rsidR="001D3801" w:rsidRPr="00423D44" w:rsidRDefault="001D3801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iCs/>
                <w:color w:val="000000"/>
                <w:sz w:val="20"/>
                <w:lang w:val="ru-RU"/>
              </w:rPr>
            </w:pPr>
            <w:r w:rsidRPr="00423D44">
              <w:rPr>
                <w:rFonts w:asciiTheme="minorHAnsi" w:hAnsiTheme="minorHAnsi" w:cstheme="minorHAnsi"/>
                <w:i/>
                <w:iCs/>
                <w:color w:val="000000"/>
                <w:sz w:val="20"/>
                <w:lang w:val="ru-RU"/>
              </w:rPr>
              <w:t xml:space="preserve">1) </w:t>
            </w:r>
            <w:r w:rsidR="002225CC" w:rsidRPr="00423D44">
              <w:rPr>
                <w:rFonts w:asciiTheme="minorHAnsi" w:hAnsiTheme="minorHAnsi" w:cstheme="minorHAnsi"/>
                <w:i/>
                <w:iCs/>
                <w:color w:val="000000"/>
                <w:sz w:val="20"/>
                <w:lang w:val="ru-RU"/>
              </w:rPr>
              <w:t xml:space="preserve">Контактная информация </w:t>
            </w:r>
            <w:r w:rsidR="0035582B" w:rsidRPr="00423D44">
              <w:rPr>
                <w:rFonts w:asciiTheme="minorHAnsi" w:hAnsiTheme="minorHAnsi" w:cstheme="minorHAnsi"/>
                <w:i/>
                <w:iCs/>
                <w:color w:val="000000"/>
                <w:sz w:val="20"/>
                <w:lang w:val="ru-RU"/>
              </w:rPr>
              <w:t>ответственного</w:t>
            </w:r>
            <w:r w:rsidR="002225CC" w:rsidRPr="00423D44">
              <w:rPr>
                <w:rFonts w:asciiTheme="minorHAnsi" w:hAnsiTheme="minorHAnsi" w:cstheme="minorHAnsi"/>
                <w:i/>
                <w:iCs/>
                <w:color w:val="000000"/>
                <w:sz w:val="20"/>
                <w:lang w:val="ru-RU"/>
              </w:rPr>
              <w:t xml:space="preserve"> органа</w:t>
            </w:r>
            <w:r w:rsidRPr="00423D44">
              <w:rPr>
                <w:rFonts w:asciiTheme="minorHAnsi" w:hAnsiTheme="minorHAnsi" w:cstheme="minorHAnsi"/>
                <w:i/>
                <w:iCs/>
                <w:color w:val="000000"/>
                <w:sz w:val="20"/>
                <w:lang w:val="ru-RU"/>
              </w:rPr>
              <w:t xml:space="preserve"> </w:t>
            </w:r>
            <w:r w:rsidRPr="00423D44">
              <w:rPr>
                <w:rFonts w:asciiTheme="minorHAnsi" w:hAnsiTheme="minorHAnsi" w:cstheme="minorHAnsi"/>
                <w:iCs/>
                <w:color w:val="000000"/>
                <w:sz w:val="20"/>
                <w:lang w:val="ru-RU"/>
              </w:rPr>
              <w:t xml:space="preserve">– </w:t>
            </w:r>
            <w:r w:rsidR="00306329" w:rsidRPr="00423D44">
              <w:rPr>
                <w:rFonts w:asciiTheme="minorHAnsi" w:hAnsiTheme="minorHAnsi" w:cstheme="minorHAnsi"/>
                <w:iCs/>
                <w:color w:val="000000"/>
                <w:sz w:val="20"/>
                <w:lang w:val="ru-RU"/>
              </w:rPr>
              <w:t xml:space="preserve">наименование </w:t>
            </w:r>
            <w:r w:rsidR="00A17460" w:rsidRPr="00423D44">
              <w:rPr>
                <w:rFonts w:asciiTheme="minorHAnsi" w:hAnsiTheme="minorHAnsi" w:cstheme="minorHAnsi"/>
                <w:iCs/>
                <w:color w:val="000000"/>
                <w:sz w:val="20"/>
                <w:lang w:val="ru-RU"/>
              </w:rPr>
              <w:t>организации</w:t>
            </w:r>
          </w:p>
        </w:tc>
      </w:tr>
      <w:tr w:rsidR="001D3801" w:rsidRPr="00423D44" w14:paraId="6936EF5A" w14:textId="77777777" w:rsidTr="0026381E">
        <w:trPr>
          <w:cantSplit/>
          <w:trHeight w:val="20"/>
          <w:jc w:val="center"/>
        </w:trPr>
        <w:tc>
          <w:tcPr>
            <w:tcW w:w="3970" w:type="dxa"/>
            <w:tcBorders>
              <w:top w:val="single" w:sz="4" w:space="0" w:color="auto"/>
            </w:tcBorders>
          </w:tcPr>
          <w:p w14:paraId="0464F93B" w14:textId="6D6709DA" w:rsidR="001D3801" w:rsidRPr="00423D44" w:rsidRDefault="00C141A6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423D44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Адрес</w:t>
            </w:r>
            <w:r w:rsidR="001D3801" w:rsidRPr="00423D44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:</w:t>
            </w:r>
          </w:p>
        </w:tc>
        <w:tc>
          <w:tcPr>
            <w:tcW w:w="4337" w:type="dxa"/>
            <w:tcBorders>
              <w:top w:val="single" w:sz="4" w:space="0" w:color="auto"/>
            </w:tcBorders>
          </w:tcPr>
          <w:p w14:paraId="30B9F69F" w14:textId="77777777" w:rsidR="001D3801" w:rsidRPr="00423D44" w:rsidRDefault="001D3801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 w:eastAsia="ja-JP"/>
              </w:rPr>
            </w:pPr>
          </w:p>
        </w:tc>
      </w:tr>
      <w:tr w:rsidR="001D3801" w:rsidRPr="00423D44" w14:paraId="51DCA92A" w14:textId="77777777" w:rsidTr="0026381E">
        <w:trPr>
          <w:cantSplit/>
          <w:trHeight w:val="20"/>
          <w:jc w:val="center"/>
        </w:trPr>
        <w:tc>
          <w:tcPr>
            <w:tcW w:w="3970" w:type="dxa"/>
          </w:tcPr>
          <w:p w14:paraId="7B89355F" w14:textId="18BA8AB1" w:rsidR="001D3801" w:rsidRPr="00423D44" w:rsidRDefault="00C141A6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423D44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Тел</w:t>
            </w:r>
            <w:r w:rsidR="001D3801" w:rsidRPr="00423D44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.:</w:t>
            </w:r>
          </w:p>
        </w:tc>
        <w:tc>
          <w:tcPr>
            <w:tcW w:w="4337" w:type="dxa"/>
          </w:tcPr>
          <w:p w14:paraId="59D16A02" w14:textId="77777777" w:rsidR="001D3801" w:rsidRPr="00423D44" w:rsidRDefault="001D3801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 w:eastAsia="ja-JP"/>
              </w:rPr>
            </w:pPr>
          </w:p>
        </w:tc>
      </w:tr>
      <w:tr w:rsidR="001D3801" w:rsidRPr="00423D44" w14:paraId="2913500E" w14:textId="77777777" w:rsidTr="0026381E">
        <w:trPr>
          <w:cantSplit/>
          <w:trHeight w:val="20"/>
          <w:jc w:val="center"/>
        </w:trPr>
        <w:tc>
          <w:tcPr>
            <w:tcW w:w="3970" w:type="dxa"/>
          </w:tcPr>
          <w:p w14:paraId="19529351" w14:textId="6682210E" w:rsidR="001D3801" w:rsidRPr="00423D44" w:rsidRDefault="00C141A6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423D44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Эл. почта</w:t>
            </w:r>
            <w:r w:rsidR="001D3801" w:rsidRPr="00423D44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:</w:t>
            </w:r>
          </w:p>
        </w:tc>
        <w:tc>
          <w:tcPr>
            <w:tcW w:w="4337" w:type="dxa"/>
          </w:tcPr>
          <w:p w14:paraId="0FEA42DA" w14:textId="77777777" w:rsidR="001D3801" w:rsidRPr="00423D44" w:rsidRDefault="001D3801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 w:eastAsia="ja-JP"/>
              </w:rPr>
            </w:pPr>
          </w:p>
        </w:tc>
      </w:tr>
      <w:tr w:rsidR="001D3801" w:rsidRPr="00423D44" w14:paraId="6B504FA4" w14:textId="77777777" w:rsidTr="0026381E">
        <w:tblPrEx>
          <w:tblCellMar>
            <w:left w:w="31" w:type="dxa"/>
            <w:right w:w="31" w:type="dxa"/>
          </w:tblCellMar>
        </w:tblPrEx>
        <w:trPr>
          <w:cantSplit/>
          <w:trHeight w:val="20"/>
          <w:jc w:val="center"/>
        </w:trPr>
        <w:tc>
          <w:tcPr>
            <w:tcW w:w="3970" w:type="dxa"/>
          </w:tcPr>
          <w:p w14:paraId="64F2FF07" w14:textId="77777777" w:rsidR="001D3801" w:rsidRPr="00423D44" w:rsidRDefault="001D3801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</w:p>
        </w:tc>
        <w:tc>
          <w:tcPr>
            <w:tcW w:w="4337" w:type="dxa"/>
          </w:tcPr>
          <w:p w14:paraId="592E967E" w14:textId="77777777" w:rsidR="001D3801" w:rsidRPr="00423D44" w:rsidRDefault="001D3801" w:rsidP="0026381E">
            <w:pPr>
              <w:tabs>
                <w:tab w:val="left" w:pos="1134"/>
                <w:tab w:val="left" w:pos="1871"/>
                <w:tab w:val="left" w:pos="2145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 w:eastAsia="ja-JP"/>
              </w:rPr>
            </w:pPr>
          </w:p>
        </w:tc>
      </w:tr>
      <w:tr w:rsidR="001D3801" w:rsidRPr="00423D44" w14:paraId="3DCC1F48" w14:textId="77777777" w:rsidTr="0026381E">
        <w:tblPrEx>
          <w:tblCellMar>
            <w:left w:w="31" w:type="dxa"/>
            <w:right w:w="31" w:type="dxa"/>
          </w:tblCellMar>
        </w:tblPrEx>
        <w:trPr>
          <w:cantSplit/>
          <w:trHeight w:val="20"/>
          <w:jc w:val="center"/>
        </w:trPr>
        <w:tc>
          <w:tcPr>
            <w:tcW w:w="3970" w:type="dxa"/>
          </w:tcPr>
          <w:p w14:paraId="030C27B0" w14:textId="7151EC9C" w:rsidR="001D3801" w:rsidRPr="00423D44" w:rsidRDefault="001D3801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423D44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URL</w:t>
            </w:r>
            <w:r w:rsidR="00F672ED" w:rsidRPr="00423D44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веб-сайта</w:t>
            </w:r>
            <w:r w:rsidR="002658F9" w:rsidRPr="00423D44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, на котором размещена</w:t>
            </w:r>
            <w:r w:rsidR="00F672ED" w:rsidRPr="00423D44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национальн</w:t>
            </w:r>
            <w:r w:rsidR="002658F9" w:rsidRPr="00423D44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ая</w:t>
            </w:r>
            <w:r w:rsidR="00F672ED" w:rsidRPr="00423D44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таблиц</w:t>
            </w:r>
            <w:r w:rsidR="002658F9" w:rsidRPr="00423D44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а</w:t>
            </w:r>
            <w:r w:rsidR="00F672ED" w:rsidRPr="00423D44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распределения частот</w:t>
            </w:r>
            <w:r w:rsidRPr="00423D44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:</w:t>
            </w:r>
          </w:p>
        </w:tc>
        <w:tc>
          <w:tcPr>
            <w:tcW w:w="4337" w:type="dxa"/>
          </w:tcPr>
          <w:p w14:paraId="045B4E01" w14:textId="77777777" w:rsidR="001D3801" w:rsidRPr="00423D44" w:rsidRDefault="001D3801" w:rsidP="0026381E">
            <w:pPr>
              <w:tabs>
                <w:tab w:val="left" w:pos="1134"/>
                <w:tab w:val="left" w:pos="1871"/>
                <w:tab w:val="left" w:pos="2145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 w:eastAsia="ja-JP"/>
              </w:rPr>
            </w:pPr>
          </w:p>
        </w:tc>
      </w:tr>
      <w:tr w:rsidR="001D3801" w:rsidRPr="00423D44" w14:paraId="6A85013B" w14:textId="77777777" w:rsidTr="0026381E">
        <w:tblPrEx>
          <w:tblCellMar>
            <w:left w:w="31" w:type="dxa"/>
            <w:right w:w="31" w:type="dxa"/>
          </w:tblCellMar>
        </w:tblPrEx>
        <w:trPr>
          <w:cantSplit/>
          <w:trHeight w:val="20"/>
          <w:jc w:val="center"/>
        </w:trPr>
        <w:tc>
          <w:tcPr>
            <w:tcW w:w="3970" w:type="dxa"/>
          </w:tcPr>
          <w:p w14:paraId="5AD8F05A" w14:textId="77777777" w:rsidR="001D3801" w:rsidRPr="00423D44" w:rsidRDefault="001D3801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</w:p>
        </w:tc>
        <w:tc>
          <w:tcPr>
            <w:tcW w:w="4337" w:type="dxa"/>
          </w:tcPr>
          <w:p w14:paraId="4F898A21" w14:textId="77777777" w:rsidR="001D3801" w:rsidRPr="00423D44" w:rsidRDefault="001D3801" w:rsidP="0026381E">
            <w:pPr>
              <w:tabs>
                <w:tab w:val="left" w:pos="1134"/>
                <w:tab w:val="left" w:pos="1871"/>
                <w:tab w:val="left" w:pos="2145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 w:eastAsia="ja-JP"/>
              </w:rPr>
            </w:pPr>
          </w:p>
        </w:tc>
      </w:tr>
      <w:tr w:rsidR="001D3801" w:rsidRPr="00423D44" w14:paraId="4231EE02" w14:textId="77777777" w:rsidTr="0026381E">
        <w:trPr>
          <w:cantSplit/>
          <w:trHeight w:val="20"/>
          <w:jc w:val="center"/>
        </w:trPr>
        <w:tc>
          <w:tcPr>
            <w:tcW w:w="8307" w:type="dxa"/>
            <w:gridSpan w:val="2"/>
            <w:tcBorders>
              <w:bottom w:val="single" w:sz="4" w:space="0" w:color="auto"/>
            </w:tcBorders>
          </w:tcPr>
          <w:p w14:paraId="0B8D2E32" w14:textId="5C51D6CA" w:rsidR="001D3801" w:rsidRPr="00423D44" w:rsidRDefault="001D3801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iCs/>
                <w:color w:val="000000"/>
                <w:sz w:val="20"/>
                <w:lang w:val="ru-RU"/>
              </w:rPr>
            </w:pPr>
            <w:r w:rsidRPr="00423D44">
              <w:rPr>
                <w:rFonts w:asciiTheme="minorHAnsi" w:hAnsiTheme="minorHAnsi" w:cstheme="minorHAnsi"/>
                <w:i/>
                <w:iCs/>
                <w:color w:val="000000"/>
                <w:sz w:val="20"/>
                <w:lang w:val="ru-RU"/>
              </w:rPr>
              <w:t xml:space="preserve">2) </w:t>
            </w:r>
            <w:r w:rsidR="002225CC" w:rsidRPr="00423D44">
              <w:rPr>
                <w:rFonts w:asciiTheme="minorHAnsi" w:hAnsiTheme="minorHAnsi" w:cstheme="minorHAnsi"/>
                <w:i/>
                <w:iCs/>
                <w:color w:val="000000"/>
                <w:sz w:val="20"/>
                <w:u w:val="single"/>
                <w:lang w:val="ru-RU"/>
              </w:rPr>
              <w:t xml:space="preserve">Контактная информация для обращения по вопросу </w:t>
            </w:r>
            <w:r w:rsidR="002658F9" w:rsidRPr="00423D44">
              <w:rPr>
                <w:rFonts w:asciiTheme="minorHAnsi" w:hAnsiTheme="minorHAnsi" w:cstheme="minorHAnsi"/>
                <w:i/>
                <w:iCs/>
                <w:color w:val="000000"/>
                <w:sz w:val="20"/>
                <w:u w:val="single"/>
                <w:lang w:val="ru-RU"/>
              </w:rPr>
              <w:t xml:space="preserve">о </w:t>
            </w:r>
            <w:r w:rsidR="002225CC" w:rsidRPr="00423D44">
              <w:rPr>
                <w:rFonts w:asciiTheme="minorHAnsi" w:hAnsiTheme="minorHAnsi" w:cstheme="minorHAnsi"/>
                <w:i/>
                <w:iCs/>
                <w:color w:val="000000"/>
                <w:sz w:val="20"/>
                <w:u w:val="single"/>
                <w:lang w:val="ru-RU"/>
              </w:rPr>
              <w:t>лицензировани</w:t>
            </w:r>
            <w:r w:rsidR="002658F9" w:rsidRPr="00423D44">
              <w:rPr>
                <w:rFonts w:asciiTheme="minorHAnsi" w:hAnsiTheme="minorHAnsi" w:cstheme="minorHAnsi"/>
                <w:i/>
                <w:iCs/>
                <w:color w:val="000000"/>
                <w:sz w:val="20"/>
                <w:u w:val="single"/>
                <w:lang w:val="ru-RU"/>
              </w:rPr>
              <w:t>и</w:t>
            </w:r>
            <w:r w:rsidR="002225CC" w:rsidRPr="00423D44">
              <w:rPr>
                <w:rFonts w:asciiTheme="minorHAnsi" w:hAnsiTheme="minorHAnsi" w:cstheme="minorHAnsi"/>
                <w:i/>
                <w:iCs/>
                <w:color w:val="000000"/>
                <w:sz w:val="20"/>
                <w:u w:val="single"/>
                <w:lang w:val="ru-RU"/>
              </w:rPr>
              <w:t xml:space="preserve"> </w:t>
            </w:r>
            <w:r w:rsidR="002658F9" w:rsidRPr="00423D44">
              <w:rPr>
                <w:rFonts w:asciiTheme="minorHAnsi" w:hAnsiTheme="minorHAnsi" w:cstheme="minorHAnsi"/>
                <w:i/>
                <w:iCs/>
                <w:color w:val="000000"/>
                <w:sz w:val="20"/>
                <w:u w:val="single"/>
                <w:lang w:val="ru-RU"/>
              </w:rPr>
              <w:t xml:space="preserve">использования </w:t>
            </w:r>
            <w:r w:rsidR="002225CC" w:rsidRPr="00423D44">
              <w:rPr>
                <w:rFonts w:asciiTheme="minorHAnsi" w:hAnsiTheme="minorHAnsi" w:cstheme="minorHAnsi"/>
                <w:i/>
                <w:iCs/>
                <w:color w:val="000000"/>
                <w:sz w:val="20"/>
                <w:u w:val="single"/>
                <w:lang w:val="ru-RU"/>
              </w:rPr>
              <w:t>частот</w:t>
            </w:r>
            <w:r w:rsidRPr="00423D44">
              <w:rPr>
                <w:rFonts w:asciiTheme="minorHAnsi" w:hAnsiTheme="minorHAnsi" w:cstheme="minorHAnsi"/>
                <w:i/>
                <w:iCs/>
                <w:color w:val="000000"/>
                <w:sz w:val="20"/>
                <w:lang w:val="ru-RU"/>
              </w:rPr>
              <w:t xml:space="preserve"> </w:t>
            </w:r>
            <w:r w:rsidRPr="00423D44">
              <w:rPr>
                <w:rFonts w:asciiTheme="minorHAnsi" w:hAnsiTheme="minorHAnsi" w:cstheme="minorHAnsi"/>
                <w:iCs/>
                <w:color w:val="000000"/>
                <w:sz w:val="20"/>
                <w:lang w:val="ru-RU"/>
              </w:rPr>
              <w:t xml:space="preserve">– </w:t>
            </w:r>
            <w:r w:rsidR="00306329" w:rsidRPr="00423D44">
              <w:rPr>
                <w:rFonts w:asciiTheme="minorHAnsi" w:hAnsiTheme="minorHAnsi" w:cstheme="minorHAnsi"/>
                <w:iCs/>
                <w:color w:val="000000"/>
                <w:sz w:val="20"/>
                <w:lang w:val="ru-RU"/>
              </w:rPr>
              <w:t xml:space="preserve">наименование </w:t>
            </w:r>
            <w:r w:rsidR="00A17460" w:rsidRPr="00423D44">
              <w:rPr>
                <w:rFonts w:asciiTheme="minorHAnsi" w:hAnsiTheme="minorHAnsi" w:cstheme="minorHAnsi"/>
                <w:iCs/>
                <w:color w:val="000000"/>
                <w:sz w:val="20"/>
                <w:lang w:val="ru-RU"/>
              </w:rPr>
              <w:t>организации</w:t>
            </w:r>
          </w:p>
        </w:tc>
      </w:tr>
      <w:tr w:rsidR="001D3801" w:rsidRPr="00423D44" w14:paraId="52A1830A" w14:textId="77777777" w:rsidTr="0026381E">
        <w:trPr>
          <w:cantSplit/>
          <w:trHeight w:val="20"/>
          <w:jc w:val="center"/>
        </w:trPr>
        <w:tc>
          <w:tcPr>
            <w:tcW w:w="3970" w:type="dxa"/>
            <w:tcBorders>
              <w:top w:val="single" w:sz="4" w:space="0" w:color="auto"/>
            </w:tcBorders>
          </w:tcPr>
          <w:p w14:paraId="1084A543" w14:textId="22DBD353" w:rsidR="001D3801" w:rsidRPr="00423D44" w:rsidRDefault="00C141A6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423D44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Адрес</w:t>
            </w:r>
            <w:r w:rsidR="001D3801" w:rsidRPr="00423D44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:</w:t>
            </w:r>
          </w:p>
        </w:tc>
        <w:tc>
          <w:tcPr>
            <w:tcW w:w="4337" w:type="dxa"/>
            <w:tcBorders>
              <w:top w:val="single" w:sz="4" w:space="0" w:color="auto"/>
            </w:tcBorders>
          </w:tcPr>
          <w:p w14:paraId="4BC4A958" w14:textId="77777777" w:rsidR="001D3801" w:rsidRPr="00423D44" w:rsidRDefault="001D3801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</w:p>
        </w:tc>
      </w:tr>
      <w:tr w:rsidR="001D3801" w:rsidRPr="00423D44" w14:paraId="14FFB465" w14:textId="77777777" w:rsidTr="0026381E">
        <w:trPr>
          <w:cantSplit/>
          <w:trHeight w:val="20"/>
          <w:jc w:val="center"/>
        </w:trPr>
        <w:tc>
          <w:tcPr>
            <w:tcW w:w="3970" w:type="dxa"/>
            <w:tcBorders>
              <w:top w:val="single" w:sz="4" w:space="0" w:color="auto"/>
            </w:tcBorders>
          </w:tcPr>
          <w:p w14:paraId="192CE9F5" w14:textId="66F0CBE8" w:rsidR="001D3801" w:rsidRPr="00423D44" w:rsidRDefault="00C141A6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423D44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Эл. почта</w:t>
            </w:r>
            <w:r w:rsidR="001D3801" w:rsidRPr="00423D44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:</w:t>
            </w:r>
          </w:p>
        </w:tc>
        <w:tc>
          <w:tcPr>
            <w:tcW w:w="4337" w:type="dxa"/>
            <w:tcBorders>
              <w:top w:val="single" w:sz="4" w:space="0" w:color="auto"/>
            </w:tcBorders>
          </w:tcPr>
          <w:p w14:paraId="6B180EE1" w14:textId="77777777" w:rsidR="001D3801" w:rsidRPr="00423D44" w:rsidRDefault="001D3801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</w:p>
        </w:tc>
      </w:tr>
      <w:tr w:rsidR="001D3801" w:rsidRPr="00423D44" w14:paraId="199987F3" w14:textId="77777777" w:rsidTr="0026381E">
        <w:trPr>
          <w:cantSplit/>
          <w:trHeight w:val="20"/>
          <w:jc w:val="center"/>
        </w:trPr>
        <w:tc>
          <w:tcPr>
            <w:tcW w:w="3970" w:type="dxa"/>
          </w:tcPr>
          <w:p w14:paraId="30B83479" w14:textId="5ABA8641" w:rsidR="001D3801" w:rsidRPr="00423D44" w:rsidRDefault="001D3801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 w:eastAsia="ja-JP"/>
              </w:rPr>
            </w:pPr>
            <w:r w:rsidRPr="00423D44">
              <w:rPr>
                <w:rFonts w:asciiTheme="minorHAnsi" w:hAnsiTheme="minorHAnsi" w:cstheme="minorHAnsi"/>
                <w:color w:val="000000"/>
                <w:sz w:val="20"/>
                <w:lang w:val="ru-RU" w:eastAsia="ja-JP"/>
              </w:rPr>
              <w:t>URL</w:t>
            </w:r>
            <w:r w:rsidR="00F672ED" w:rsidRPr="00423D44">
              <w:rPr>
                <w:rFonts w:asciiTheme="minorHAnsi" w:hAnsiTheme="minorHAnsi" w:cstheme="minorHAnsi"/>
                <w:color w:val="000000"/>
                <w:sz w:val="20"/>
                <w:lang w:val="ru-RU" w:eastAsia="ja-JP"/>
              </w:rPr>
              <w:t xml:space="preserve"> веб-сайта</w:t>
            </w:r>
            <w:r w:rsidRPr="00423D44">
              <w:rPr>
                <w:rFonts w:asciiTheme="minorHAnsi" w:hAnsiTheme="minorHAnsi" w:cstheme="minorHAnsi"/>
                <w:color w:val="000000"/>
                <w:sz w:val="20"/>
                <w:lang w:val="ru-RU" w:eastAsia="ja-JP"/>
              </w:rPr>
              <w:t>:</w:t>
            </w:r>
          </w:p>
        </w:tc>
        <w:tc>
          <w:tcPr>
            <w:tcW w:w="4337" w:type="dxa"/>
          </w:tcPr>
          <w:p w14:paraId="25C1DF20" w14:textId="77777777" w:rsidR="001D3801" w:rsidRPr="00423D44" w:rsidRDefault="001D3801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u w:val="single"/>
                <w:lang w:val="ru-RU"/>
              </w:rPr>
            </w:pPr>
          </w:p>
        </w:tc>
      </w:tr>
      <w:tr w:rsidR="001D3801" w:rsidRPr="00423D44" w14:paraId="387F85ED" w14:textId="77777777" w:rsidTr="0026381E">
        <w:trPr>
          <w:cantSplit/>
          <w:trHeight w:val="20"/>
          <w:jc w:val="center"/>
        </w:trPr>
        <w:tc>
          <w:tcPr>
            <w:tcW w:w="3970" w:type="dxa"/>
          </w:tcPr>
          <w:p w14:paraId="32012708" w14:textId="2B2892DF" w:rsidR="001D3801" w:rsidRPr="00423D44" w:rsidRDefault="001D3801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 w:eastAsia="ja-JP"/>
              </w:rPr>
            </w:pPr>
            <w:r w:rsidRPr="00423D44">
              <w:rPr>
                <w:rFonts w:asciiTheme="minorHAnsi" w:hAnsiTheme="minorHAnsi" w:cstheme="minorHAnsi"/>
                <w:color w:val="000000"/>
                <w:sz w:val="20"/>
                <w:lang w:val="ru-RU" w:eastAsia="ja-JP"/>
              </w:rPr>
              <w:t xml:space="preserve">URL </w:t>
            </w:r>
            <w:r w:rsidR="00F672ED" w:rsidRPr="00423D44">
              <w:rPr>
                <w:rFonts w:asciiTheme="minorHAnsi" w:hAnsiTheme="minorHAnsi" w:cstheme="minorHAnsi"/>
                <w:color w:val="000000"/>
                <w:sz w:val="20"/>
                <w:lang w:val="ru-RU" w:eastAsia="ja-JP"/>
              </w:rPr>
              <w:t>веб-сайта</w:t>
            </w:r>
            <w:r w:rsidR="002658F9" w:rsidRPr="00423D44">
              <w:rPr>
                <w:rFonts w:asciiTheme="minorHAnsi" w:hAnsiTheme="minorHAnsi" w:cstheme="minorHAnsi"/>
                <w:color w:val="000000"/>
                <w:sz w:val="20"/>
                <w:lang w:val="ru-RU" w:eastAsia="ja-JP"/>
              </w:rPr>
              <w:t>, на котором размещена</w:t>
            </w:r>
            <w:r w:rsidR="00F672ED" w:rsidRPr="00423D44">
              <w:rPr>
                <w:rFonts w:asciiTheme="minorHAnsi" w:hAnsiTheme="minorHAnsi" w:cstheme="minorHAnsi"/>
                <w:color w:val="000000"/>
                <w:sz w:val="20"/>
                <w:lang w:val="ru-RU" w:eastAsia="ja-JP"/>
              </w:rPr>
              <w:t xml:space="preserve"> информаци</w:t>
            </w:r>
            <w:r w:rsidR="002658F9" w:rsidRPr="00423D44">
              <w:rPr>
                <w:rFonts w:asciiTheme="minorHAnsi" w:hAnsiTheme="minorHAnsi" w:cstheme="minorHAnsi"/>
                <w:color w:val="000000"/>
                <w:sz w:val="20"/>
                <w:lang w:val="ru-RU" w:eastAsia="ja-JP"/>
              </w:rPr>
              <w:t>я</w:t>
            </w:r>
            <w:r w:rsidR="00F672ED" w:rsidRPr="00423D44">
              <w:rPr>
                <w:rFonts w:asciiTheme="minorHAnsi" w:hAnsiTheme="minorHAnsi" w:cstheme="minorHAnsi"/>
                <w:color w:val="000000"/>
                <w:sz w:val="20"/>
                <w:lang w:val="ru-RU" w:eastAsia="ja-JP"/>
              </w:rPr>
              <w:t xml:space="preserve"> о лицензировании</w:t>
            </w:r>
            <w:r w:rsidRPr="00423D44">
              <w:rPr>
                <w:rFonts w:asciiTheme="minorHAnsi" w:hAnsiTheme="minorHAnsi" w:cstheme="minorHAnsi"/>
                <w:color w:val="000000"/>
                <w:sz w:val="20"/>
                <w:lang w:val="ru-RU" w:eastAsia="ja-JP"/>
              </w:rPr>
              <w:t>:</w:t>
            </w:r>
          </w:p>
        </w:tc>
        <w:tc>
          <w:tcPr>
            <w:tcW w:w="4337" w:type="dxa"/>
          </w:tcPr>
          <w:p w14:paraId="714328C2" w14:textId="77777777" w:rsidR="001D3801" w:rsidRPr="00423D44" w:rsidRDefault="001D3801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 w:eastAsia="ja-JP"/>
              </w:rPr>
            </w:pPr>
          </w:p>
        </w:tc>
      </w:tr>
      <w:tr w:rsidR="001D3801" w:rsidRPr="00423D44" w14:paraId="62DEA184" w14:textId="77777777" w:rsidTr="0026381E">
        <w:trPr>
          <w:cantSplit/>
          <w:trHeight w:val="20"/>
          <w:jc w:val="center"/>
        </w:trPr>
        <w:tc>
          <w:tcPr>
            <w:tcW w:w="8307" w:type="dxa"/>
            <w:gridSpan w:val="2"/>
            <w:tcBorders>
              <w:bottom w:val="single" w:sz="4" w:space="0" w:color="auto"/>
            </w:tcBorders>
          </w:tcPr>
          <w:p w14:paraId="0F419ADC" w14:textId="4FF4CA1A" w:rsidR="001D3801" w:rsidRPr="00423D44" w:rsidRDefault="001D3801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i/>
                <w:iCs/>
                <w:color w:val="000000"/>
                <w:sz w:val="20"/>
                <w:u w:val="single"/>
                <w:lang w:val="ru-RU"/>
              </w:rPr>
            </w:pPr>
            <w:r w:rsidRPr="00423D44">
              <w:rPr>
                <w:rFonts w:asciiTheme="minorHAnsi" w:hAnsiTheme="minorHAnsi" w:cstheme="minorHAnsi"/>
                <w:sz w:val="20"/>
                <w:lang w:val="ru-RU"/>
              </w:rPr>
              <w:br w:type="page"/>
            </w:r>
            <w:r w:rsidRPr="00423D44">
              <w:rPr>
                <w:rFonts w:asciiTheme="minorHAnsi" w:hAnsiTheme="minorHAnsi" w:cstheme="minorHAnsi"/>
                <w:i/>
                <w:iCs/>
                <w:sz w:val="20"/>
                <w:lang w:val="ru-RU"/>
              </w:rPr>
              <w:br w:type="page"/>
            </w:r>
            <w:r w:rsidRPr="00423D44">
              <w:rPr>
                <w:rFonts w:asciiTheme="minorHAnsi" w:hAnsiTheme="minorHAnsi" w:cstheme="minorHAnsi"/>
                <w:i/>
                <w:iCs/>
                <w:color w:val="000000"/>
                <w:sz w:val="20"/>
                <w:lang w:val="ru-RU"/>
              </w:rPr>
              <w:t xml:space="preserve">3) </w:t>
            </w:r>
            <w:r w:rsidR="00F672ED" w:rsidRPr="00423D44">
              <w:rPr>
                <w:rFonts w:asciiTheme="minorHAnsi" w:hAnsiTheme="minorHAnsi" w:cstheme="minorHAnsi"/>
                <w:i/>
                <w:iCs/>
                <w:color w:val="000000"/>
                <w:sz w:val="20"/>
                <w:u w:val="single"/>
                <w:lang w:val="ru-RU"/>
              </w:rPr>
              <w:t>Руководство по РЧ-оборудованию</w:t>
            </w:r>
            <w:r w:rsidRPr="00423D44">
              <w:rPr>
                <w:rFonts w:asciiTheme="minorHAnsi" w:hAnsiTheme="minorHAnsi" w:cstheme="minorHAnsi"/>
                <w:i/>
                <w:iCs/>
                <w:color w:val="000000"/>
                <w:sz w:val="20"/>
                <w:lang w:val="ru-RU"/>
              </w:rPr>
              <w:t xml:space="preserve"> – [</w:t>
            </w:r>
            <w:r w:rsidR="00F672ED" w:rsidRPr="00423D44">
              <w:rPr>
                <w:rFonts w:asciiTheme="minorHAnsi" w:hAnsiTheme="minorHAnsi" w:cstheme="minorHAnsi"/>
                <w:i/>
                <w:iCs/>
                <w:color w:val="000000"/>
                <w:sz w:val="20"/>
                <w:lang w:val="ru-RU"/>
              </w:rPr>
              <w:t>укажите тип, например беспроводный микрофон</w:t>
            </w:r>
            <w:r w:rsidRPr="00423D44">
              <w:rPr>
                <w:rFonts w:asciiTheme="minorHAnsi" w:hAnsiTheme="minorHAnsi" w:cstheme="minorHAnsi"/>
                <w:i/>
                <w:iCs/>
                <w:color w:val="000000"/>
                <w:sz w:val="20"/>
                <w:lang w:val="ru-RU"/>
              </w:rPr>
              <w:t xml:space="preserve"> (</w:t>
            </w:r>
            <w:r w:rsidR="00F672ED" w:rsidRPr="00423D44">
              <w:rPr>
                <w:rFonts w:asciiTheme="minorHAnsi" w:hAnsiTheme="minorHAnsi" w:cstheme="minorHAnsi"/>
                <w:i/>
                <w:iCs/>
                <w:color w:val="000000"/>
                <w:sz w:val="20"/>
                <w:lang w:val="ru-RU"/>
              </w:rPr>
              <w:t>включая</w:t>
            </w:r>
            <w:r w:rsidRPr="00423D44">
              <w:rPr>
                <w:rFonts w:asciiTheme="minorHAnsi" w:hAnsiTheme="minorHAnsi" w:cstheme="minorHAnsi"/>
                <w:i/>
                <w:iCs/>
                <w:color w:val="000000"/>
                <w:sz w:val="20"/>
                <w:lang w:val="ru-RU"/>
              </w:rPr>
              <w:t xml:space="preserve"> IEM), </w:t>
            </w:r>
            <w:r w:rsidR="00F672ED" w:rsidRPr="00423D44">
              <w:rPr>
                <w:rFonts w:asciiTheme="minorHAnsi" w:hAnsiTheme="minorHAnsi" w:cstheme="minorHAnsi"/>
                <w:i/>
                <w:iCs/>
                <w:color w:val="000000"/>
                <w:sz w:val="20"/>
                <w:lang w:val="ru-RU"/>
              </w:rPr>
              <w:t>беспроводная камера</w:t>
            </w:r>
            <w:r w:rsidRPr="00423D44">
              <w:rPr>
                <w:rFonts w:asciiTheme="minorHAnsi" w:hAnsiTheme="minorHAnsi" w:cstheme="minorHAnsi"/>
                <w:i/>
                <w:iCs/>
                <w:color w:val="000000"/>
                <w:sz w:val="20"/>
                <w:lang w:val="ru-RU"/>
              </w:rPr>
              <w:t>…]</w:t>
            </w:r>
          </w:p>
        </w:tc>
      </w:tr>
      <w:tr w:rsidR="001D3801" w:rsidRPr="00423D44" w14:paraId="67F539BE" w14:textId="77777777" w:rsidTr="0026381E">
        <w:trPr>
          <w:cantSplit/>
          <w:trHeight w:val="20"/>
          <w:jc w:val="center"/>
        </w:trPr>
        <w:tc>
          <w:tcPr>
            <w:tcW w:w="3970" w:type="dxa"/>
            <w:tcBorders>
              <w:top w:val="single" w:sz="4" w:space="0" w:color="auto"/>
            </w:tcBorders>
          </w:tcPr>
          <w:p w14:paraId="11E73C9E" w14:textId="2FD437AF" w:rsidR="001D3801" w:rsidRPr="00423D44" w:rsidRDefault="00C141A6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423D44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Полоса(ы) частот</w:t>
            </w:r>
            <w:r w:rsidR="001D3801" w:rsidRPr="00423D44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(</w:t>
            </w:r>
            <w:r w:rsidRPr="00423D44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МГц</w:t>
            </w:r>
            <w:r w:rsidR="001D3801" w:rsidRPr="00423D44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):</w:t>
            </w:r>
          </w:p>
        </w:tc>
        <w:tc>
          <w:tcPr>
            <w:tcW w:w="4337" w:type="dxa"/>
            <w:tcBorders>
              <w:top w:val="single" w:sz="4" w:space="0" w:color="auto"/>
            </w:tcBorders>
          </w:tcPr>
          <w:p w14:paraId="6F0D2FF2" w14:textId="77777777" w:rsidR="001D3801" w:rsidRPr="00423D44" w:rsidRDefault="001D3801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</w:p>
        </w:tc>
      </w:tr>
      <w:tr w:rsidR="001D3801" w:rsidRPr="00423D44" w14:paraId="212CF998" w14:textId="77777777" w:rsidTr="0026381E">
        <w:trPr>
          <w:cantSplit/>
          <w:trHeight w:val="20"/>
          <w:jc w:val="center"/>
        </w:trPr>
        <w:tc>
          <w:tcPr>
            <w:tcW w:w="3970" w:type="dxa"/>
          </w:tcPr>
          <w:p w14:paraId="45B51E57" w14:textId="77777777" w:rsidR="001D3801" w:rsidRPr="00423D44" w:rsidRDefault="001D3801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</w:p>
        </w:tc>
        <w:tc>
          <w:tcPr>
            <w:tcW w:w="4337" w:type="dxa"/>
          </w:tcPr>
          <w:p w14:paraId="5059D429" w14:textId="77777777" w:rsidR="001D3801" w:rsidRPr="00423D44" w:rsidRDefault="001D3801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 w:eastAsia="ja-JP"/>
              </w:rPr>
            </w:pPr>
          </w:p>
        </w:tc>
      </w:tr>
      <w:tr w:rsidR="001D3801" w:rsidRPr="00423D44" w14:paraId="24C6F089" w14:textId="77777777" w:rsidTr="0026381E">
        <w:trPr>
          <w:cantSplit/>
          <w:trHeight w:val="20"/>
          <w:jc w:val="center"/>
        </w:trPr>
        <w:tc>
          <w:tcPr>
            <w:tcW w:w="3970" w:type="dxa"/>
          </w:tcPr>
          <w:p w14:paraId="557007BF" w14:textId="77777777" w:rsidR="001D3801" w:rsidRPr="00423D44" w:rsidDel="00526674" w:rsidRDefault="001D3801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4337" w:type="dxa"/>
          </w:tcPr>
          <w:p w14:paraId="45E607D2" w14:textId="77777777" w:rsidR="001D3801" w:rsidRPr="00423D44" w:rsidRDefault="001D3801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 w:eastAsia="ja-JP"/>
              </w:rPr>
            </w:pPr>
          </w:p>
        </w:tc>
      </w:tr>
      <w:tr w:rsidR="001D3801" w:rsidRPr="00423D44" w14:paraId="0F3979C4" w14:textId="77777777" w:rsidTr="0026381E">
        <w:trPr>
          <w:cantSplit/>
          <w:trHeight w:val="20"/>
          <w:jc w:val="center"/>
        </w:trPr>
        <w:tc>
          <w:tcPr>
            <w:tcW w:w="3970" w:type="dxa"/>
          </w:tcPr>
          <w:p w14:paraId="7F068B29" w14:textId="77777777" w:rsidR="001D3801" w:rsidRPr="00423D44" w:rsidDel="00526674" w:rsidRDefault="001D3801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4337" w:type="dxa"/>
          </w:tcPr>
          <w:p w14:paraId="3915AA77" w14:textId="77777777" w:rsidR="001D3801" w:rsidRPr="00423D44" w:rsidRDefault="001D3801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 w:eastAsia="ja-JP"/>
              </w:rPr>
            </w:pPr>
          </w:p>
        </w:tc>
      </w:tr>
      <w:tr w:rsidR="001D3801" w:rsidRPr="00423D44" w14:paraId="0B0CD87A" w14:textId="77777777" w:rsidTr="0026381E">
        <w:trPr>
          <w:cantSplit/>
          <w:trHeight w:val="20"/>
          <w:jc w:val="center"/>
        </w:trPr>
        <w:tc>
          <w:tcPr>
            <w:tcW w:w="3970" w:type="dxa"/>
          </w:tcPr>
          <w:p w14:paraId="2B010236" w14:textId="77777777" w:rsidR="001D3801" w:rsidRPr="00423D44" w:rsidDel="00526674" w:rsidRDefault="001D3801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4337" w:type="dxa"/>
          </w:tcPr>
          <w:p w14:paraId="60BE9952" w14:textId="77777777" w:rsidR="001D3801" w:rsidRPr="00423D44" w:rsidRDefault="001D3801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 w:eastAsia="ja-JP"/>
              </w:rPr>
            </w:pPr>
          </w:p>
        </w:tc>
      </w:tr>
      <w:tr w:rsidR="001D3801" w:rsidRPr="00423D44" w14:paraId="300EC4EC" w14:textId="77777777" w:rsidTr="0026381E">
        <w:trPr>
          <w:cantSplit/>
          <w:trHeight w:val="20"/>
          <w:jc w:val="center"/>
        </w:trPr>
        <w:tc>
          <w:tcPr>
            <w:tcW w:w="3970" w:type="dxa"/>
          </w:tcPr>
          <w:p w14:paraId="06D97333" w14:textId="77777777" w:rsidR="001D3801" w:rsidRPr="00423D44" w:rsidRDefault="001D3801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</w:p>
        </w:tc>
        <w:tc>
          <w:tcPr>
            <w:tcW w:w="4337" w:type="dxa"/>
          </w:tcPr>
          <w:p w14:paraId="5F252BD0" w14:textId="77777777" w:rsidR="001D3801" w:rsidRPr="00423D44" w:rsidRDefault="001D3801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 w:eastAsia="ja-JP"/>
              </w:rPr>
            </w:pPr>
          </w:p>
        </w:tc>
      </w:tr>
      <w:tr w:rsidR="001D3801" w:rsidRPr="00423D44" w14:paraId="232BE19D" w14:textId="77777777" w:rsidTr="0026381E">
        <w:tblPrEx>
          <w:tblCellMar>
            <w:left w:w="31" w:type="dxa"/>
            <w:right w:w="31" w:type="dxa"/>
          </w:tblCellMar>
        </w:tblPrEx>
        <w:trPr>
          <w:cantSplit/>
          <w:trHeight w:val="20"/>
          <w:jc w:val="center"/>
        </w:trPr>
        <w:tc>
          <w:tcPr>
            <w:tcW w:w="3970" w:type="dxa"/>
          </w:tcPr>
          <w:p w14:paraId="41A55CF6" w14:textId="7C6340E3" w:rsidR="001D3801" w:rsidRPr="00423D44" w:rsidRDefault="00F672ED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423D44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Лицензионные требования</w:t>
            </w:r>
            <w:r w:rsidR="001D3801" w:rsidRPr="00423D44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/ </w:t>
            </w:r>
            <w:r w:rsidRPr="00423D44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правила </w:t>
            </w:r>
            <w:r w:rsidR="00306329" w:rsidRPr="00423D44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для осуществления </w:t>
            </w:r>
            <w:r w:rsidRPr="00423D44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эксплуатации</w:t>
            </w:r>
            <w:r w:rsidR="001D3801" w:rsidRPr="00423D44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:</w:t>
            </w:r>
          </w:p>
        </w:tc>
        <w:tc>
          <w:tcPr>
            <w:tcW w:w="4337" w:type="dxa"/>
          </w:tcPr>
          <w:p w14:paraId="7FEC314A" w14:textId="77777777" w:rsidR="001D3801" w:rsidRPr="00423D44" w:rsidRDefault="001D3801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 w:eastAsia="ja-JP"/>
              </w:rPr>
            </w:pPr>
          </w:p>
        </w:tc>
      </w:tr>
      <w:tr w:rsidR="001D3801" w:rsidRPr="00423D44" w14:paraId="46125D1F" w14:textId="77777777" w:rsidTr="0026381E">
        <w:trPr>
          <w:cantSplit/>
          <w:trHeight w:val="20"/>
          <w:jc w:val="center"/>
        </w:trPr>
        <w:tc>
          <w:tcPr>
            <w:tcW w:w="3970" w:type="dxa"/>
            <w:tcBorders>
              <w:top w:val="single" w:sz="4" w:space="0" w:color="auto"/>
              <w:bottom w:val="nil"/>
            </w:tcBorders>
          </w:tcPr>
          <w:p w14:paraId="657B1614" w14:textId="77777777" w:rsidR="001D3801" w:rsidRPr="00423D44" w:rsidRDefault="001D3801" w:rsidP="0026381E">
            <w:pPr>
              <w:tabs>
                <w:tab w:val="left" w:pos="-606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bottom w:val="nil"/>
            </w:tcBorders>
          </w:tcPr>
          <w:p w14:paraId="3E0AF97F" w14:textId="77777777" w:rsidR="001D3801" w:rsidRPr="00423D44" w:rsidRDefault="001D3801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</w:p>
        </w:tc>
      </w:tr>
      <w:tr w:rsidR="001D3801" w:rsidRPr="00423D44" w14:paraId="7EFBEF1B" w14:textId="77777777" w:rsidTr="0026381E">
        <w:trPr>
          <w:cantSplit/>
          <w:trHeight w:val="20"/>
          <w:jc w:val="center"/>
        </w:trPr>
        <w:tc>
          <w:tcPr>
            <w:tcW w:w="3970" w:type="dxa"/>
            <w:tcBorders>
              <w:top w:val="single" w:sz="4" w:space="0" w:color="auto"/>
              <w:bottom w:val="nil"/>
            </w:tcBorders>
          </w:tcPr>
          <w:p w14:paraId="498B3BE3" w14:textId="77777777" w:rsidR="001D3801" w:rsidRPr="00423D44" w:rsidDel="00CC12CF" w:rsidRDefault="001D3801" w:rsidP="0026381E">
            <w:pPr>
              <w:tabs>
                <w:tab w:val="left" w:pos="-6062"/>
              </w:tabs>
              <w:spacing w:before="40" w:after="40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bottom w:val="nil"/>
            </w:tcBorders>
          </w:tcPr>
          <w:p w14:paraId="7D855432" w14:textId="77777777" w:rsidR="001D3801" w:rsidRPr="00423D44" w:rsidRDefault="001D3801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</w:p>
        </w:tc>
      </w:tr>
      <w:tr w:rsidR="001D3801" w:rsidRPr="00423D44" w14:paraId="1B5FE6FB" w14:textId="77777777" w:rsidTr="0026381E">
        <w:trPr>
          <w:cantSplit/>
          <w:trHeight w:val="20"/>
          <w:jc w:val="center"/>
        </w:trPr>
        <w:tc>
          <w:tcPr>
            <w:tcW w:w="3970" w:type="dxa"/>
            <w:tcBorders>
              <w:top w:val="single" w:sz="4" w:space="0" w:color="auto"/>
              <w:bottom w:val="nil"/>
            </w:tcBorders>
          </w:tcPr>
          <w:p w14:paraId="2210E336" w14:textId="77777777" w:rsidR="001D3801" w:rsidRPr="00423D44" w:rsidRDefault="001D3801" w:rsidP="0026381E">
            <w:pPr>
              <w:tabs>
                <w:tab w:val="left" w:pos="-6062"/>
              </w:tabs>
              <w:spacing w:before="40" w:after="40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bottom w:val="nil"/>
            </w:tcBorders>
          </w:tcPr>
          <w:p w14:paraId="7CE94097" w14:textId="77777777" w:rsidR="001D3801" w:rsidRPr="00423D44" w:rsidRDefault="001D3801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</w:p>
        </w:tc>
      </w:tr>
      <w:tr w:rsidR="001D3801" w:rsidRPr="00423D44" w14:paraId="30C32B80" w14:textId="77777777" w:rsidTr="0026381E">
        <w:tblPrEx>
          <w:tblCellMar>
            <w:left w:w="31" w:type="dxa"/>
            <w:right w:w="31" w:type="dxa"/>
          </w:tblCellMar>
        </w:tblPrEx>
        <w:trPr>
          <w:cantSplit/>
          <w:trHeight w:val="20"/>
          <w:jc w:val="center"/>
        </w:trPr>
        <w:tc>
          <w:tcPr>
            <w:tcW w:w="8307" w:type="dxa"/>
            <w:gridSpan w:val="2"/>
          </w:tcPr>
          <w:p w14:paraId="492CE40E" w14:textId="303E2C70" w:rsidR="001D3801" w:rsidRPr="00423D44" w:rsidRDefault="001D3801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i/>
                <w:iCs/>
                <w:color w:val="000000"/>
                <w:sz w:val="20"/>
                <w:u w:val="single"/>
                <w:lang w:val="ru-RU"/>
              </w:rPr>
            </w:pPr>
            <w:r w:rsidRPr="00423D44">
              <w:rPr>
                <w:rFonts w:asciiTheme="minorHAnsi" w:hAnsiTheme="minorHAnsi" w:cstheme="minorHAnsi"/>
                <w:i/>
                <w:iCs/>
                <w:color w:val="000000"/>
                <w:sz w:val="20"/>
                <w:lang w:val="ru-RU"/>
              </w:rPr>
              <w:t xml:space="preserve">4) </w:t>
            </w:r>
            <w:r w:rsidR="00C141A6" w:rsidRPr="00423D44">
              <w:rPr>
                <w:rFonts w:asciiTheme="minorHAnsi" w:hAnsiTheme="minorHAnsi" w:cstheme="minorHAnsi"/>
                <w:i/>
                <w:iCs/>
                <w:color w:val="000000"/>
                <w:sz w:val="20"/>
                <w:u w:val="single"/>
                <w:lang w:val="ru-RU"/>
              </w:rPr>
              <w:t>Дополнительная информация</w:t>
            </w:r>
          </w:p>
          <w:p w14:paraId="5A35C1C1" w14:textId="6B8BDBD4" w:rsidR="001D3801" w:rsidRPr="00FD7329" w:rsidRDefault="001D3801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en-US"/>
              </w:rPr>
            </w:pPr>
          </w:p>
          <w:p w14:paraId="5B56ECB1" w14:textId="77777777" w:rsidR="001D3801" w:rsidRPr="00423D44" w:rsidRDefault="001D3801" w:rsidP="0026381E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</w:p>
        </w:tc>
      </w:tr>
    </w:tbl>
    <w:bookmarkEnd w:id="2"/>
    <w:p w14:paraId="6F15A189" w14:textId="77777777" w:rsidR="004119B6" w:rsidRPr="00423D44" w:rsidRDefault="004119B6" w:rsidP="00423D44">
      <w:pPr>
        <w:spacing w:before="240"/>
        <w:jc w:val="center"/>
        <w:rPr>
          <w:lang w:val="ru-RU"/>
        </w:rPr>
      </w:pPr>
      <w:r w:rsidRPr="00423D44">
        <w:rPr>
          <w:lang w:val="ru-RU"/>
        </w:rPr>
        <w:t>______________</w:t>
      </w:r>
    </w:p>
    <w:sectPr w:rsidR="004119B6" w:rsidRPr="00423D44" w:rsidSect="00FA4392">
      <w:head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41108" w14:textId="77777777" w:rsidR="000123E0" w:rsidRDefault="000123E0">
      <w:r>
        <w:separator/>
      </w:r>
    </w:p>
  </w:endnote>
  <w:endnote w:type="continuationSeparator" w:id="0">
    <w:p w14:paraId="0C31E1B9" w14:textId="77777777" w:rsidR="000123E0" w:rsidRDefault="0001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985C" w14:textId="1D3D3C43" w:rsidR="00874577" w:rsidRPr="00134C4F" w:rsidRDefault="00134C4F" w:rsidP="00134C4F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E746FB">
      <w:rPr>
        <w:color w:val="4F81BD" w:themeColor="accent1"/>
        <w:sz w:val="19"/>
        <w:szCs w:val="19"/>
      </w:rPr>
      <w:t>International Telecommunication Union • Place des Nations, CH</w:t>
    </w:r>
    <w:r w:rsidRPr="00E746FB">
      <w:rPr>
        <w:color w:val="4F81BD" w:themeColor="accent1"/>
        <w:sz w:val="19"/>
        <w:szCs w:val="19"/>
      </w:rPr>
      <w:noBreakHyphen/>
      <w:t>1211 Geneva 20, Switzerland</w:t>
    </w:r>
    <w:r w:rsidRPr="00E746F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E746F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E746FB">
      <w:rPr>
        <w:color w:val="4F81BD" w:themeColor="accent1"/>
        <w:sz w:val="19"/>
        <w:szCs w:val="19"/>
      </w:rPr>
      <w:t xml:space="preserve">: </w:t>
    </w:r>
    <w:hyperlink r:id="rId1" w:history="1">
      <w:r w:rsidRPr="00E746FB">
        <w:rPr>
          <w:rStyle w:val="Hyperlink"/>
          <w:sz w:val="19"/>
          <w:szCs w:val="19"/>
        </w:rPr>
        <w:t>itumail@itu.int</w:t>
      </w:r>
    </w:hyperlink>
    <w:r w:rsidRPr="00E746FB">
      <w:rPr>
        <w:color w:val="4F81BD" w:themeColor="accent1"/>
        <w:sz w:val="19"/>
        <w:szCs w:val="19"/>
      </w:rPr>
      <w:t xml:space="preserve"> </w:t>
    </w:r>
    <w:r w:rsidRPr="00134C4F">
      <w:rPr>
        <w:color w:val="4F81BD" w:themeColor="accent1"/>
        <w:sz w:val="19"/>
        <w:szCs w:val="19"/>
        <w:lang w:val="ru-RU"/>
      </w:rPr>
      <w:t>• Факс: +41 22 733 7256</w:t>
    </w:r>
    <w:r w:rsidRPr="00E746FB">
      <w:rPr>
        <w:color w:val="3E8EDE"/>
        <w:sz w:val="18"/>
        <w:szCs w:val="18"/>
      </w:rPr>
      <w:t xml:space="preserve"> </w:t>
    </w:r>
    <w:r w:rsidRPr="00E746FB">
      <w:rPr>
        <w:color w:val="4F81BD" w:themeColor="accent1"/>
        <w:sz w:val="19"/>
        <w:szCs w:val="19"/>
      </w:rPr>
      <w:t xml:space="preserve">• </w:t>
    </w:r>
    <w:hyperlink r:id="rId2" w:history="1">
      <w:r w:rsidRPr="00E746F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1C2B" w14:textId="77777777" w:rsidR="000123E0" w:rsidRDefault="000123E0">
      <w:r>
        <w:t>____________________</w:t>
      </w:r>
    </w:p>
  </w:footnote>
  <w:footnote w:type="continuationSeparator" w:id="0">
    <w:p w14:paraId="19274448" w14:textId="77777777" w:rsidR="000123E0" w:rsidRDefault="000123E0">
      <w:r>
        <w:continuationSeparator/>
      </w:r>
    </w:p>
  </w:footnote>
  <w:footnote w:id="1">
    <w:p w14:paraId="4FEB8680" w14:textId="61E81BBF" w:rsidR="001D3801" w:rsidRPr="000D46ED" w:rsidRDefault="001D3801" w:rsidP="00423D44">
      <w:pPr>
        <w:pStyle w:val="FootnoteText"/>
        <w:jc w:val="both"/>
        <w:rPr>
          <w:lang w:val="ru-RU"/>
        </w:rPr>
      </w:pPr>
      <w:r w:rsidRPr="006A0F9D">
        <w:rPr>
          <w:rStyle w:val="FootnoteReference"/>
          <w:rFonts w:asciiTheme="minorHAnsi" w:eastAsia="SimSun" w:hAnsiTheme="minorHAnsi" w:cstheme="minorHAnsi"/>
          <w:szCs w:val="18"/>
        </w:rPr>
        <w:footnoteRef/>
      </w:r>
      <w:r w:rsidRPr="000D46ED">
        <w:rPr>
          <w:lang w:val="ru-RU"/>
        </w:rPr>
        <w:t xml:space="preserve"> </w:t>
      </w:r>
      <w:r w:rsidRPr="000D46ED">
        <w:rPr>
          <w:lang w:val="ru-RU"/>
        </w:rPr>
        <w:tab/>
      </w:r>
      <w:r w:rsidR="00E846C2">
        <w:rPr>
          <w:lang w:val="ru-RU"/>
        </w:rPr>
        <w:t>Резолюция</w:t>
      </w:r>
      <w:r w:rsidRPr="000D46ED">
        <w:rPr>
          <w:lang w:val="ru-RU"/>
        </w:rPr>
        <w:t xml:space="preserve"> </w:t>
      </w:r>
      <w:r w:rsidR="00E846C2">
        <w:rPr>
          <w:lang w:val="ru-RU"/>
        </w:rPr>
        <w:t>МСЭ</w:t>
      </w:r>
      <w:r w:rsidRPr="000D46ED">
        <w:rPr>
          <w:lang w:val="ru-RU"/>
        </w:rPr>
        <w:t>-</w:t>
      </w:r>
      <w:r w:rsidRPr="006A0F9D">
        <w:t>R</w:t>
      </w:r>
      <w:r w:rsidRPr="000D46ED">
        <w:rPr>
          <w:lang w:val="ru-RU"/>
        </w:rPr>
        <w:t xml:space="preserve"> 59-2, </w:t>
      </w:r>
      <w:r w:rsidR="000D46ED" w:rsidRPr="000D46ED">
        <w:rPr>
          <w:lang w:val="ru-RU"/>
        </w:rPr>
        <w:t>пункт</w:t>
      </w:r>
      <w:r w:rsidRPr="000D46ED">
        <w:rPr>
          <w:i/>
          <w:iCs/>
          <w:lang w:val="ru-RU"/>
        </w:rPr>
        <w:t xml:space="preserve"> </w:t>
      </w:r>
      <w:r w:rsidRPr="006A0F9D">
        <w:rPr>
          <w:i/>
          <w:iCs/>
        </w:rPr>
        <w:t>a</w:t>
      </w:r>
      <w:r w:rsidR="000D46ED" w:rsidRPr="000D46ED">
        <w:rPr>
          <w:i/>
          <w:iCs/>
          <w:lang w:val="ru-RU"/>
        </w:rPr>
        <w:t>)</w:t>
      </w:r>
      <w:r w:rsidR="000D46ED" w:rsidRPr="000D46ED">
        <w:rPr>
          <w:lang w:val="ru-RU"/>
        </w:rPr>
        <w:t xml:space="preserve"> </w:t>
      </w:r>
      <w:r w:rsidR="000D46ED">
        <w:rPr>
          <w:lang w:val="ru-RU"/>
        </w:rPr>
        <w:t>раздела</w:t>
      </w:r>
      <w:r w:rsidR="000D46ED" w:rsidRPr="000D46ED">
        <w:rPr>
          <w:lang w:val="ru-RU"/>
        </w:rPr>
        <w:t xml:space="preserve"> </w:t>
      </w:r>
      <w:r w:rsidR="000D46ED" w:rsidRPr="000D46ED">
        <w:rPr>
          <w:i/>
          <w:iCs/>
          <w:lang w:val="ru-RU"/>
        </w:rPr>
        <w:t>учитывая</w:t>
      </w:r>
      <w:r w:rsidRPr="000D46ED">
        <w:rPr>
          <w:lang w:val="ru-RU"/>
        </w:rPr>
        <w:t>: "</w:t>
      </w:r>
      <w:r w:rsidR="000D46ED" w:rsidRPr="000D46ED">
        <w:rPr>
          <w:lang w:val="ru-RU" w:eastAsia="nl-NL"/>
        </w:rPr>
        <w:t>что использование наземного переносного и транспортируемого радиооборудования службами, вспомогательными по отношению к радиовещанию и производству программ (SAB/SAP), включая электронное внестудийное видеопроизводство, внестудийное телевизионное вещание, беспроводные радиомикрофоны, а также внестудийное производство радиопрограмм и широковещательную передачу, обычно называемыми электронным сбором новостей (ЭСН)</w:t>
      </w:r>
      <w:r w:rsidR="000D46ED">
        <w:rPr>
          <w:lang w:val="ru-RU" w:eastAsia="nl-NL"/>
        </w:rPr>
        <w:t>...</w:t>
      </w:r>
      <w:r w:rsidRPr="000D46ED">
        <w:rPr>
          <w:lang w:val="ru-RU" w:eastAsia="nl-NL"/>
        </w:rPr>
        <w:t>".</w:t>
      </w:r>
    </w:p>
  </w:footnote>
  <w:footnote w:id="2">
    <w:p w14:paraId="2C0B04BA" w14:textId="6C1FFBD6" w:rsidR="001D3801" w:rsidRPr="00423D44" w:rsidRDefault="001D3801" w:rsidP="00423D44">
      <w:pPr>
        <w:pStyle w:val="FootnoteText"/>
        <w:jc w:val="both"/>
        <w:rPr>
          <w:rFonts w:asciiTheme="minorHAnsi" w:hAnsiTheme="minorHAnsi" w:cstheme="minorHAnsi"/>
          <w:lang w:val="ru-RU"/>
        </w:rPr>
      </w:pPr>
      <w:r w:rsidRPr="006A0F9D">
        <w:rPr>
          <w:rStyle w:val="FootnoteReference"/>
          <w:rFonts w:asciiTheme="minorHAnsi" w:eastAsia="SimSun" w:hAnsiTheme="minorHAnsi" w:cstheme="minorHAnsi"/>
          <w:szCs w:val="18"/>
        </w:rPr>
        <w:footnoteRef/>
      </w:r>
      <w:r w:rsidRPr="00C141A6">
        <w:rPr>
          <w:rFonts w:asciiTheme="minorHAnsi" w:hAnsiTheme="minorHAnsi" w:cstheme="minorHAnsi"/>
          <w:sz w:val="18"/>
          <w:szCs w:val="18"/>
          <w:lang w:val="ru-RU"/>
        </w:rPr>
        <w:tab/>
      </w:r>
      <w:r w:rsidR="00C141A6" w:rsidRPr="00423D44">
        <w:rPr>
          <w:rFonts w:asciiTheme="minorHAnsi" w:hAnsiTheme="minorHAnsi" w:cstheme="minorHAnsi"/>
          <w:lang w:val="ru-RU"/>
        </w:rPr>
        <w:t xml:space="preserve">Наземное переносное и транспортируемое радиооборудование, используемое службами, вспомогательными по </w:t>
      </w:r>
      <w:r w:rsidR="00C141A6" w:rsidRPr="00423D44">
        <w:rPr>
          <w:lang w:val="ru-RU" w:eastAsia="nl-NL"/>
        </w:rPr>
        <w:t>отношению</w:t>
      </w:r>
      <w:r w:rsidR="00C141A6" w:rsidRPr="00423D44">
        <w:rPr>
          <w:rFonts w:asciiTheme="minorHAnsi" w:hAnsiTheme="minorHAnsi" w:cstheme="minorHAnsi"/>
          <w:lang w:val="ru-RU"/>
        </w:rPr>
        <w:t xml:space="preserve"> к радиовещанию </w:t>
      </w:r>
      <w:r w:rsidR="00C141A6" w:rsidRPr="00423D44">
        <w:rPr>
          <w:rFonts w:asciiTheme="minorHAnsi" w:hAnsiTheme="minorHAnsi" w:cstheme="minorHAnsi"/>
          <w:lang w:val="ru-RU" w:eastAsia="nl-NL"/>
        </w:rPr>
        <w:t xml:space="preserve">и производству программ </w:t>
      </w:r>
      <w:r w:rsidRPr="00423D44">
        <w:rPr>
          <w:rFonts w:asciiTheme="minorHAnsi" w:hAnsiTheme="minorHAnsi" w:cstheme="minorHAnsi"/>
          <w:lang w:val="ru-RU" w:eastAsia="nl-NL"/>
        </w:rPr>
        <w:t>(</w:t>
      </w:r>
      <w:r w:rsidRPr="00423D44">
        <w:rPr>
          <w:rFonts w:asciiTheme="minorHAnsi" w:hAnsiTheme="minorHAnsi" w:cstheme="minorHAnsi"/>
          <w:lang w:eastAsia="nl-NL"/>
        </w:rPr>
        <w:t>SAB</w:t>
      </w:r>
      <w:r w:rsidRPr="00423D44">
        <w:rPr>
          <w:rFonts w:asciiTheme="minorHAnsi" w:hAnsiTheme="minorHAnsi" w:cstheme="minorHAnsi"/>
          <w:lang w:val="ru-RU" w:eastAsia="nl-NL"/>
        </w:rPr>
        <w:t>/</w:t>
      </w:r>
      <w:r w:rsidRPr="00423D44">
        <w:rPr>
          <w:rFonts w:asciiTheme="minorHAnsi" w:hAnsiTheme="minorHAnsi" w:cstheme="minorHAnsi"/>
          <w:lang w:eastAsia="nl-NL"/>
        </w:rPr>
        <w:t>SAP</w:t>
      </w:r>
      <w:r w:rsidRPr="00423D44">
        <w:rPr>
          <w:rFonts w:asciiTheme="minorHAnsi" w:hAnsiTheme="minorHAnsi" w:cstheme="minorHAnsi"/>
          <w:lang w:val="ru-RU" w:eastAsia="nl-NL"/>
        </w:rPr>
        <w:t>)</w:t>
      </w:r>
      <w:r w:rsidR="00C141A6" w:rsidRPr="00423D44">
        <w:rPr>
          <w:rFonts w:asciiTheme="minorHAnsi" w:hAnsiTheme="minorHAnsi" w:cstheme="minorHAnsi"/>
          <w:lang w:val="ru-RU" w:eastAsia="nl-NL"/>
        </w:rPr>
        <w:t>, включая электронное внестудийное видеопроизводство, внестудийное телевизионное вещание, беспроводные радиомикрофоны, а также внестудийное производство радиопрограмм и широковещательную передачу, обычно называемыми электронным сбором новостей (ЭСН)</w:t>
      </w:r>
      <w:r w:rsidR="00423D44">
        <w:rPr>
          <w:rFonts w:asciiTheme="minorHAnsi" w:hAnsiTheme="minorHAnsi" w:cstheme="minorHAnsi"/>
          <w:lang w:val="ru-RU" w:eastAsia="nl-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44EC" w14:textId="6D2E99D0" w:rsidR="00874577" w:rsidRPr="00AF1ECB" w:rsidRDefault="00F85857" w:rsidP="00AF1ECB">
    <w:pPr>
      <w:pStyle w:val="Header"/>
      <w:rPr>
        <w:lang w:val="en-US"/>
      </w:rPr>
    </w:pPr>
    <w:r>
      <w:rPr>
        <w:lang w:val="en-GB"/>
      </w:rPr>
      <w:t xml:space="preserve">- </w:t>
    </w:r>
    <w:r w:rsidR="00874577" w:rsidRPr="00131BD1">
      <w:rPr>
        <w:lang w:val="en-GB"/>
      </w:rPr>
      <w:fldChar w:fldCharType="begin"/>
    </w:r>
    <w:r w:rsidR="00874577" w:rsidRPr="00131BD1">
      <w:instrText xml:space="preserve"> PAGE </w:instrText>
    </w:r>
    <w:r w:rsidR="00874577" w:rsidRPr="00131BD1">
      <w:rPr>
        <w:lang w:val="en-GB"/>
      </w:rPr>
      <w:fldChar w:fldCharType="separate"/>
    </w:r>
    <w:r w:rsidR="00BC13F6">
      <w:rPr>
        <w:noProof/>
      </w:rPr>
      <w:t>2</w:t>
    </w:r>
    <w:r w:rsidR="00874577" w:rsidRPr="00131BD1"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09DF" w14:textId="4BF095B4" w:rsidR="002E4F81" w:rsidRDefault="00134C4F">
    <w:pPr>
      <w:pStyle w:val="Header"/>
    </w:pPr>
    <w:r>
      <w:rPr>
        <w:noProof/>
        <w:lang w:eastAsia="zh-CN"/>
      </w:rPr>
      <w:drawing>
        <wp:inline distT="0" distB="0" distL="0" distR="0" wp14:anchorId="145BF147" wp14:editId="2643E312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C664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A656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32E5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DAF4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12BA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D041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EE6D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9452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221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282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1" w:dllVersion="512" w:checkStyle="1"/>
  <w:proofState w:spelling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10043"/>
    <w:rsid w:val="000123E0"/>
    <w:rsid w:val="00016557"/>
    <w:rsid w:val="00031D3A"/>
    <w:rsid w:val="00032705"/>
    <w:rsid w:val="00046707"/>
    <w:rsid w:val="00052EC0"/>
    <w:rsid w:val="0006536F"/>
    <w:rsid w:val="00066BE9"/>
    <w:rsid w:val="00084396"/>
    <w:rsid w:val="000859A2"/>
    <w:rsid w:val="00094ED1"/>
    <w:rsid w:val="000A1A90"/>
    <w:rsid w:val="000A3450"/>
    <w:rsid w:val="000A6605"/>
    <w:rsid w:val="000C6160"/>
    <w:rsid w:val="000D0DF6"/>
    <w:rsid w:val="000D46ED"/>
    <w:rsid w:val="000E15C1"/>
    <w:rsid w:val="000E64DA"/>
    <w:rsid w:val="000F3370"/>
    <w:rsid w:val="000F527D"/>
    <w:rsid w:val="00106496"/>
    <w:rsid w:val="001074F4"/>
    <w:rsid w:val="0011202A"/>
    <w:rsid w:val="00117157"/>
    <w:rsid w:val="00127742"/>
    <w:rsid w:val="001314F5"/>
    <w:rsid w:val="00131BD1"/>
    <w:rsid w:val="00132CB9"/>
    <w:rsid w:val="00134C4F"/>
    <w:rsid w:val="00140C47"/>
    <w:rsid w:val="00146761"/>
    <w:rsid w:val="00150F11"/>
    <w:rsid w:val="00153CC0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D3801"/>
    <w:rsid w:val="001D61F2"/>
    <w:rsid w:val="001E15AA"/>
    <w:rsid w:val="001F3AC4"/>
    <w:rsid w:val="002044F9"/>
    <w:rsid w:val="002059DA"/>
    <w:rsid w:val="00210B45"/>
    <w:rsid w:val="002225CC"/>
    <w:rsid w:val="002259B2"/>
    <w:rsid w:val="00227F65"/>
    <w:rsid w:val="00234183"/>
    <w:rsid w:val="00240F7A"/>
    <w:rsid w:val="00242081"/>
    <w:rsid w:val="002658F9"/>
    <w:rsid w:val="00273E98"/>
    <w:rsid w:val="002A753B"/>
    <w:rsid w:val="002C36A0"/>
    <w:rsid w:val="002C584E"/>
    <w:rsid w:val="002D4286"/>
    <w:rsid w:val="002E0AE4"/>
    <w:rsid w:val="002E4F81"/>
    <w:rsid w:val="002F0BCD"/>
    <w:rsid w:val="002F1B09"/>
    <w:rsid w:val="002F599D"/>
    <w:rsid w:val="00302913"/>
    <w:rsid w:val="00304BFC"/>
    <w:rsid w:val="00306329"/>
    <w:rsid w:val="003072E5"/>
    <w:rsid w:val="003228FB"/>
    <w:rsid w:val="00332A72"/>
    <w:rsid w:val="0034078E"/>
    <w:rsid w:val="003447BD"/>
    <w:rsid w:val="0035582B"/>
    <w:rsid w:val="003561A4"/>
    <w:rsid w:val="00361F22"/>
    <w:rsid w:val="00374975"/>
    <w:rsid w:val="003755BF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060B8"/>
    <w:rsid w:val="00411532"/>
    <w:rsid w:val="004119B6"/>
    <w:rsid w:val="00412D2B"/>
    <w:rsid w:val="00415574"/>
    <w:rsid w:val="00416338"/>
    <w:rsid w:val="00423D44"/>
    <w:rsid w:val="00431C5C"/>
    <w:rsid w:val="00444D54"/>
    <w:rsid w:val="00444EAC"/>
    <w:rsid w:val="00445472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943AE"/>
    <w:rsid w:val="004A3200"/>
    <w:rsid w:val="004A3AC4"/>
    <w:rsid w:val="004A5AB1"/>
    <w:rsid w:val="004A6E7A"/>
    <w:rsid w:val="004B49F7"/>
    <w:rsid w:val="004C1881"/>
    <w:rsid w:val="004C24F5"/>
    <w:rsid w:val="004C4B59"/>
    <w:rsid w:val="004E338C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5413C"/>
    <w:rsid w:val="00562328"/>
    <w:rsid w:val="00563018"/>
    <w:rsid w:val="00564FB9"/>
    <w:rsid w:val="00572155"/>
    <w:rsid w:val="00577D20"/>
    <w:rsid w:val="00591752"/>
    <w:rsid w:val="00595800"/>
    <w:rsid w:val="005A2626"/>
    <w:rsid w:val="005A363E"/>
    <w:rsid w:val="005A5B0C"/>
    <w:rsid w:val="005C3009"/>
    <w:rsid w:val="005D44C4"/>
    <w:rsid w:val="005E0DD5"/>
    <w:rsid w:val="005E37AD"/>
    <w:rsid w:val="005E3F2E"/>
    <w:rsid w:val="005F130D"/>
    <w:rsid w:val="005F7F4C"/>
    <w:rsid w:val="0061260F"/>
    <w:rsid w:val="006136BC"/>
    <w:rsid w:val="00620F21"/>
    <w:rsid w:val="006262BE"/>
    <w:rsid w:val="006275FE"/>
    <w:rsid w:val="00633FAE"/>
    <w:rsid w:val="006342B7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1469D"/>
    <w:rsid w:val="00723397"/>
    <w:rsid w:val="0072796D"/>
    <w:rsid w:val="00741B5C"/>
    <w:rsid w:val="007465F8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07BFD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C520B"/>
    <w:rsid w:val="009D04E1"/>
    <w:rsid w:val="009D3593"/>
    <w:rsid w:val="009E14F3"/>
    <w:rsid w:val="009E1957"/>
    <w:rsid w:val="009E2F07"/>
    <w:rsid w:val="009E3F1A"/>
    <w:rsid w:val="009E7EDD"/>
    <w:rsid w:val="009F5B29"/>
    <w:rsid w:val="00A06093"/>
    <w:rsid w:val="00A0639C"/>
    <w:rsid w:val="00A064F7"/>
    <w:rsid w:val="00A1574E"/>
    <w:rsid w:val="00A17460"/>
    <w:rsid w:val="00A463FF"/>
    <w:rsid w:val="00A501C7"/>
    <w:rsid w:val="00A613BB"/>
    <w:rsid w:val="00A76B48"/>
    <w:rsid w:val="00A83443"/>
    <w:rsid w:val="00A84CCA"/>
    <w:rsid w:val="00A90367"/>
    <w:rsid w:val="00A9660E"/>
    <w:rsid w:val="00AA0D25"/>
    <w:rsid w:val="00AA302B"/>
    <w:rsid w:val="00AA39C2"/>
    <w:rsid w:val="00AA61A9"/>
    <w:rsid w:val="00AB07C5"/>
    <w:rsid w:val="00AC1C12"/>
    <w:rsid w:val="00AD3BB3"/>
    <w:rsid w:val="00AE7EC1"/>
    <w:rsid w:val="00AF1ECB"/>
    <w:rsid w:val="00AF3BA9"/>
    <w:rsid w:val="00B03DEA"/>
    <w:rsid w:val="00B05817"/>
    <w:rsid w:val="00B136B6"/>
    <w:rsid w:val="00B15D28"/>
    <w:rsid w:val="00B22CE2"/>
    <w:rsid w:val="00B34EFE"/>
    <w:rsid w:val="00B36D2D"/>
    <w:rsid w:val="00B527F1"/>
    <w:rsid w:val="00B57075"/>
    <w:rsid w:val="00B57344"/>
    <w:rsid w:val="00B71B19"/>
    <w:rsid w:val="00B81E26"/>
    <w:rsid w:val="00B87E04"/>
    <w:rsid w:val="00B96B1A"/>
    <w:rsid w:val="00BA265A"/>
    <w:rsid w:val="00BA52EC"/>
    <w:rsid w:val="00BA7C82"/>
    <w:rsid w:val="00BB67EC"/>
    <w:rsid w:val="00BC13F6"/>
    <w:rsid w:val="00BC23C1"/>
    <w:rsid w:val="00BD725E"/>
    <w:rsid w:val="00BE2B32"/>
    <w:rsid w:val="00BE4037"/>
    <w:rsid w:val="00C01DAC"/>
    <w:rsid w:val="00C0390F"/>
    <w:rsid w:val="00C111B7"/>
    <w:rsid w:val="00C13485"/>
    <w:rsid w:val="00C141A6"/>
    <w:rsid w:val="00C20FFF"/>
    <w:rsid w:val="00C228D1"/>
    <w:rsid w:val="00C47E8F"/>
    <w:rsid w:val="00C64164"/>
    <w:rsid w:val="00C70274"/>
    <w:rsid w:val="00C72AC1"/>
    <w:rsid w:val="00C8561B"/>
    <w:rsid w:val="00C92FBB"/>
    <w:rsid w:val="00C934CA"/>
    <w:rsid w:val="00C96760"/>
    <w:rsid w:val="00C96FB0"/>
    <w:rsid w:val="00CA4CA9"/>
    <w:rsid w:val="00CC2F67"/>
    <w:rsid w:val="00CD00EE"/>
    <w:rsid w:val="00D04963"/>
    <w:rsid w:val="00D057A1"/>
    <w:rsid w:val="00D12826"/>
    <w:rsid w:val="00D22AC6"/>
    <w:rsid w:val="00D26964"/>
    <w:rsid w:val="00D35752"/>
    <w:rsid w:val="00D37409"/>
    <w:rsid w:val="00D44DE6"/>
    <w:rsid w:val="00D463D0"/>
    <w:rsid w:val="00D47DEC"/>
    <w:rsid w:val="00D61395"/>
    <w:rsid w:val="00D744B4"/>
    <w:rsid w:val="00D8195D"/>
    <w:rsid w:val="00D96A65"/>
    <w:rsid w:val="00DA7A06"/>
    <w:rsid w:val="00DC058D"/>
    <w:rsid w:val="00DC287A"/>
    <w:rsid w:val="00DC6223"/>
    <w:rsid w:val="00DE6A27"/>
    <w:rsid w:val="00E01EF9"/>
    <w:rsid w:val="00E04527"/>
    <w:rsid w:val="00E41FE5"/>
    <w:rsid w:val="00E469E6"/>
    <w:rsid w:val="00E53F66"/>
    <w:rsid w:val="00E5740D"/>
    <w:rsid w:val="00E6200F"/>
    <w:rsid w:val="00E70695"/>
    <w:rsid w:val="00E70E23"/>
    <w:rsid w:val="00E81F66"/>
    <w:rsid w:val="00E846C2"/>
    <w:rsid w:val="00E90A0C"/>
    <w:rsid w:val="00EA5E75"/>
    <w:rsid w:val="00EC442C"/>
    <w:rsid w:val="00EC4ED8"/>
    <w:rsid w:val="00EC710F"/>
    <w:rsid w:val="00ED2815"/>
    <w:rsid w:val="00ED6CC8"/>
    <w:rsid w:val="00EE067D"/>
    <w:rsid w:val="00EF6BE0"/>
    <w:rsid w:val="00EF6D3A"/>
    <w:rsid w:val="00F0282A"/>
    <w:rsid w:val="00F04386"/>
    <w:rsid w:val="00F16B8D"/>
    <w:rsid w:val="00F44CB5"/>
    <w:rsid w:val="00F523F8"/>
    <w:rsid w:val="00F672ED"/>
    <w:rsid w:val="00F85444"/>
    <w:rsid w:val="00F85857"/>
    <w:rsid w:val="00F902BC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D7329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5764FC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380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D3801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D380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D3801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1D3801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1D380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D380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D380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D380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D380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title"/>
    <w:rsid w:val="001D3801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Normal"/>
    <w:rsid w:val="00FA4392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aftertitle0"/>
    <w:rsid w:val="001D380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1D380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link w:val="ArttitleCar"/>
    <w:rsid w:val="001D380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1D380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1D3801"/>
    <w:rPr>
      <w:b/>
    </w:rPr>
  </w:style>
  <w:style w:type="paragraph" w:customStyle="1" w:styleId="Chaptitle">
    <w:name w:val="Chap_title"/>
    <w:basedOn w:val="Arttitle"/>
    <w:next w:val="Normalaftertitle0"/>
    <w:link w:val="ChaptitleChar"/>
    <w:rsid w:val="001D3801"/>
  </w:style>
  <w:style w:type="character" w:styleId="PageNumber">
    <w:name w:val="page number"/>
    <w:basedOn w:val="DefaultParagraphFont"/>
    <w:rsid w:val="001D3801"/>
    <w:rPr>
      <w:rFonts w:ascii="Calibri" w:hAnsi="Calibri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D3801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1D3801"/>
  </w:style>
  <w:style w:type="paragraph" w:customStyle="1" w:styleId="Questionref">
    <w:name w:val="Question_ref"/>
    <w:basedOn w:val="Recref"/>
    <w:next w:val="Questiondate"/>
    <w:rsid w:val="001D3801"/>
  </w:style>
  <w:style w:type="paragraph" w:customStyle="1" w:styleId="Recref">
    <w:name w:val="Rec_ref"/>
    <w:basedOn w:val="Rectitle"/>
    <w:next w:val="Recdate"/>
    <w:rsid w:val="001D380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1D380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D3801"/>
  </w:style>
  <w:style w:type="character" w:styleId="EndnoteReference">
    <w:name w:val="endnote reference"/>
    <w:basedOn w:val="DefaultParagraphFont"/>
    <w:rsid w:val="001D3801"/>
    <w:rPr>
      <w:vertAlign w:val="superscript"/>
    </w:rPr>
  </w:style>
  <w:style w:type="paragraph" w:customStyle="1" w:styleId="enumlev1">
    <w:name w:val="enumlev1"/>
    <w:basedOn w:val="Normal"/>
    <w:link w:val="enumlev1Char"/>
    <w:rsid w:val="001D3801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1D3801"/>
    <w:pPr>
      <w:ind w:left="1191" w:hanging="397"/>
    </w:pPr>
  </w:style>
  <w:style w:type="paragraph" w:customStyle="1" w:styleId="enumlev3">
    <w:name w:val="enumlev3"/>
    <w:basedOn w:val="enumlev2"/>
    <w:rsid w:val="001D3801"/>
    <w:pPr>
      <w:ind w:left="1588"/>
    </w:pPr>
  </w:style>
  <w:style w:type="paragraph" w:customStyle="1" w:styleId="Equation">
    <w:name w:val="Equation"/>
    <w:basedOn w:val="Normal"/>
    <w:link w:val="EquationChar"/>
    <w:rsid w:val="001D380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D380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1D380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1D3801"/>
  </w:style>
  <w:style w:type="paragraph" w:customStyle="1" w:styleId="Repref">
    <w:name w:val="Rep_ref"/>
    <w:basedOn w:val="Recref"/>
    <w:next w:val="Repdate"/>
    <w:rsid w:val="001D3801"/>
  </w:style>
  <w:style w:type="paragraph" w:customStyle="1" w:styleId="Repdate">
    <w:name w:val="Rep_date"/>
    <w:basedOn w:val="Recdate"/>
    <w:next w:val="Normalaftertitle0"/>
    <w:rsid w:val="001D3801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1D3801"/>
  </w:style>
  <w:style w:type="paragraph" w:customStyle="1" w:styleId="Resref">
    <w:name w:val="Res_ref"/>
    <w:basedOn w:val="Recref"/>
    <w:next w:val="Resdate"/>
    <w:rsid w:val="001D3801"/>
  </w:style>
  <w:style w:type="paragraph" w:customStyle="1" w:styleId="Resdate">
    <w:name w:val="Res_date"/>
    <w:basedOn w:val="Recdate"/>
    <w:next w:val="Normalaftertitle0"/>
    <w:rsid w:val="001D3801"/>
  </w:style>
  <w:style w:type="paragraph" w:customStyle="1" w:styleId="Section1">
    <w:name w:val="Section_1"/>
    <w:basedOn w:val="Normal"/>
    <w:link w:val="Section1Char"/>
    <w:rsid w:val="00FA4392"/>
    <w:pPr>
      <w:tabs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"/>
    <w:next w:val="Normalaftertitle0"/>
    <w:rsid w:val="001D3801"/>
    <w:pPr>
      <w:keepNext w:val="0"/>
      <w:spacing w:after="240"/>
    </w:pPr>
  </w:style>
  <w:style w:type="paragraph" w:styleId="Footer">
    <w:name w:val="footer"/>
    <w:basedOn w:val="Normal"/>
    <w:link w:val="FooterChar"/>
    <w:rsid w:val="001D380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1D380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D380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D3801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customStyle="1" w:styleId="Note">
    <w:name w:val="Note"/>
    <w:basedOn w:val="Normal"/>
    <w:link w:val="NoteChar"/>
    <w:rsid w:val="001D3801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Header">
    <w:name w:val="header"/>
    <w:basedOn w:val="Normal"/>
    <w:link w:val="HeaderChar"/>
    <w:rsid w:val="001D380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customStyle="1" w:styleId="Headingb">
    <w:name w:val="Heading_b"/>
    <w:basedOn w:val="Heading3"/>
    <w:next w:val="Normal"/>
    <w:link w:val="HeadingbChar"/>
    <w:rsid w:val="001D380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paragraph" w:customStyle="1" w:styleId="Headingi">
    <w:name w:val="Heading_i"/>
    <w:basedOn w:val="Heading3"/>
    <w:next w:val="Normal"/>
    <w:rsid w:val="001D3801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1D3801"/>
  </w:style>
  <w:style w:type="paragraph" w:styleId="Index2">
    <w:name w:val="index 2"/>
    <w:basedOn w:val="Normal"/>
    <w:next w:val="Normal"/>
    <w:rsid w:val="001D3801"/>
    <w:pPr>
      <w:ind w:left="283"/>
    </w:pPr>
  </w:style>
  <w:style w:type="paragraph" w:styleId="Index3">
    <w:name w:val="index 3"/>
    <w:basedOn w:val="Normal"/>
    <w:next w:val="Normal"/>
    <w:rsid w:val="001D3801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1D3801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1D380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Parttitle"/>
    <w:rsid w:val="001D3801"/>
  </w:style>
  <w:style w:type="paragraph" w:customStyle="1" w:styleId="Partref">
    <w:name w:val="Part_ref"/>
    <w:basedOn w:val="Annexref"/>
    <w:next w:val="Normalaftertitle0"/>
    <w:rsid w:val="001D3801"/>
  </w:style>
  <w:style w:type="paragraph" w:customStyle="1" w:styleId="Parttitle">
    <w:name w:val="Part_title"/>
    <w:basedOn w:val="Annextitle"/>
    <w:next w:val="Partref"/>
    <w:rsid w:val="001D3801"/>
  </w:style>
  <w:style w:type="paragraph" w:customStyle="1" w:styleId="RecNo">
    <w:name w:val="Rec_No"/>
    <w:basedOn w:val="Normal"/>
    <w:next w:val="Rectitle"/>
    <w:link w:val="RecNoChar"/>
    <w:rsid w:val="001D3801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1D3801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1D3801"/>
    <w:pPr>
      <w:ind w:left="794" w:hanging="794"/>
    </w:pPr>
  </w:style>
  <w:style w:type="paragraph" w:customStyle="1" w:styleId="Reftitle">
    <w:name w:val="Ref_title"/>
    <w:basedOn w:val="Normal"/>
    <w:next w:val="Reftext"/>
    <w:rsid w:val="001D3801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1D3801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1D3801"/>
  </w:style>
  <w:style w:type="paragraph" w:customStyle="1" w:styleId="SectionNo">
    <w:name w:val="Section_No"/>
    <w:basedOn w:val="AnnexNo"/>
    <w:next w:val="Sectiontitle"/>
    <w:rsid w:val="001D3801"/>
  </w:style>
  <w:style w:type="paragraph" w:customStyle="1" w:styleId="Sectiontitle">
    <w:name w:val="Section_title"/>
    <w:basedOn w:val="Normal"/>
    <w:next w:val="Normalaftertitle0"/>
    <w:rsid w:val="001D3801"/>
    <w:rPr>
      <w:sz w:val="26"/>
    </w:rPr>
  </w:style>
  <w:style w:type="paragraph" w:customStyle="1" w:styleId="Source">
    <w:name w:val="Source"/>
    <w:basedOn w:val="Normal"/>
    <w:next w:val="Normal"/>
    <w:link w:val="SourceChar"/>
    <w:rsid w:val="001D3801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D380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1D3801"/>
    <w:pPr>
      <w:spacing w:before="120"/>
    </w:pPr>
  </w:style>
  <w:style w:type="paragraph" w:customStyle="1" w:styleId="Tableref">
    <w:name w:val="Table_ref"/>
    <w:basedOn w:val="Normal"/>
    <w:next w:val="Tabletitle"/>
    <w:rsid w:val="001D3801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link w:val="Title1Char"/>
    <w:rsid w:val="001D380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D38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D380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3801"/>
    <w:rPr>
      <w:b/>
    </w:rPr>
  </w:style>
  <w:style w:type="paragraph" w:customStyle="1" w:styleId="toc0">
    <w:name w:val="toc 0"/>
    <w:basedOn w:val="Normal"/>
    <w:next w:val="TOC1"/>
    <w:rsid w:val="001D380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1D3801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1D3801"/>
    <w:pPr>
      <w:spacing w:before="160"/>
    </w:pPr>
  </w:style>
  <w:style w:type="paragraph" w:styleId="TOC3">
    <w:name w:val="toc 3"/>
    <w:basedOn w:val="TOC2"/>
    <w:rsid w:val="001D3801"/>
  </w:style>
  <w:style w:type="paragraph" w:styleId="TOC4">
    <w:name w:val="toc 4"/>
    <w:basedOn w:val="TOC3"/>
    <w:rsid w:val="001D3801"/>
    <w:pPr>
      <w:spacing w:before="80"/>
    </w:pPr>
  </w:style>
  <w:style w:type="paragraph" w:styleId="TOC5">
    <w:name w:val="toc 5"/>
    <w:basedOn w:val="TOC4"/>
    <w:rsid w:val="001D3801"/>
  </w:style>
  <w:style w:type="paragraph" w:styleId="TOC6">
    <w:name w:val="toc 6"/>
    <w:basedOn w:val="TOC4"/>
    <w:rsid w:val="001D3801"/>
  </w:style>
  <w:style w:type="paragraph" w:styleId="TOC7">
    <w:name w:val="toc 7"/>
    <w:basedOn w:val="TOC4"/>
    <w:rsid w:val="001D3801"/>
  </w:style>
  <w:style w:type="paragraph" w:styleId="TOC8">
    <w:name w:val="toc 8"/>
    <w:basedOn w:val="TOC4"/>
    <w:rsid w:val="001D3801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</w:rPr>
  </w:style>
  <w:style w:type="paragraph" w:customStyle="1" w:styleId="Head">
    <w:name w:val="Head"/>
    <w:basedOn w:val="Normal"/>
    <w:rsid w:val="001D380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="Calibri" w:hAnsi="Calibr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="Calibri" w:hAnsi="Calibri"/>
      <w:caps/>
      <w:noProof/>
      <w:sz w:val="16"/>
      <w:lang w:val="fr-FR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Annextitle"/>
    <w:link w:val="AnnexNoChar"/>
    <w:rsid w:val="001D3801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1D3801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1D3801"/>
    <w:pPr>
      <w:spacing w:before="320"/>
    </w:pPr>
  </w:style>
  <w:style w:type="paragraph" w:customStyle="1" w:styleId="Annexref">
    <w:name w:val="Annex_ref"/>
    <w:basedOn w:val="Normal"/>
    <w:next w:val="Normalaftertitle0"/>
    <w:rsid w:val="001D3801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link w:val="AnnextitleChar1"/>
    <w:rsid w:val="001D380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="Calibri" w:hAnsi="Calibri"/>
      <w:caps/>
      <w:sz w:val="26"/>
      <w:lang w:val="en-GB" w:eastAsia="en-US"/>
    </w:rPr>
  </w:style>
  <w:style w:type="paragraph" w:customStyle="1" w:styleId="AnnexNoTitle0">
    <w:name w:val="Annex_NoTitle"/>
    <w:basedOn w:val="Normal"/>
    <w:next w:val="Normalaftertitle"/>
    <w:link w:val="AnnexNoTitleChar0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="Calibri" w:hAnsi="Calibri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="Calibri" w:hAnsi="Calibri"/>
      <w:caps/>
      <w:sz w:val="26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="Calibri" w:hAnsi="Calibri"/>
      <w:b/>
      <w:sz w:val="26"/>
      <w:lang w:val="en-GB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ppendixtitle"/>
    <w:link w:val="AppendixNoCar"/>
    <w:rsid w:val="001D3801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="Calibri" w:hAnsi="Calibri"/>
      <w:caps/>
      <w:sz w:val="26"/>
      <w:lang w:val="en-GB" w:eastAsia="en-US"/>
    </w:rPr>
  </w:style>
  <w:style w:type="paragraph" w:customStyle="1" w:styleId="ApptoAnnex">
    <w:name w:val="App_to_Annex"/>
    <w:basedOn w:val="AppendixNo"/>
    <w:qFormat/>
    <w:rsid w:val="00FA4392"/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Normalaftertitle0"/>
    <w:rsid w:val="001D3801"/>
  </w:style>
  <w:style w:type="paragraph" w:customStyle="1" w:styleId="Appendixtitle">
    <w:name w:val="Appendix_title"/>
    <w:basedOn w:val="Annextitle"/>
    <w:next w:val="Appendixref"/>
    <w:link w:val="AppendixtitleChar"/>
    <w:rsid w:val="001D3801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="Calibri" w:hAnsi="Calibri"/>
      <w:b/>
      <w:sz w:val="26"/>
      <w:lang w:val="en-GB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="Calibri" w:hAnsi="Calibri"/>
      <w:lang w:val="en-GB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="Calibri" w:hAnsi="Calibri"/>
      <w:i/>
      <w:sz w:val="22"/>
      <w:lang w:val="en-GB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="Calibri" w:hAnsi="Calibri"/>
      <w:b/>
      <w:sz w:val="26"/>
      <w:lang w:val="en-GB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="Calibri" w:hAnsi="Calibri"/>
      <w:sz w:val="22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="Calibri" w:hAnsi="Calibri"/>
      <w:sz w:val="22"/>
      <w:lang w:val="en-GB" w:eastAsia="en-US"/>
    </w:rPr>
  </w:style>
  <w:style w:type="paragraph" w:styleId="NormalIndent">
    <w:name w:val="Normal Indent"/>
    <w:basedOn w:val="Normal"/>
    <w:rsid w:val="001D3801"/>
    <w:pPr>
      <w:ind w:left="794"/>
    </w:pPr>
  </w:style>
  <w:style w:type="paragraph" w:customStyle="1" w:styleId="FigureNo">
    <w:name w:val="Figure_No"/>
    <w:basedOn w:val="Normal"/>
    <w:next w:val="Figuretitle"/>
    <w:link w:val="FigureNoChar"/>
    <w:rsid w:val="001D3801"/>
    <w:pPr>
      <w:keepNext/>
      <w:keepLines/>
      <w:spacing w:before="24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="Calibri" w:hAnsi="Calibri"/>
      <w:caps/>
      <w:sz w:val="22"/>
      <w:lang w:val="en-GB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TableNo"/>
    <w:next w:val="Tabletext"/>
    <w:link w:val="TabletitleChar"/>
    <w:rsid w:val="001D3801"/>
    <w:pPr>
      <w:spacing w:before="0"/>
    </w:pPr>
    <w:rPr>
      <w:b/>
      <w:caps w:val="0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Calibri" w:hAnsi="Calibri"/>
      <w:b/>
      <w:sz w:val="22"/>
      <w:lang w:val="en-GB" w:eastAsia="en-US"/>
    </w:rPr>
  </w:style>
  <w:style w:type="paragraph" w:customStyle="1" w:styleId="Figuretitle">
    <w:name w:val="Figure_title"/>
    <w:basedOn w:val="Tabletitle"/>
    <w:next w:val="Normalaftertitle0"/>
    <w:link w:val="FiguretitleChar"/>
    <w:rsid w:val="001D3801"/>
    <w:pPr>
      <w:spacing w:before="240"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Calibri" w:hAnsi="Calibri"/>
      <w:b/>
      <w:sz w:val="22"/>
      <w:lang w:val="en-GB" w:eastAsia="en-US"/>
    </w:rPr>
  </w:style>
  <w:style w:type="character" w:styleId="FollowedHyperlink">
    <w:name w:val="FollowedHyperlink"/>
    <w:basedOn w:val="DefaultParagraphFont"/>
    <w:rsid w:val="001D3801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rsid w:val="001D3801"/>
    <w:rPr>
      <w:rFonts w:ascii="Calibri" w:hAnsi="Calibri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="Calibri" w:hAnsi="Calibri"/>
      <w:sz w:val="18"/>
      <w:lang w:val="fr-FR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="Times New Roman Bold" w:hAnsi="Times New Roman Bold"/>
      <w:b/>
      <w:i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="Times New Roman Bold" w:hAnsi="Times New Roman Bold"/>
      <w:i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="Times New Roman Bold" w:hAnsi="Times New Roman Bold"/>
      <w:i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="Times New Roman Bold" w:hAnsi="Times New Roman Bold"/>
      <w:i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="Times New Roman Bold" w:hAnsi="Times New Roman Bold"/>
      <w:i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="Times New Roman Bold" w:hAnsi="Times New Roman Bold"/>
      <w:i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Times New Roman Bold" w:hAnsi="Times New Roman Bold"/>
      <w:i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Calibri" w:hAnsi="Calibri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1D3801"/>
    <w:pPr>
      <w:ind w:left="849"/>
    </w:pPr>
  </w:style>
  <w:style w:type="paragraph" w:styleId="Index5">
    <w:name w:val="index 5"/>
    <w:basedOn w:val="Normal"/>
    <w:next w:val="Normal"/>
    <w:rsid w:val="001D3801"/>
    <w:pPr>
      <w:ind w:left="1132"/>
    </w:pPr>
  </w:style>
  <w:style w:type="paragraph" w:styleId="Index6">
    <w:name w:val="index 6"/>
    <w:basedOn w:val="Normal"/>
    <w:next w:val="Normal"/>
    <w:rsid w:val="001D3801"/>
    <w:pPr>
      <w:ind w:left="1415"/>
    </w:pPr>
  </w:style>
  <w:style w:type="paragraph" w:styleId="Index7">
    <w:name w:val="index 7"/>
    <w:basedOn w:val="Normal"/>
    <w:next w:val="Normal"/>
    <w:rsid w:val="001D3801"/>
    <w:pPr>
      <w:ind w:left="1698"/>
    </w:pPr>
  </w:style>
  <w:style w:type="paragraph" w:styleId="IndexHeading">
    <w:name w:val="index heading"/>
    <w:basedOn w:val="Normal"/>
    <w:next w:val="Index1"/>
    <w:rsid w:val="001D3801"/>
  </w:style>
  <w:style w:type="character" w:styleId="LineNumber">
    <w:name w:val="line number"/>
    <w:basedOn w:val="DefaultParagraphFont"/>
    <w:rsid w:val="001D3801"/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="Calibri" w:hAnsi="Calibri"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="Calibri" w:hAnsi="Calibri"/>
      <w:sz w:val="22"/>
      <w:lang w:val="en-GB" w:eastAsia="en-US"/>
    </w:rPr>
  </w:style>
  <w:style w:type="paragraph" w:customStyle="1" w:styleId="Object">
    <w:name w:val="Object"/>
    <w:basedOn w:val="Subject"/>
    <w:next w:val="Subject"/>
    <w:rsid w:val="001D3801"/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="Calibri" w:hAnsi="Calibri"/>
      <w:caps/>
      <w:sz w:val="26"/>
      <w:lang w:val="en-GB" w:eastAsia="en-US"/>
    </w:rPr>
  </w:style>
  <w:style w:type="paragraph" w:customStyle="1" w:styleId="Reasons">
    <w:name w:val="Reasons"/>
    <w:basedOn w:val="Normal"/>
    <w:link w:val="ReasonsChar"/>
    <w:rsid w:val="001D380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="Calibri" w:hAnsi="Calibri"/>
      <w:b/>
      <w:sz w:val="26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="Calibri" w:hAnsi="Calibr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1D3801"/>
    <w:pPr>
      <w:keepNext/>
      <w:spacing w:before="360" w:after="120"/>
      <w:jc w:val="center"/>
    </w:pPr>
    <w:rPr>
      <w:caps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="Calibri" w:hAnsi="Calibri"/>
      <w:caps/>
      <w:sz w:val="22"/>
      <w:lang w:val="en-GB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="Calibri" w:hAnsi="Calibri"/>
      <w:caps/>
      <w:sz w:val="26"/>
      <w:lang w:val="en-GB" w:eastAsia="en-US"/>
    </w:rPr>
  </w:style>
  <w:style w:type="paragraph" w:styleId="TOC9">
    <w:name w:val="toc 9"/>
    <w:basedOn w:val="TOC4"/>
    <w:rsid w:val="001D3801"/>
  </w:style>
  <w:style w:type="paragraph" w:customStyle="1" w:styleId="Volumetitle">
    <w:name w:val="Volume_title"/>
    <w:basedOn w:val="ArtNo"/>
    <w:qFormat/>
    <w:rsid w:val="00FA4392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D3801"/>
    <w:rPr>
      <w:color w:val="605E5C"/>
      <w:shd w:val="clear" w:color="auto" w:fill="E1DFDD"/>
    </w:rPr>
  </w:style>
  <w:style w:type="character" w:customStyle="1" w:styleId="AnnexNoTitleChar0">
    <w:name w:val="Annex_NoTitle Char"/>
    <w:basedOn w:val="DefaultParagraphFont"/>
    <w:link w:val="AnnexNoTitle0"/>
    <w:locked/>
    <w:rsid w:val="001D3801"/>
    <w:rPr>
      <w:rFonts w:asciiTheme="minorHAnsi" w:hAnsiTheme="minorHAnsi"/>
      <w:b/>
      <w:sz w:val="24"/>
      <w:lang w:val="ru-RU" w:eastAsia="en-US"/>
    </w:rPr>
  </w:style>
  <w:style w:type="paragraph" w:customStyle="1" w:styleId="Subject">
    <w:name w:val="Subject"/>
    <w:basedOn w:val="Normal"/>
    <w:next w:val="Source"/>
    <w:rsid w:val="001D3801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D3801"/>
  </w:style>
  <w:style w:type="paragraph" w:customStyle="1" w:styleId="ddate">
    <w:name w:val="ddate"/>
    <w:basedOn w:val="Normal"/>
    <w:rsid w:val="001D380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D380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Head"/>
    <w:rsid w:val="001D380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1D380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styleId="List">
    <w:name w:val="List"/>
    <w:basedOn w:val="Normal"/>
    <w:rsid w:val="001D380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D3801"/>
    <w:pPr>
      <w:tabs>
        <w:tab w:val="left" w:pos="7371"/>
      </w:tabs>
      <w:spacing w:after="567"/>
    </w:pPr>
  </w:style>
  <w:style w:type="paragraph" w:customStyle="1" w:styleId="Part">
    <w:name w:val="Part"/>
    <w:basedOn w:val="Normal"/>
    <w:rsid w:val="001D380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pub/itu-r/opb/res/R-RES-R.59-2-2019-MSW-E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ties-services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D6767-DCB0-4486-B86F-0C3B5330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461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4150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Chamova, Alisa</cp:lastModifiedBy>
  <cp:revision>10</cp:revision>
  <cp:lastPrinted>2020-02-03T08:09:00Z</cp:lastPrinted>
  <dcterms:created xsi:type="dcterms:W3CDTF">2021-12-20T12:32:00Z</dcterms:created>
  <dcterms:modified xsi:type="dcterms:W3CDTF">2021-12-21T10:21:00Z</dcterms:modified>
</cp:coreProperties>
</file>