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2204B" w14:paraId="44BB1776" w14:textId="77777777" w:rsidTr="00DA4711">
        <w:trPr>
          <w:jc w:val="center"/>
        </w:trPr>
        <w:tc>
          <w:tcPr>
            <w:tcW w:w="9889" w:type="dxa"/>
            <w:gridSpan w:val="3"/>
            <w:shd w:val="clear" w:color="auto" w:fill="auto"/>
          </w:tcPr>
          <w:p w14:paraId="2A182EE5" w14:textId="77777777" w:rsidR="00E53DCE" w:rsidRPr="0042204B" w:rsidRDefault="009C6A12" w:rsidP="00BA539B">
            <w:pPr>
              <w:spacing w:before="120"/>
              <w:jc w:val="left"/>
              <w:rPr>
                <w:rFonts w:asciiTheme="majorEastAsia" w:eastAsiaTheme="majorEastAsia" w:hAnsiTheme="majorEastAsia" w:cstheme="minorHAnsi"/>
                <w:b/>
                <w:bCs/>
                <w:color w:val="808080"/>
                <w:sz w:val="28"/>
                <w:szCs w:val="28"/>
                <w:lang w:val="en-GB" w:eastAsia="zh-CN"/>
              </w:rPr>
            </w:pPr>
            <w:r w:rsidRPr="0042204B">
              <w:rPr>
                <w:rFonts w:asciiTheme="majorEastAsia" w:eastAsiaTheme="majorEastAsia" w:hAnsiTheme="majorEastAsia" w:cstheme="minorHAnsi"/>
                <w:b/>
                <w:bCs/>
                <w:color w:val="808080"/>
                <w:sz w:val="28"/>
                <w:lang w:val="en-GB" w:eastAsia="zh-CN"/>
              </w:rPr>
              <w:t>无线电通信局</w:t>
            </w:r>
            <w:r w:rsidRPr="0042204B">
              <w:rPr>
                <w:rFonts w:asciiTheme="minorHAnsi" w:eastAsiaTheme="majorEastAsia" w:hAnsiTheme="minorHAnsi" w:cstheme="minorHAnsi"/>
                <w:b/>
                <w:bCs/>
                <w:color w:val="808080"/>
                <w:sz w:val="28"/>
                <w:lang w:val="en-GB" w:eastAsia="zh-CN"/>
              </w:rPr>
              <w:t>（</w:t>
            </w:r>
            <w:r w:rsidRPr="0042204B">
              <w:rPr>
                <w:rFonts w:asciiTheme="minorHAnsi" w:eastAsiaTheme="majorEastAsia" w:hAnsiTheme="minorHAnsi" w:cstheme="minorHAnsi"/>
                <w:b/>
                <w:bCs/>
                <w:color w:val="808080"/>
                <w:sz w:val="28"/>
                <w:lang w:val="en-GB" w:eastAsia="zh-CN"/>
              </w:rPr>
              <w:t>BR</w:t>
            </w:r>
            <w:r w:rsidRPr="0042204B">
              <w:rPr>
                <w:rFonts w:asciiTheme="minorHAnsi" w:eastAsiaTheme="majorEastAsia" w:hAnsiTheme="minorHAnsi" w:cstheme="minorHAnsi"/>
                <w:b/>
                <w:bCs/>
                <w:color w:val="808080"/>
                <w:sz w:val="28"/>
                <w:lang w:val="en-GB" w:eastAsia="zh-CN"/>
              </w:rPr>
              <w:t>）</w:t>
            </w:r>
          </w:p>
          <w:p w14:paraId="7CCBD7F6" w14:textId="77777777" w:rsidR="00E53DCE" w:rsidRPr="0042204B" w:rsidRDefault="00E53DCE" w:rsidP="006160CB">
            <w:pPr>
              <w:spacing w:before="0"/>
              <w:jc w:val="left"/>
              <w:rPr>
                <w:rFonts w:cstheme="minorHAnsi"/>
                <w:b/>
                <w:bCs/>
                <w:color w:val="808080"/>
                <w:sz w:val="28"/>
                <w:szCs w:val="28"/>
                <w:lang w:val="en-GB" w:eastAsia="zh-CN"/>
              </w:rPr>
            </w:pPr>
          </w:p>
          <w:p w14:paraId="3328F13A" w14:textId="77777777" w:rsidR="00E53DCE" w:rsidRPr="0042204B" w:rsidRDefault="00E53DCE" w:rsidP="006160CB">
            <w:pPr>
              <w:spacing w:before="0"/>
              <w:jc w:val="left"/>
              <w:rPr>
                <w:rFonts w:cs="Times New Roman Bold"/>
                <w:b/>
                <w:bCs/>
                <w:color w:val="808080"/>
                <w:sz w:val="28"/>
                <w:szCs w:val="28"/>
                <w:lang w:val="en-GB" w:eastAsia="zh-CN"/>
              </w:rPr>
            </w:pPr>
          </w:p>
        </w:tc>
      </w:tr>
      <w:tr w:rsidR="00E53DCE" w:rsidRPr="0042204B" w14:paraId="258C86B5" w14:textId="77777777" w:rsidTr="00DA4711">
        <w:trPr>
          <w:jc w:val="center"/>
        </w:trPr>
        <w:tc>
          <w:tcPr>
            <w:tcW w:w="7054" w:type="dxa"/>
            <w:gridSpan w:val="2"/>
            <w:shd w:val="clear" w:color="auto" w:fill="auto"/>
          </w:tcPr>
          <w:p w14:paraId="587FD817" w14:textId="07F86C06" w:rsidR="00E53DCE" w:rsidRPr="0042204B" w:rsidRDefault="009C6A12" w:rsidP="006160CB">
            <w:pPr>
              <w:spacing w:before="0"/>
              <w:jc w:val="left"/>
              <w:rPr>
                <w:szCs w:val="24"/>
                <w:lang w:val="fr-CH" w:eastAsia="zh-CN"/>
              </w:rPr>
            </w:pPr>
            <w:r w:rsidRPr="0042204B">
              <w:rPr>
                <w:rFonts w:ascii="SimSun" w:hAnsi="SimSun" w:hint="eastAsia"/>
                <w:szCs w:val="24"/>
                <w:lang w:eastAsia="zh-CN"/>
              </w:rPr>
              <w:t>行政通函</w:t>
            </w:r>
          </w:p>
          <w:p w14:paraId="3B91DC79" w14:textId="2B254112" w:rsidR="00E53DCE" w:rsidRPr="0042204B" w:rsidRDefault="00BA539B" w:rsidP="006160CB">
            <w:pPr>
              <w:spacing w:before="0"/>
              <w:jc w:val="left"/>
              <w:rPr>
                <w:b/>
                <w:bCs/>
                <w:szCs w:val="24"/>
                <w:lang w:val="fr-CH"/>
              </w:rPr>
            </w:pPr>
            <w:r w:rsidRPr="0042204B">
              <w:rPr>
                <w:b/>
                <w:bCs/>
                <w:szCs w:val="24"/>
                <w:lang w:val="fr-CH"/>
              </w:rPr>
              <w:t>CACE/</w:t>
            </w:r>
            <w:r w:rsidR="00446898">
              <w:rPr>
                <w:b/>
                <w:bCs/>
                <w:szCs w:val="24"/>
                <w:lang w:val="fr-CH"/>
              </w:rPr>
              <w:t>9</w:t>
            </w:r>
            <w:r w:rsidR="00766C50">
              <w:rPr>
                <w:b/>
                <w:bCs/>
                <w:szCs w:val="24"/>
                <w:lang w:val="fr-CH"/>
              </w:rPr>
              <w:t>97</w:t>
            </w:r>
          </w:p>
        </w:tc>
        <w:tc>
          <w:tcPr>
            <w:tcW w:w="2835" w:type="dxa"/>
            <w:shd w:val="clear" w:color="auto" w:fill="auto"/>
          </w:tcPr>
          <w:p w14:paraId="65C3D9EF" w14:textId="0988924D" w:rsidR="00E53DCE" w:rsidRPr="0042204B" w:rsidRDefault="00BA539B" w:rsidP="003878E5">
            <w:pPr>
              <w:spacing w:before="0"/>
              <w:jc w:val="right"/>
              <w:rPr>
                <w:szCs w:val="24"/>
                <w:lang w:val="en-GB"/>
              </w:rPr>
            </w:pPr>
            <w:r w:rsidRPr="0042204B">
              <w:rPr>
                <w:szCs w:val="24"/>
                <w:lang w:eastAsia="zh-CN"/>
              </w:rPr>
              <w:t>20</w:t>
            </w:r>
            <w:r w:rsidRPr="0042204B">
              <w:rPr>
                <w:rFonts w:hint="eastAsia"/>
                <w:szCs w:val="24"/>
                <w:lang w:eastAsia="zh-CN"/>
              </w:rPr>
              <w:t>2</w:t>
            </w:r>
            <w:r w:rsidR="00766C50">
              <w:rPr>
                <w:rFonts w:hint="eastAsia"/>
                <w:szCs w:val="24"/>
                <w:lang w:eastAsia="zh-CN"/>
              </w:rPr>
              <w:t>1</w:t>
            </w:r>
            <w:r w:rsidRPr="0042204B">
              <w:rPr>
                <w:rFonts w:hint="eastAsia"/>
                <w:szCs w:val="24"/>
                <w:lang w:eastAsia="zh-CN"/>
              </w:rPr>
              <w:t>年</w:t>
            </w:r>
            <w:r w:rsidR="003878E5" w:rsidRPr="0042204B">
              <w:rPr>
                <w:rFonts w:hint="eastAsia"/>
                <w:szCs w:val="24"/>
                <w:lang w:eastAsia="zh-CN"/>
              </w:rPr>
              <w:t>1</w:t>
            </w:r>
            <w:r w:rsidR="00766C50">
              <w:rPr>
                <w:szCs w:val="24"/>
                <w:lang w:eastAsia="zh-CN"/>
              </w:rPr>
              <w:t>0</w:t>
            </w:r>
            <w:r w:rsidRPr="0042204B">
              <w:rPr>
                <w:rFonts w:hint="eastAsia"/>
                <w:szCs w:val="24"/>
                <w:lang w:eastAsia="zh-CN"/>
              </w:rPr>
              <w:t>月</w:t>
            </w:r>
            <w:r w:rsidR="00766C50">
              <w:rPr>
                <w:szCs w:val="24"/>
                <w:lang w:eastAsia="zh-CN"/>
              </w:rPr>
              <w:t>7</w:t>
            </w:r>
            <w:r w:rsidR="004C70D3" w:rsidRPr="0042204B">
              <w:rPr>
                <w:rFonts w:hint="eastAsia"/>
                <w:szCs w:val="24"/>
                <w:lang w:eastAsia="zh-CN"/>
              </w:rPr>
              <w:t>日</w:t>
            </w:r>
          </w:p>
        </w:tc>
      </w:tr>
      <w:tr w:rsidR="00E53DCE" w:rsidRPr="0042204B" w14:paraId="1B162D13" w14:textId="77777777" w:rsidTr="00DA4711">
        <w:trPr>
          <w:jc w:val="center"/>
        </w:trPr>
        <w:tc>
          <w:tcPr>
            <w:tcW w:w="9889" w:type="dxa"/>
            <w:gridSpan w:val="3"/>
            <w:shd w:val="clear" w:color="auto" w:fill="auto"/>
          </w:tcPr>
          <w:p w14:paraId="1B18A247" w14:textId="77777777" w:rsidR="00E53DCE" w:rsidRPr="0042204B" w:rsidRDefault="00E53DCE" w:rsidP="006160CB">
            <w:pPr>
              <w:spacing w:before="0"/>
              <w:jc w:val="left"/>
              <w:rPr>
                <w:rFonts w:cs="Arial"/>
                <w:szCs w:val="24"/>
                <w:lang w:val="en-GB"/>
              </w:rPr>
            </w:pPr>
          </w:p>
        </w:tc>
      </w:tr>
      <w:tr w:rsidR="00E53DCE" w:rsidRPr="0042204B" w14:paraId="78B5032B" w14:textId="77777777" w:rsidTr="00DA4711">
        <w:trPr>
          <w:jc w:val="center"/>
        </w:trPr>
        <w:tc>
          <w:tcPr>
            <w:tcW w:w="9889" w:type="dxa"/>
            <w:gridSpan w:val="3"/>
            <w:shd w:val="clear" w:color="auto" w:fill="auto"/>
          </w:tcPr>
          <w:p w14:paraId="3CCBFCFB" w14:textId="77777777" w:rsidR="00E53DCE" w:rsidRPr="0042204B" w:rsidRDefault="00E53DCE" w:rsidP="006160CB">
            <w:pPr>
              <w:spacing w:before="0"/>
              <w:jc w:val="left"/>
              <w:rPr>
                <w:szCs w:val="24"/>
              </w:rPr>
            </w:pPr>
          </w:p>
        </w:tc>
      </w:tr>
      <w:tr w:rsidR="00E53DCE" w:rsidRPr="0042204B" w14:paraId="689D9B1F" w14:textId="77777777" w:rsidTr="00DA4711">
        <w:trPr>
          <w:jc w:val="center"/>
        </w:trPr>
        <w:tc>
          <w:tcPr>
            <w:tcW w:w="9889" w:type="dxa"/>
            <w:gridSpan w:val="3"/>
            <w:shd w:val="clear" w:color="auto" w:fill="auto"/>
          </w:tcPr>
          <w:p w14:paraId="7B362E5D" w14:textId="676EFAD3" w:rsidR="00E53DCE" w:rsidRPr="0042204B" w:rsidRDefault="00CA4B55" w:rsidP="006160CB">
            <w:pPr>
              <w:spacing w:before="0"/>
              <w:jc w:val="left"/>
              <w:rPr>
                <w:b/>
                <w:bCs/>
                <w:szCs w:val="24"/>
                <w:lang w:eastAsia="zh-CN"/>
              </w:rPr>
            </w:pPr>
            <w:r w:rsidRPr="0042204B">
              <w:rPr>
                <w:rFonts w:asciiTheme="minorHAnsi" w:eastAsia="SimSun" w:hAnsiTheme="minorHAnsi" w:cstheme="minorHAnsi" w:hint="eastAsia"/>
                <w:b/>
                <w:bCs/>
                <w:szCs w:val="24"/>
                <w:lang w:eastAsia="zh-CN"/>
              </w:rPr>
              <w:t>致国际电联各成员国主管部门、无线电通信部门成员、参加无线电通信第</w:t>
            </w:r>
            <w:r w:rsidR="00766C50">
              <w:rPr>
                <w:rFonts w:asciiTheme="minorHAnsi" w:eastAsia="SimSun" w:hAnsiTheme="minorHAnsi" w:cstheme="minorHAnsi"/>
                <w:b/>
                <w:bCs/>
                <w:szCs w:val="24"/>
                <w:lang w:eastAsia="zh-CN"/>
              </w:rPr>
              <w:t>7</w:t>
            </w:r>
            <w:r w:rsidRPr="0042204B">
              <w:rPr>
                <w:rFonts w:asciiTheme="minorHAnsi" w:eastAsia="SimSun" w:hAnsiTheme="minorHAnsi" w:cstheme="minorHAnsi" w:hint="eastAsia"/>
                <w:b/>
                <w:bCs/>
                <w:szCs w:val="24"/>
                <w:lang w:eastAsia="zh-CN"/>
              </w:rPr>
              <w:t>研究组工作的</w:t>
            </w:r>
            <w:r w:rsidRPr="0042204B">
              <w:rPr>
                <w:rFonts w:asciiTheme="minorHAnsi" w:eastAsia="SimSun" w:hAnsiTheme="minorHAnsi" w:cstheme="minorHAnsi" w:hint="eastAsia"/>
                <w:b/>
                <w:bCs/>
                <w:szCs w:val="24"/>
                <w:lang w:eastAsia="zh-CN"/>
              </w:rPr>
              <w:t>ITU-R</w:t>
            </w:r>
            <w:r w:rsidRPr="0042204B">
              <w:rPr>
                <w:rFonts w:asciiTheme="minorHAnsi" w:eastAsia="SimSun" w:hAnsiTheme="minorHAnsi" w:cstheme="minorHAnsi" w:hint="eastAsia"/>
                <w:b/>
                <w:bCs/>
                <w:szCs w:val="24"/>
                <w:lang w:eastAsia="zh-CN"/>
              </w:rPr>
              <w:t>部门准成员以及国际电联学术成员</w:t>
            </w:r>
          </w:p>
        </w:tc>
      </w:tr>
      <w:tr w:rsidR="00E53DCE" w:rsidRPr="0042204B" w14:paraId="300E6F1D" w14:textId="77777777" w:rsidTr="00DA4711">
        <w:trPr>
          <w:jc w:val="center"/>
        </w:trPr>
        <w:tc>
          <w:tcPr>
            <w:tcW w:w="9889" w:type="dxa"/>
            <w:gridSpan w:val="3"/>
            <w:shd w:val="clear" w:color="auto" w:fill="auto"/>
          </w:tcPr>
          <w:p w14:paraId="0154DF7D" w14:textId="77777777" w:rsidR="00E53DCE" w:rsidRPr="0042204B" w:rsidRDefault="00E53DCE" w:rsidP="006160CB">
            <w:pPr>
              <w:spacing w:before="0"/>
              <w:jc w:val="left"/>
              <w:rPr>
                <w:szCs w:val="24"/>
                <w:lang w:eastAsia="zh-CN"/>
              </w:rPr>
            </w:pPr>
          </w:p>
        </w:tc>
      </w:tr>
      <w:tr w:rsidR="00E53DCE" w:rsidRPr="0042204B" w14:paraId="32704CA7" w14:textId="77777777" w:rsidTr="00DA4711">
        <w:trPr>
          <w:jc w:val="center"/>
        </w:trPr>
        <w:tc>
          <w:tcPr>
            <w:tcW w:w="9889" w:type="dxa"/>
            <w:gridSpan w:val="3"/>
            <w:shd w:val="clear" w:color="auto" w:fill="auto"/>
          </w:tcPr>
          <w:p w14:paraId="34C987ED" w14:textId="77777777" w:rsidR="00E53DCE" w:rsidRPr="0042204B" w:rsidRDefault="00E53DCE" w:rsidP="006160CB">
            <w:pPr>
              <w:spacing w:before="0"/>
              <w:jc w:val="left"/>
              <w:rPr>
                <w:szCs w:val="24"/>
                <w:lang w:eastAsia="zh-CN"/>
              </w:rPr>
            </w:pPr>
          </w:p>
        </w:tc>
      </w:tr>
      <w:tr w:rsidR="00E53DCE" w:rsidRPr="0042204B" w14:paraId="452283BE" w14:textId="77777777" w:rsidTr="00DA4711">
        <w:trPr>
          <w:jc w:val="center"/>
        </w:trPr>
        <w:tc>
          <w:tcPr>
            <w:tcW w:w="1526" w:type="dxa"/>
            <w:shd w:val="clear" w:color="auto" w:fill="auto"/>
          </w:tcPr>
          <w:p w14:paraId="193971AF" w14:textId="77777777" w:rsidR="00E53DCE" w:rsidRPr="0042204B"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42204B">
              <w:rPr>
                <w:rFonts w:asciiTheme="majorEastAsia" w:eastAsiaTheme="majorEastAsia" w:hAnsiTheme="majorEastAsia" w:hint="eastAsia"/>
                <w:szCs w:val="24"/>
                <w:lang w:val="en-CA"/>
              </w:rPr>
              <w:t>事由</w:t>
            </w:r>
            <w:proofErr w:type="spellEnd"/>
            <w:r w:rsidRPr="0042204B">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45307371" w:rsidR="00CA4B55" w:rsidRPr="0042204B" w:rsidRDefault="00CA4B55" w:rsidP="00CA4B55">
            <w:pPr>
              <w:tabs>
                <w:tab w:val="clear" w:pos="1588"/>
                <w:tab w:val="left" w:pos="1560"/>
              </w:tabs>
              <w:spacing w:before="0" w:line="240" w:lineRule="auto"/>
              <w:rPr>
                <w:rFonts w:eastAsia="SimSun"/>
                <w:b/>
                <w:bCs/>
                <w:szCs w:val="24"/>
                <w:lang w:eastAsia="zh-CN"/>
              </w:rPr>
            </w:pPr>
            <w:r w:rsidRPr="0042204B">
              <w:rPr>
                <w:rFonts w:eastAsia="SimSun" w:hint="eastAsia"/>
                <w:b/>
                <w:bCs/>
                <w:szCs w:val="24"/>
                <w:lang w:eastAsia="zh-CN"/>
              </w:rPr>
              <w:t>无线电通信第</w:t>
            </w:r>
            <w:r w:rsidR="00766C50">
              <w:rPr>
                <w:rFonts w:eastAsia="SimSun"/>
                <w:b/>
                <w:bCs/>
                <w:szCs w:val="24"/>
                <w:lang w:eastAsia="zh-CN"/>
              </w:rPr>
              <w:t>7</w:t>
            </w:r>
            <w:r w:rsidRPr="0042204B">
              <w:rPr>
                <w:rFonts w:eastAsia="SimSun" w:hint="eastAsia"/>
                <w:b/>
                <w:bCs/>
                <w:szCs w:val="24"/>
                <w:lang w:eastAsia="zh-CN"/>
              </w:rPr>
              <w:t>研究组</w:t>
            </w:r>
            <w:r w:rsidR="00273BA1" w:rsidRPr="0042204B">
              <w:rPr>
                <w:rFonts w:eastAsia="SimSun" w:hint="eastAsia"/>
                <w:b/>
                <w:bCs/>
                <w:szCs w:val="24"/>
                <w:lang w:eastAsia="zh-CN"/>
              </w:rPr>
              <w:t>（</w:t>
            </w:r>
            <w:r w:rsidR="00D94A18">
              <w:rPr>
                <w:rFonts w:eastAsia="SimSun" w:hint="eastAsia"/>
                <w:b/>
                <w:bCs/>
                <w:szCs w:val="24"/>
                <w:lang w:eastAsia="zh-CN"/>
              </w:rPr>
              <w:t>科学业务</w:t>
            </w:r>
            <w:r w:rsidR="00273BA1" w:rsidRPr="0042204B">
              <w:rPr>
                <w:rFonts w:eastAsia="SimSun" w:hint="eastAsia"/>
                <w:b/>
                <w:bCs/>
                <w:szCs w:val="24"/>
                <w:lang w:eastAsia="zh-CN"/>
              </w:rPr>
              <w:t>）</w:t>
            </w:r>
          </w:p>
          <w:p w14:paraId="4BCAFB96" w14:textId="5BB39FD1" w:rsidR="00E53DCE" w:rsidRPr="0042204B" w:rsidRDefault="00CA4B55" w:rsidP="003878E5">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42204B">
              <w:rPr>
                <w:rFonts w:eastAsia="SimSun"/>
                <w:b/>
                <w:bCs/>
                <w:szCs w:val="24"/>
                <w:lang w:eastAsia="zh-CN"/>
              </w:rPr>
              <w:t>–</w:t>
            </w:r>
            <w:r w:rsidRPr="0042204B">
              <w:rPr>
                <w:rFonts w:eastAsia="SimSun"/>
                <w:b/>
                <w:bCs/>
                <w:szCs w:val="24"/>
                <w:lang w:eastAsia="zh-CN"/>
              </w:rPr>
              <w:tab/>
            </w:r>
            <w:r w:rsidRPr="0042204B">
              <w:rPr>
                <w:rFonts w:eastAsia="SimSun" w:hint="eastAsia"/>
                <w:b/>
                <w:bCs/>
                <w:szCs w:val="24"/>
                <w:lang w:eastAsia="zh-CN"/>
              </w:rPr>
              <w:t>建议按照</w:t>
            </w:r>
            <w:r w:rsidRPr="0042204B">
              <w:rPr>
                <w:rFonts w:eastAsia="SimSun" w:hint="eastAsia"/>
                <w:b/>
                <w:bCs/>
                <w:szCs w:val="24"/>
                <w:lang w:eastAsia="zh-CN"/>
              </w:rPr>
              <w:t>ITU-R</w:t>
            </w:r>
            <w:r w:rsidRPr="0042204B">
              <w:rPr>
                <w:rFonts w:eastAsia="SimSun" w:hint="eastAsia"/>
                <w:b/>
                <w:bCs/>
                <w:szCs w:val="24"/>
                <w:lang w:eastAsia="zh-CN"/>
              </w:rPr>
              <w:t>第</w:t>
            </w:r>
            <w:r w:rsidRPr="0042204B">
              <w:rPr>
                <w:rFonts w:eastAsia="SimSun" w:hint="eastAsia"/>
                <w:b/>
                <w:bCs/>
                <w:szCs w:val="24"/>
                <w:lang w:eastAsia="zh-CN"/>
              </w:rPr>
              <w:t>1-8</w:t>
            </w:r>
            <w:r w:rsidRPr="0042204B">
              <w:rPr>
                <w:rFonts w:eastAsia="SimSun" w:hint="eastAsia"/>
                <w:b/>
                <w:bCs/>
                <w:szCs w:val="24"/>
                <w:lang w:eastAsia="zh-CN"/>
              </w:rPr>
              <w:t>号决议第</w:t>
            </w:r>
            <w:r w:rsidRPr="0042204B">
              <w:rPr>
                <w:rFonts w:eastAsia="SimSun" w:hint="eastAsia"/>
                <w:b/>
                <w:bCs/>
                <w:szCs w:val="24"/>
                <w:lang w:eastAsia="zh-CN"/>
              </w:rPr>
              <w:t>A2.6.2.4</w:t>
            </w:r>
            <w:r w:rsidRPr="0042204B">
              <w:rPr>
                <w:rFonts w:eastAsia="SimSun" w:hint="eastAsia"/>
                <w:b/>
                <w:bCs/>
                <w:szCs w:val="24"/>
                <w:lang w:eastAsia="zh-CN"/>
              </w:rPr>
              <w:t>段的规定（以信函方式同时通过和批准的程序），以信函方式通过并同时批准</w:t>
            </w:r>
            <w:r w:rsidR="003878E5" w:rsidRPr="0042204B">
              <w:rPr>
                <w:rFonts w:eastAsia="SimSun"/>
                <w:b/>
                <w:bCs/>
                <w:szCs w:val="24"/>
                <w:lang w:eastAsia="zh-CN"/>
              </w:rPr>
              <w:t>1</w:t>
            </w:r>
            <w:r w:rsidRPr="0042204B">
              <w:rPr>
                <w:rFonts w:eastAsia="SimSun" w:hint="eastAsia"/>
                <w:b/>
                <w:bCs/>
                <w:szCs w:val="24"/>
                <w:lang w:eastAsia="zh-CN"/>
              </w:rPr>
              <w:t>项</w:t>
            </w:r>
            <w:r w:rsidRPr="0042204B">
              <w:rPr>
                <w:rFonts w:eastAsia="SimSun" w:hint="eastAsia"/>
                <w:b/>
                <w:bCs/>
                <w:szCs w:val="24"/>
                <w:lang w:eastAsia="zh-CN"/>
              </w:rPr>
              <w:t>ITU-R</w:t>
            </w:r>
            <w:r w:rsidRPr="0042204B">
              <w:rPr>
                <w:rFonts w:eastAsia="SimSun" w:hint="eastAsia"/>
                <w:b/>
                <w:bCs/>
                <w:szCs w:val="24"/>
                <w:lang w:eastAsia="zh-CN"/>
              </w:rPr>
              <w:t>新建议书草案和</w:t>
            </w:r>
            <w:r w:rsidR="003878E5" w:rsidRPr="0042204B">
              <w:rPr>
                <w:rFonts w:eastAsia="SimSun"/>
                <w:b/>
                <w:bCs/>
                <w:szCs w:val="24"/>
                <w:lang w:eastAsia="zh-CN"/>
              </w:rPr>
              <w:t>2</w:t>
            </w:r>
            <w:r w:rsidRPr="0042204B">
              <w:rPr>
                <w:rFonts w:eastAsia="SimSun" w:hint="eastAsia"/>
                <w:b/>
                <w:bCs/>
                <w:szCs w:val="24"/>
                <w:lang w:eastAsia="zh-CN"/>
              </w:rPr>
              <w:t>项经修订的</w:t>
            </w:r>
            <w:r w:rsidRPr="0042204B">
              <w:rPr>
                <w:rFonts w:eastAsia="SimSun" w:hint="eastAsia"/>
                <w:b/>
                <w:bCs/>
                <w:szCs w:val="24"/>
                <w:lang w:eastAsia="zh-CN"/>
              </w:rPr>
              <w:t>ITU-R</w:t>
            </w:r>
            <w:r w:rsidRPr="0042204B">
              <w:rPr>
                <w:rFonts w:eastAsia="SimSun" w:hint="eastAsia"/>
                <w:b/>
                <w:bCs/>
                <w:szCs w:val="24"/>
                <w:lang w:eastAsia="zh-CN"/>
              </w:rPr>
              <w:t>建议书草案</w:t>
            </w:r>
          </w:p>
        </w:tc>
      </w:tr>
      <w:tr w:rsidR="00E53DCE" w:rsidRPr="0042204B" w14:paraId="6ACA2252" w14:textId="77777777" w:rsidTr="00DA4711">
        <w:trPr>
          <w:jc w:val="center"/>
        </w:trPr>
        <w:tc>
          <w:tcPr>
            <w:tcW w:w="1526" w:type="dxa"/>
            <w:shd w:val="clear" w:color="auto" w:fill="auto"/>
          </w:tcPr>
          <w:p w14:paraId="5824F4E0"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37380DB8" w14:textId="77777777" w:rsidTr="00DA4711">
        <w:trPr>
          <w:jc w:val="center"/>
        </w:trPr>
        <w:tc>
          <w:tcPr>
            <w:tcW w:w="1526" w:type="dxa"/>
            <w:shd w:val="clear" w:color="auto" w:fill="auto"/>
          </w:tcPr>
          <w:p w14:paraId="679382B9"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69EF2B6E" w14:textId="77777777" w:rsidTr="00DA4711">
        <w:trPr>
          <w:jc w:val="center"/>
        </w:trPr>
        <w:tc>
          <w:tcPr>
            <w:tcW w:w="9889" w:type="dxa"/>
            <w:gridSpan w:val="3"/>
            <w:shd w:val="clear" w:color="auto" w:fill="auto"/>
          </w:tcPr>
          <w:p w14:paraId="7C732F6C" w14:textId="77777777" w:rsidR="00E53DCE" w:rsidRPr="0042204B" w:rsidRDefault="00E53DCE" w:rsidP="00D631CE">
            <w:pPr>
              <w:tabs>
                <w:tab w:val="clear" w:pos="1588"/>
                <w:tab w:val="left" w:pos="1560"/>
              </w:tabs>
              <w:spacing w:before="0"/>
              <w:jc w:val="left"/>
              <w:rPr>
                <w:szCs w:val="24"/>
                <w:lang w:eastAsia="zh-CN"/>
              </w:rPr>
            </w:pPr>
          </w:p>
        </w:tc>
      </w:tr>
    </w:tbl>
    <w:p w14:paraId="58A7298E" w14:textId="196BB013" w:rsidR="00CA4B55" w:rsidRPr="0042204B" w:rsidRDefault="00CA4B55" w:rsidP="003C7283">
      <w:pPr>
        <w:spacing w:before="360"/>
        <w:ind w:firstLineChars="200" w:firstLine="480"/>
        <w:rPr>
          <w:lang w:eastAsia="zh-CN"/>
        </w:rPr>
      </w:pPr>
      <w:r w:rsidRPr="0042204B">
        <w:rPr>
          <w:rFonts w:hint="eastAsia"/>
          <w:lang w:eastAsia="zh-CN"/>
        </w:rPr>
        <w:t>在</w:t>
      </w:r>
      <w:r w:rsidRPr="0042204B">
        <w:rPr>
          <w:lang w:eastAsia="zh-CN"/>
        </w:rPr>
        <w:t>20</w:t>
      </w:r>
      <w:r w:rsidR="001F1D7E" w:rsidRPr="0042204B">
        <w:rPr>
          <w:rFonts w:hint="eastAsia"/>
          <w:lang w:eastAsia="zh-CN"/>
        </w:rPr>
        <w:t>2</w:t>
      </w:r>
      <w:r w:rsidR="00D94A18">
        <w:rPr>
          <w:lang w:eastAsia="zh-CN"/>
        </w:rPr>
        <w:t>1</w:t>
      </w:r>
      <w:r w:rsidRPr="0042204B">
        <w:rPr>
          <w:rFonts w:hint="eastAsia"/>
          <w:lang w:eastAsia="zh-CN"/>
        </w:rPr>
        <w:t>年</w:t>
      </w:r>
      <w:r w:rsidR="00D94A18">
        <w:rPr>
          <w:rFonts w:hint="eastAsia"/>
          <w:lang w:eastAsia="zh-CN"/>
        </w:rPr>
        <w:t>9</w:t>
      </w:r>
      <w:r w:rsidRPr="0042204B">
        <w:rPr>
          <w:rFonts w:hint="eastAsia"/>
          <w:lang w:eastAsia="zh-CN"/>
        </w:rPr>
        <w:t>月</w:t>
      </w:r>
      <w:r w:rsidR="001F1D7E" w:rsidRPr="0042204B">
        <w:rPr>
          <w:rFonts w:hint="eastAsia"/>
          <w:lang w:eastAsia="zh-CN"/>
        </w:rPr>
        <w:t>2</w:t>
      </w:r>
      <w:r w:rsidR="00D94A18">
        <w:rPr>
          <w:lang w:eastAsia="zh-CN"/>
        </w:rPr>
        <w:t>4</w:t>
      </w:r>
      <w:r w:rsidRPr="0042204B">
        <w:rPr>
          <w:rFonts w:hint="eastAsia"/>
          <w:lang w:eastAsia="zh-CN"/>
        </w:rPr>
        <w:t>日召开的无线电通信第</w:t>
      </w:r>
      <w:r w:rsidR="00D94A18">
        <w:rPr>
          <w:rFonts w:hint="eastAsia"/>
          <w:lang w:eastAsia="zh-CN"/>
        </w:rPr>
        <w:t>7</w:t>
      </w:r>
      <w:r w:rsidRPr="0042204B">
        <w:rPr>
          <w:rFonts w:hint="eastAsia"/>
          <w:lang w:eastAsia="zh-CN"/>
        </w:rPr>
        <w:t>研究组会议上，研究</w:t>
      </w:r>
      <w:proofErr w:type="gramStart"/>
      <w:r w:rsidRPr="0042204B">
        <w:rPr>
          <w:rFonts w:hint="eastAsia"/>
          <w:lang w:eastAsia="zh-CN"/>
        </w:rPr>
        <w:t>组做出</w:t>
      </w:r>
      <w:proofErr w:type="gramEnd"/>
      <w:r w:rsidRPr="0042204B">
        <w:rPr>
          <w:rFonts w:hint="eastAsia"/>
          <w:lang w:eastAsia="zh-CN"/>
        </w:rPr>
        <w:t>决定，寻求</w:t>
      </w:r>
      <w:r w:rsidRPr="0042204B">
        <w:rPr>
          <w:lang w:eastAsia="zh-CN"/>
        </w:rPr>
        <w:t>以信函方式通过</w:t>
      </w:r>
      <w:r w:rsidR="001F1D7E" w:rsidRPr="0042204B">
        <w:rPr>
          <w:rFonts w:hint="eastAsia"/>
          <w:lang w:eastAsia="zh-CN"/>
        </w:rPr>
        <w:t>1</w:t>
      </w:r>
      <w:r w:rsidRPr="0042204B">
        <w:rPr>
          <w:rFonts w:hint="eastAsia"/>
          <w:lang w:eastAsia="zh-CN"/>
        </w:rPr>
        <w:t>项新的和</w:t>
      </w:r>
      <w:r w:rsidR="001F1D7E" w:rsidRPr="0042204B">
        <w:rPr>
          <w:lang w:eastAsia="zh-CN"/>
        </w:rPr>
        <w:t>2</w:t>
      </w:r>
      <w:r w:rsidRPr="0042204B">
        <w:rPr>
          <w:rFonts w:hint="eastAsia"/>
          <w:lang w:eastAsia="zh-CN"/>
        </w:rPr>
        <w:t>项经修订的</w:t>
      </w:r>
      <w:r w:rsidRPr="0042204B">
        <w:rPr>
          <w:lang w:eastAsia="zh-CN"/>
        </w:rPr>
        <w:t>ITU-R</w:t>
      </w:r>
      <w:r w:rsidRPr="0042204B">
        <w:rPr>
          <w:rFonts w:hint="eastAsia"/>
          <w:lang w:eastAsia="zh-CN"/>
        </w:rPr>
        <w:t>建议书草案</w:t>
      </w:r>
      <w:r w:rsidRPr="0042204B">
        <w:rPr>
          <w:lang w:eastAsia="zh-CN"/>
        </w:rPr>
        <w:t>（</w:t>
      </w:r>
      <w:r w:rsidRPr="0042204B">
        <w:rPr>
          <w:lang w:eastAsia="zh-CN"/>
        </w:rPr>
        <w:t>ITU-R</w:t>
      </w:r>
      <w:r w:rsidRPr="0042204B">
        <w:rPr>
          <w:lang w:eastAsia="zh-CN"/>
        </w:rPr>
        <w:t>第</w:t>
      </w:r>
      <w:r w:rsidRPr="0042204B">
        <w:rPr>
          <w:lang w:eastAsia="zh-CN"/>
        </w:rPr>
        <w:t>1-8</w:t>
      </w:r>
      <w:r w:rsidRPr="0042204B">
        <w:rPr>
          <w:lang w:eastAsia="zh-CN"/>
        </w:rPr>
        <w:t>号</w:t>
      </w:r>
      <w:proofErr w:type="gramStart"/>
      <w:r w:rsidRPr="0042204B">
        <w:rPr>
          <w:lang w:eastAsia="zh-CN"/>
        </w:rPr>
        <w:t>决议第</w:t>
      </w:r>
      <w:proofErr w:type="gramEnd"/>
      <w:r w:rsidRPr="0042204B">
        <w:rPr>
          <w:rFonts w:hint="eastAsia"/>
          <w:lang w:eastAsia="zh-CN"/>
        </w:rPr>
        <w:t>A2.6.2</w:t>
      </w:r>
      <w:r w:rsidRPr="0042204B">
        <w:rPr>
          <w:lang w:eastAsia="zh-CN"/>
        </w:rPr>
        <w:t>段）</w:t>
      </w:r>
      <w:r w:rsidRPr="0042204B">
        <w:rPr>
          <w:rFonts w:hint="eastAsia"/>
          <w:lang w:eastAsia="zh-CN"/>
        </w:rPr>
        <w:t>，并进一步做出决定，</w:t>
      </w:r>
      <w:r w:rsidRPr="0042204B">
        <w:rPr>
          <w:lang w:eastAsia="zh-CN"/>
        </w:rPr>
        <w:t>采用</w:t>
      </w:r>
      <w:r w:rsidRPr="0042204B">
        <w:rPr>
          <w:rFonts w:hint="eastAsia"/>
          <w:lang w:eastAsia="zh-CN"/>
        </w:rPr>
        <w:t>同时通过和批准的（</w:t>
      </w:r>
      <w:r w:rsidRPr="0042204B">
        <w:rPr>
          <w:lang w:eastAsia="zh-CN"/>
        </w:rPr>
        <w:t>PSAA</w:t>
      </w:r>
      <w:r w:rsidRPr="0042204B">
        <w:rPr>
          <w:rFonts w:hint="eastAsia"/>
          <w:lang w:eastAsia="zh-CN"/>
        </w:rPr>
        <w:t>）</w:t>
      </w:r>
      <w:r w:rsidRPr="0042204B">
        <w:rPr>
          <w:lang w:eastAsia="zh-CN"/>
        </w:rPr>
        <w:t>程序（</w:t>
      </w:r>
      <w:r w:rsidRPr="0042204B">
        <w:rPr>
          <w:lang w:eastAsia="zh-CN"/>
        </w:rPr>
        <w:t>ITU-R</w:t>
      </w:r>
      <w:r w:rsidRPr="0042204B">
        <w:rPr>
          <w:lang w:eastAsia="zh-CN"/>
        </w:rPr>
        <w:t>第</w:t>
      </w:r>
      <w:r w:rsidRPr="0042204B">
        <w:rPr>
          <w:lang w:eastAsia="zh-CN"/>
        </w:rPr>
        <w:t>1-</w:t>
      </w:r>
      <w:r w:rsidRPr="0042204B">
        <w:rPr>
          <w:rFonts w:hint="eastAsia"/>
          <w:lang w:eastAsia="zh-CN"/>
        </w:rPr>
        <w:t>8</w:t>
      </w:r>
      <w:r w:rsidRPr="0042204B">
        <w:rPr>
          <w:lang w:eastAsia="zh-CN"/>
        </w:rPr>
        <w:t>号</w:t>
      </w:r>
      <w:proofErr w:type="gramStart"/>
      <w:r w:rsidRPr="0042204B">
        <w:rPr>
          <w:lang w:eastAsia="zh-CN"/>
        </w:rPr>
        <w:t>决议第</w:t>
      </w:r>
      <w:proofErr w:type="gramEnd"/>
      <w:r w:rsidRPr="0042204B">
        <w:rPr>
          <w:rFonts w:cs="SimSun" w:hint="eastAsia"/>
          <w:lang w:eastAsia="zh-CN"/>
        </w:rPr>
        <w:t>A2.6.2.4</w:t>
      </w:r>
      <w:r w:rsidRPr="0042204B">
        <w:rPr>
          <w:lang w:eastAsia="zh-CN"/>
        </w:rPr>
        <w:t>段）。建议书</w:t>
      </w:r>
      <w:r w:rsidRPr="0042204B">
        <w:rPr>
          <w:rFonts w:hint="eastAsia"/>
          <w:lang w:eastAsia="zh-CN"/>
        </w:rPr>
        <w:t>草案的标题和摘要见本函附件</w:t>
      </w:r>
      <w:r w:rsidRPr="0042204B">
        <w:rPr>
          <w:lang w:eastAsia="zh-CN"/>
        </w:rPr>
        <w:t>。</w:t>
      </w:r>
      <w:proofErr w:type="gramStart"/>
      <w:r w:rsidRPr="0042204B">
        <w:rPr>
          <w:rFonts w:hint="eastAsia"/>
          <w:lang w:eastAsia="zh-CN"/>
        </w:rPr>
        <w:t>请反对</w:t>
      </w:r>
      <w:proofErr w:type="gramEnd"/>
      <w:r w:rsidRPr="0042204B">
        <w:rPr>
          <w:rFonts w:hint="eastAsia"/>
          <w:lang w:eastAsia="zh-CN"/>
        </w:rPr>
        <w:t>批准某建议书草案的成员国向主任和研究组主席阐明反对原因。</w:t>
      </w:r>
    </w:p>
    <w:p w14:paraId="1FF21FAE" w14:textId="7B97A4DE" w:rsidR="00CA4B55" w:rsidRPr="0042204B" w:rsidRDefault="00CA4B55" w:rsidP="003C7283">
      <w:pPr>
        <w:ind w:firstLineChars="200" w:firstLine="480"/>
        <w:rPr>
          <w:lang w:eastAsia="zh-CN"/>
        </w:rPr>
      </w:pPr>
      <w:r w:rsidRPr="0042204B">
        <w:rPr>
          <w:lang w:eastAsia="zh-CN"/>
        </w:rPr>
        <w:t>审议期将持续</w:t>
      </w:r>
      <w:r w:rsidRPr="0042204B">
        <w:rPr>
          <w:rFonts w:hint="eastAsia"/>
          <w:lang w:eastAsia="zh-CN"/>
        </w:rPr>
        <w:t>2</w:t>
      </w:r>
      <w:r w:rsidRPr="0042204B">
        <w:rPr>
          <w:lang w:eastAsia="zh-CN"/>
        </w:rPr>
        <w:t>个月，于</w:t>
      </w:r>
      <w:r w:rsidRPr="0042204B">
        <w:rPr>
          <w:u w:val="single"/>
          <w:lang w:eastAsia="zh-CN"/>
        </w:rPr>
        <w:t>20</w:t>
      </w:r>
      <w:r w:rsidR="001F1D7E" w:rsidRPr="0042204B">
        <w:rPr>
          <w:u w:val="single"/>
          <w:lang w:eastAsia="zh-CN"/>
        </w:rPr>
        <w:t>21</w:t>
      </w:r>
      <w:r w:rsidRPr="0042204B">
        <w:rPr>
          <w:u w:val="single"/>
          <w:lang w:eastAsia="zh-CN"/>
        </w:rPr>
        <w:t>年</w:t>
      </w:r>
      <w:r w:rsidR="00D94A18">
        <w:rPr>
          <w:rFonts w:hint="eastAsia"/>
          <w:u w:val="single"/>
          <w:lang w:eastAsia="zh-CN"/>
        </w:rPr>
        <w:t>1</w:t>
      </w:r>
      <w:r w:rsidR="001F1D7E" w:rsidRPr="0042204B">
        <w:rPr>
          <w:u w:val="single"/>
          <w:lang w:eastAsia="zh-CN"/>
        </w:rPr>
        <w:t>2</w:t>
      </w:r>
      <w:r w:rsidRPr="0042204B">
        <w:rPr>
          <w:u w:val="single"/>
          <w:lang w:eastAsia="zh-CN"/>
        </w:rPr>
        <w:t>月</w:t>
      </w:r>
      <w:r w:rsidR="00D94A18">
        <w:rPr>
          <w:rFonts w:hint="eastAsia"/>
          <w:u w:val="single"/>
          <w:lang w:eastAsia="zh-CN"/>
        </w:rPr>
        <w:t>7</w:t>
      </w:r>
      <w:r w:rsidRPr="0042204B">
        <w:rPr>
          <w:u w:val="single"/>
          <w:lang w:eastAsia="zh-CN"/>
        </w:rPr>
        <w:t>日</w:t>
      </w:r>
      <w:r w:rsidRPr="0042204B">
        <w:rPr>
          <w:lang w:eastAsia="zh-CN"/>
        </w:rPr>
        <w:t>结束。如在此期间未收到成员国的反对意见，则</w:t>
      </w:r>
      <w:proofErr w:type="gramStart"/>
      <w:r w:rsidRPr="0042204B">
        <w:rPr>
          <w:rFonts w:hint="eastAsia"/>
          <w:lang w:eastAsia="zh-CN"/>
        </w:rPr>
        <w:t>须</w:t>
      </w:r>
      <w:r w:rsidRPr="0042204B">
        <w:rPr>
          <w:lang w:eastAsia="zh-CN"/>
        </w:rPr>
        <w:t>认为</w:t>
      </w:r>
      <w:proofErr w:type="gramEnd"/>
      <w:r w:rsidRPr="0042204B">
        <w:rPr>
          <w:lang w:eastAsia="zh-CN"/>
        </w:rPr>
        <w:t>第</w:t>
      </w:r>
      <w:r w:rsidR="00D94A18">
        <w:rPr>
          <w:rFonts w:hint="eastAsia"/>
          <w:lang w:eastAsia="zh-CN"/>
        </w:rPr>
        <w:t>7</w:t>
      </w:r>
      <w:r w:rsidRPr="0042204B">
        <w:rPr>
          <w:lang w:eastAsia="zh-CN"/>
        </w:rPr>
        <w:t>研究组已通过建议书草案。此外，由于采用了</w:t>
      </w:r>
      <w:r w:rsidRPr="0042204B">
        <w:rPr>
          <w:lang w:eastAsia="zh-CN"/>
        </w:rPr>
        <w:t>PSAA</w:t>
      </w:r>
      <w:r w:rsidRPr="0042204B">
        <w:rPr>
          <w:lang w:eastAsia="zh-CN"/>
        </w:rPr>
        <w:t>程序，亦将认为上述建议书草案已获得批准。</w:t>
      </w:r>
    </w:p>
    <w:p w14:paraId="4A391810" w14:textId="77777777" w:rsidR="00CA4B55" w:rsidRPr="0042204B" w:rsidRDefault="00CA4B55" w:rsidP="003C7283">
      <w:pPr>
        <w:ind w:firstLineChars="200" w:firstLine="480"/>
      </w:pPr>
      <w:r w:rsidRPr="0042204B">
        <w:rPr>
          <w:rFonts w:hint="eastAsia"/>
          <w:lang w:eastAsia="zh-CN"/>
        </w:rPr>
        <w:t>在上述截止期限之后</w:t>
      </w:r>
      <w:r w:rsidRPr="0042204B">
        <w:rPr>
          <w:rFonts w:hint="eastAsia"/>
        </w:rPr>
        <w:t>，将</w:t>
      </w:r>
      <w:r w:rsidRPr="0042204B">
        <w:rPr>
          <w:rFonts w:hint="eastAsia"/>
          <w:lang w:eastAsia="zh-CN"/>
        </w:rPr>
        <w:t>在一</w:t>
      </w:r>
      <w:proofErr w:type="spellStart"/>
      <w:r w:rsidRPr="0042204B">
        <w:rPr>
          <w:rFonts w:hint="eastAsia"/>
        </w:rPr>
        <w:t>行政通函</w:t>
      </w:r>
      <w:proofErr w:type="spellEnd"/>
      <w:r w:rsidRPr="0042204B">
        <w:rPr>
          <w:rFonts w:hint="eastAsia"/>
          <w:lang w:eastAsia="zh-CN"/>
        </w:rPr>
        <w:t>中宣布上述程序</w:t>
      </w:r>
      <w:proofErr w:type="spellStart"/>
      <w:r w:rsidRPr="0042204B">
        <w:rPr>
          <w:rFonts w:hint="eastAsia"/>
        </w:rPr>
        <w:t>的结果，并尽可能快地出版已经批准的建议书（见</w:t>
      </w:r>
      <w:hyperlink r:id="rId8" w:history="1">
        <w:r w:rsidRPr="0042204B">
          <w:rPr>
            <w:color w:val="0000FF"/>
            <w:u w:val="single"/>
          </w:rPr>
          <w:t>http</w:t>
        </w:r>
        <w:proofErr w:type="spellEnd"/>
        <w:r w:rsidRPr="0042204B">
          <w:rPr>
            <w:color w:val="0000FF"/>
            <w:u w:val="single"/>
          </w:rPr>
          <w:t>://www.itu.int/pub/R-REC</w:t>
        </w:r>
      </w:hyperlink>
      <w:r w:rsidRPr="0042204B">
        <w:rPr>
          <w:rFonts w:hint="eastAsia"/>
        </w:rPr>
        <w:t>）。</w:t>
      </w:r>
    </w:p>
    <w:p w14:paraId="73E43117" w14:textId="77777777" w:rsidR="008E0BCE" w:rsidRDefault="008E0BCE">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0B5CEC0B" w14:textId="7E8CA007" w:rsidR="00CA4B55" w:rsidRPr="0042204B" w:rsidRDefault="00CA4B55" w:rsidP="003350BB">
      <w:pPr>
        <w:ind w:firstLineChars="200" w:firstLine="480"/>
        <w:rPr>
          <w:lang w:eastAsia="zh-CN"/>
        </w:rPr>
      </w:pPr>
      <w:r w:rsidRPr="0042204B">
        <w:rPr>
          <w:rFonts w:hint="eastAsia"/>
          <w:lang w:eastAsia="zh-CN"/>
        </w:rPr>
        <w:lastRenderedPageBreak/>
        <w:t>如有国际电联成员组织了解自身或其他组织拥有涉及本函所提及的建议书草案的全部或部分内容的专利，请务必尽快向秘书处通报这一信息。</w:t>
      </w:r>
      <w:r w:rsidRPr="0042204B">
        <w:rPr>
          <w:lang w:eastAsia="zh-CN"/>
        </w:rPr>
        <w:t>ITU-T/ITU-R/ISO/IEC</w:t>
      </w:r>
      <w:r w:rsidRPr="0042204B">
        <w:rPr>
          <w:rFonts w:hint="eastAsia"/>
          <w:lang w:eastAsia="zh-CN"/>
        </w:rPr>
        <w:t>通用专利政策见：</w:t>
      </w:r>
      <w:hyperlink r:id="rId9" w:history="1">
        <w:r w:rsidRPr="0042204B">
          <w:rPr>
            <w:color w:val="0000FF"/>
            <w:szCs w:val="24"/>
            <w:u w:val="single"/>
            <w:lang w:val="fr-FR" w:eastAsia="zh-CN"/>
          </w:rPr>
          <w:t>http://www.itu.int/en/ITU-T/ipr/Pages/policy.aspx</w:t>
        </w:r>
      </w:hyperlink>
      <w:r w:rsidRPr="0042204B">
        <w:rPr>
          <w:rFonts w:hint="eastAsia"/>
          <w:lang w:eastAsia="zh-CN"/>
        </w:rPr>
        <w:t>。</w:t>
      </w:r>
    </w:p>
    <w:p w14:paraId="06D80764" w14:textId="4A0BBB88" w:rsidR="00CA4B55" w:rsidRPr="0042204B" w:rsidRDefault="00CA4B55" w:rsidP="003D0AB0">
      <w:pPr>
        <w:spacing w:before="1200" w:line="240" w:lineRule="auto"/>
        <w:jc w:val="left"/>
        <w:rPr>
          <w:rFonts w:asciiTheme="majorEastAsia" w:eastAsiaTheme="majorEastAsia" w:hAnsiTheme="majorEastAsia"/>
          <w:szCs w:val="24"/>
          <w:lang w:eastAsia="zh-CN"/>
        </w:rPr>
      </w:pPr>
      <w:r w:rsidRPr="0042204B">
        <w:rPr>
          <w:rFonts w:asciiTheme="majorEastAsia" w:eastAsiaTheme="majorEastAsia" w:hAnsiTheme="majorEastAsia" w:hint="eastAsia"/>
          <w:szCs w:val="24"/>
          <w:lang w:eastAsia="zh-CN"/>
        </w:rPr>
        <w:t>主任</w:t>
      </w:r>
      <w:r w:rsidRPr="00A238C5">
        <w:rPr>
          <w:rFonts w:asciiTheme="majorEastAsia" w:eastAsiaTheme="majorEastAsia" w:hAnsiTheme="majorEastAsia"/>
          <w:szCs w:val="24"/>
          <w:lang w:eastAsia="zh-CN"/>
        </w:rPr>
        <w:br/>
      </w:r>
      <w:r w:rsidRPr="0042204B">
        <w:rPr>
          <w:rFonts w:ascii="inherit" w:hAnsi="inherit"/>
          <w:color w:val="000000"/>
          <w:lang w:eastAsia="zh-CN"/>
        </w:rPr>
        <w:t>马里奥</w:t>
      </w:r>
      <w:r w:rsidRPr="0042204B">
        <w:rPr>
          <w:rFonts w:ascii="inherit" w:hAnsi="inherit" w:hint="eastAsia"/>
          <w:color w:val="000000"/>
          <w:lang w:eastAsia="zh-CN"/>
        </w:rPr>
        <w:t>·</w:t>
      </w:r>
      <w:r w:rsidRPr="0042204B">
        <w:rPr>
          <w:rFonts w:ascii="inherit" w:hAnsi="inherit"/>
          <w:color w:val="000000"/>
          <w:lang w:eastAsia="zh-CN"/>
        </w:rPr>
        <w:t>马尼维</w:t>
      </w:r>
      <w:r w:rsidRPr="0042204B">
        <w:rPr>
          <w:rFonts w:ascii="inherit" w:hAnsi="inherit" w:hint="eastAsia"/>
          <w:color w:val="000000"/>
          <w:lang w:eastAsia="zh-CN"/>
        </w:rPr>
        <w:t>奇</w:t>
      </w:r>
    </w:p>
    <w:p w14:paraId="28A02CF2" w14:textId="0DA3689E" w:rsidR="00CA4B55" w:rsidRDefault="00CA4B55" w:rsidP="003D0AB0">
      <w:pPr>
        <w:spacing w:before="1800"/>
        <w:rPr>
          <w:lang w:eastAsia="zh-CN"/>
        </w:rPr>
      </w:pPr>
      <w:r w:rsidRPr="0042204B">
        <w:rPr>
          <w:rFonts w:hint="eastAsia"/>
          <w:b/>
          <w:lang w:eastAsia="zh-CN"/>
        </w:rPr>
        <w:t>附件：</w:t>
      </w:r>
      <w:r w:rsidRPr="0042204B">
        <w:rPr>
          <w:rFonts w:hint="eastAsia"/>
          <w:lang w:eastAsia="zh-CN"/>
        </w:rPr>
        <w:t>建议书草案的标题和摘要</w:t>
      </w:r>
      <w:bookmarkStart w:id="0" w:name="_GoBack"/>
      <w:bookmarkEnd w:id="0"/>
    </w:p>
    <w:p w14:paraId="50F12AAC" w14:textId="77777777" w:rsidR="00FE2F0E" w:rsidRPr="0042204B" w:rsidRDefault="00FE2F0E" w:rsidP="00BE788D">
      <w:pPr>
        <w:spacing w:before="480"/>
        <w:rPr>
          <w:lang w:eastAsia="zh-CN"/>
        </w:rPr>
      </w:pPr>
    </w:p>
    <w:p w14:paraId="3BDC48D8" w14:textId="38FB2541" w:rsidR="00CA4B55" w:rsidRPr="0042204B" w:rsidRDefault="00CA4B55" w:rsidP="00BE788D">
      <w:pPr>
        <w:spacing w:before="600"/>
        <w:rPr>
          <w:lang w:eastAsia="zh-CN"/>
        </w:rPr>
      </w:pPr>
      <w:r w:rsidRPr="0042204B">
        <w:rPr>
          <w:rFonts w:hint="eastAsia"/>
          <w:b/>
          <w:bCs/>
          <w:lang w:eastAsia="zh-CN"/>
        </w:rPr>
        <w:t>文件：</w:t>
      </w:r>
      <w:hyperlink r:id="rId10" w:history="1">
        <w:r w:rsidR="00766C50" w:rsidRPr="00766C50">
          <w:rPr>
            <w:rStyle w:val="Hyperlink"/>
            <w:bCs/>
            <w:lang w:val="en-GB" w:eastAsia="zh-CN"/>
          </w:rPr>
          <w:t>7/30 (Rev</w:t>
        </w:r>
        <w:r w:rsidR="004B0E34">
          <w:rPr>
            <w:rStyle w:val="Hyperlink"/>
            <w:bCs/>
            <w:lang w:val="en-GB" w:eastAsia="zh-CN"/>
          </w:rPr>
          <w:t>.</w:t>
        </w:r>
        <w:r w:rsidR="00766C50" w:rsidRPr="00766C50">
          <w:rPr>
            <w:rStyle w:val="Hyperlink"/>
            <w:bCs/>
            <w:lang w:val="en-GB" w:eastAsia="zh-CN"/>
          </w:rPr>
          <w:t>1)</w:t>
        </w:r>
      </w:hyperlink>
      <w:r w:rsidR="00766C50">
        <w:rPr>
          <w:rFonts w:hint="eastAsia"/>
          <w:bCs/>
          <w:lang w:val="en-GB" w:eastAsia="zh-CN"/>
        </w:rPr>
        <w:t>、</w:t>
      </w:r>
      <w:hyperlink r:id="rId11" w:history="1">
        <w:r w:rsidR="00766C50" w:rsidRPr="00766C50">
          <w:rPr>
            <w:rStyle w:val="Hyperlink"/>
            <w:bCs/>
            <w:lang w:val="en-GB" w:eastAsia="zh-CN"/>
          </w:rPr>
          <w:t>7/35 (Rev</w:t>
        </w:r>
        <w:r w:rsidR="004B0E34">
          <w:rPr>
            <w:rStyle w:val="Hyperlink"/>
            <w:bCs/>
            <w:lang w:val="en-GB" w:eastAsia="zh-CN"/>
          </w:rPr>
          <w:t>.</w:t>
        </w:r>
        <w:r w:rsidR="00766C50" w:rsidRPr="00766C50">
          <w:rPr>
            <w:rStyle w:val="Hyperlink"/>
            <w:bCs/>
            <w:lang w:val="en-GB" w:eastAsia="zh-CN"/>
          </w:rPr>
          <w:t>2)</w:t>
        </w:r>
      </w:hyperlink>
      <w:r w:rsidR="00766C50">
        <w:rPr>
          <w:rFonts w:hint="eastAsia"/>
          <w:bCs/>
          <w:lang w:val="fr-CH" w:eastAsia="zh-CN"/>
        </w:rPr>
        <w:t>和</w:t>
      </w:r>
      <w:hyperlink r:id="rId12" w:history="1">
        <w:r w:rsidR="00766C50" w:rsidRPr="00766C50">
          <w:rPr>
            <w:rStyle w:val="Hyperlink"/>
            <w:bCs/>
            <w:lang w:val="en-GB" w:eastAsia="zh-CN"/>
          </w:rPr>
          <w:t>38 (Rev</w:t>
        </w:r>
        <w:r w:rsidR="004B0E34">
          <w:rPr>
            <w:rStyle w:val="Hyperlink"/>
            <w:bCs/>
            <w:lang w:val="en-GB" w:eastAsia="zh-CN"/>
          </w:rPr>
          <w:t>.</w:t>
        </w:r>
        <w:r w:rsidR="00766C50" w:rsidRPr="00766C50">
          <w:rPr>
            <w:rStyle w:val="Hyperlink"/>
            <w:bCs/>
            <w:lang w:val="en-GB" w:eastAsia="zh-CN"/>
          </w:rPr>
          <w:t>2)</w:t>
        </w:r>
      </w:hyperlink>
      <w:r w:rsidRPr="0042204B">
        <w:rPr>
          <w:rFonts w:hint="eastAsia"/>
          <w:lang w:eastAsia="zh-CN"/>
        </w:rPr>
        <w:t>号文件</w:t>
      </w:r>
    </w:p>
    <w:p w14:paraId="0CE35C1D" w14:textId="3A76BECB" w:rsidR="00CA4B55" w:rsidRPr="0042204B" w:rsidRDefault="00CA4B55" w:rsidP="00DC29C3">
      <w:pPr>
        <w:ind w:left="227" w:firstLineChars="200" w:firstLine="480"/>
        <w:rPr>
          <w:lang w:eastAsia="zh-CN"/>
        </w:rPr>
      </w:pPr>
      <w:r w:rsidRPr="0042204B">
        <w:rPr>
          <w:rFonts w:hint="eastAsia"/>
          <w:lang w:eastAsia="zh-CN"/>
        </w:rPr>
        <w:t>以下网站提供这些文件的电子版：</w:t>
      </w:r>
      <w:hyperlink r:id="rId13" w:history="1">
        <w:r w:rsidR="00766C50" w:rsidRPr="00766C50">
          <w:rPr>
            <w:rStyle w:val="Hyperlink"/>
          </w:rPr>
          <w:t>https://www.itu.int/md/R19-SG07-C/en</w:t>
        </w:r>
      </w:hyperlink>
    </w:p>
    <w:p w14:paraId="18FF5407" w14:textId="77777777" w:rsidR="00CA4B55" w:rsidRPr="0042204B"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42204B">
        <w:rPr>
          <w:sz w:val="18"/>
          <w:szCs w:val="18"/>
          <w:lang w:eastAsia="zh-CN"/>
        </w:rPr>
        <w:br w:type="page"/>
      </w:r>
    </w:p>
    <w:p w14:paraId="164749CB" w14:textId="4682DA41" w:rsidR="00CA4B55" w:rsidRPr="0042204B" w:rsidRDefault="00CA4B55" w:rsidP="00D160A0">
      <w:pPr>
        <w:pStyle w:val="AnnexNoTitle"/>
        <w:rPr>
          <w:sz w:val="28"/>
          <w:szCs w:val="28"/>
          <w:lang w:eastAsia="zh-CN"/>
        </w:rPr>
      </w:pPr>
      <w:r w:rsidRPr="0042204B">
        <w:rPr>
          <w:rFonts w:hint="eastAsia"/>
          <w:sz w:val="28"/>
          <w:szCs w:val="28"/>
          <w:lang w:eastAsia="zh-CN"/>
        </w:rPr>
        <w:lastRenderedPageBreak/>
        <w:t>附件</w:t>
      </w:r>
      <w:r w:rsidRPr="0042204B">
        <w:rPr>
          <w:sz w:val="28"/>
          <w:szCs w:val="28"/>
          <w:lang w:eastAsia="zh-CN"/>
        </w:rPr>
        <w:br/>
      </w:r>
      <w:r w:rsidRPr="0042204B">
        <w:rPr>
          <w:sz w:val="28"/>
          <w:szCs w:val="28"/>
          <w:lang w:eastAsia="zh-CN"/>
        </w:rPr>
        <w:br/>
      </w:r>
      <w:r w:rsidRPr="0042204B">
        <w:rPr>
          <w:rFonts w:hint="eastAsia"/>
          <w:sz w:val="28"/>
          <w:szCs w:val="28"/>
          <w:lang w:eastAsia="zh-CN"/>
        </w:rPr>
        <w:t>建议书草案的标题和摘要</w:t>
      </w:r>
    </w:p>
    <w:p w14:paraId="2A83AE66" w14:textId="2BD15EA6" w:rsidR="00766C50" w:rsidRPr="00050E58" w:rsidRDefault="00766C50" w:rsidP="00766C50">
      <w:pPr>
        <w:tabs>
          <w:tab w:val="right" w:pos="9639"/>
        </w:tabs>
        <w:spacing w:before="360"/>
        <w:rPr>
          <w:rFonts w:asciiTheme="minorHAnsi" w:hAnsiTheme="minorHAnsi" w:cstheme="minorHAnsi"/>
          <w:szCs w:val="24"/>
        </w:rPr>
      </w:pPr>
      <w:r w:rsidRPr="00050E58">
        <w:rPr>
          <w:rFonts w:asciiTheme="minorHAnsi" w:hAnsiTheme="minorHAnsi" w:cstheme="minorHAnsi"/>
          <w:szCs w:val="24"/>
          <w:u w:val="single"/>
        </w:rPr>
        <w:t>ITU-</w:t>
      </w:r>
      <w:r w:rsidRPr="00BE788D">
        <w:rPr>
          <w:rFonts w:asciiTheme="minorHAnsi" w:hAnsiTheme="minorHAnsi" w:cstheme="minorHAnsi"/>
          <w:szCs w:val="24"/>
          <w:u w:val="single"/>
        </w:rPr>
        <w:t xml:space="preserve">R </w:t>
      </w:r>
      <w:proofErr w:type="gramStart"/>
      <w:r w:rsidRPr="00BE788D">
        <w:rPr>
          <w:u w:val="single"/>
          <w:lang w:eastAsia="ja-JP"/>
        </w:rPr>
        <w:t>SA.</w:t>
      </w:r>
      <w:r w:rsidRPr="00BE788D">
        <w:rPr>
          <w:u w:val="single"/>
        </w:rPr>
        <w:t>[</w:t>
      </w:r>
      <w:proofErr w:type="gramEnd"/>
      <w:r w:rsidRPr="00050E58">
        <w:rPr>
          <w:u w:val="single"/>
        </w:rPr>
        <w:t>15 GHZ SRS CHARACTERISTICS]</w:t>
      </w:r>
      <w:r w:rsidR="00D94A18">
        <w:rPr>
          <w:rFonts w:hint="eastAsia"/>
          <w:u w:val="single"/>
          <w:lang w:eastAsia="zh-CN"/>
        </w:rPr>
        <w:t>新建议书草案</w:t>
      </w:r>
      <w:r w:rsidRPr="00050E58">
        <w:rPr>
          <w:rFonts w:asciiTheme="minorHAnsi" w:hAnsiTheme="minorHAnsi" w:cstheme="minorHAnsi"/>
          <w:szCs w:val="24"/>
        </w:rPr>
        <w:tab/>
        <w:t>7/30(Rev</w:t>
      </w:r>
      <w:r w:rsidR="00E85FE1">
        <w:rPr>
          <w:rFonts w:asciiTheme="minorHAnsi" w:hAnsiTheme="minorHAnsi" w:cstheme="minorHAnsi"/>
          <w:szCs w:val="24"/>
        </w:rPr>
        <w:t>.</w:t>
      </w:r>
      <w:r w:rsidRPr="00050E58">
        <w:rPr>
          <w:rFonts w:asciiTheme="minorHAnsi" w:hAnsiTheme="minorHAnsi" w:cstheme="minorHAnsi"/>
          <w:szCs w:val="24"/>
        </w:rPr>
        <w:t>1)</w:t>
      </w:r>
      <w:r w:rsidR="00D94A18">
        <w:rPr>
          <w:rFonts w:asciiTheme="minorHAnsi" w:hAnsiTheme="minorHAnsi" w:cstheme="minorHAnsi" w:hint="eastAsia"/>
          <w:szCs w:val="24"/>
          <w:lang w:eastAsia="zh-CN"/>
        </w:rPr>
        <w:t>号文件</w:t>
      </w:r>
    </w:p>
    <w:p w14:paraId="18C645F1" w14:textId="50C69177" w:rsidR="00766C50" w:rsidRPr="00050E58" w:rsidRDefault="00766C50" w:rsidP="00BE788D">
      <w:pPr>
        <w:pStyle w:val="Rectitle"/>
        <w:rPr>
          <w:lang w:eastAsia="zh-CN"/>
        </w:rPr>
      </w:pPr>
      <w:r w:rsidRPr="00050E58">
        <w:rPr>
          <w:lang w:eastAsia="zh-CN"/>
        </w:rPr>
        <w:t>14.8-15.35 GHz</w:t>
      </w:r>
      <w:r w:rsidR="00D94A18">
        <w:rPr>
          <w:rFonts w:hint="eastAsia"/>
          <w:lang w:eastAsia="zh-CN"/>
        </w:rPr>
        <w:t>频率范围内</w:t>
      </w:r>
      <w:r w:rsidR="00D94A18">
        <w:rPr>
          <w:rFonts w:hint="eastAsia"/>
          <w:lang w:eastAsia="zh-CN"/>
        </w:rPr>
        <w:t>S</w:t>
      </w:r>
      <w:r w:rsidR="00D94A18">
        <w:rPr>
          <w:lang w:eastAsia="zh-CN"/>
        </w:rPr>
        <w:t>RS</w:t>
      </w:r>
      <w:r w:rsidR="00D94A18">
        <w:rPr>
          <w:rFonts w:hint="eastAsia"/>
          <w:lang w:eastAsia="zh-CN"/>
        </w:rPr>
        <w:t>系统的特性</w:t>
      </w:r>
    </w:p>
    <w:p w14:paraId="1DB45EA0" w14:textId="571466A6" w:rsidR="00766C50" w:rsidRPr="00BE788D" w:rsidRDefault="00D94A18" w:rsidP="00BE788D">
      <w:pPr>
        <w:ind w:firstLineChars="200" w:firstLine="480"/>
        <w:rPr>
          <w:rFonts w:eastAsiaTheme="minorHAnsi"/>
          <w:lang w:eastAsia="zh-CN"/>
        </w:rPr>
      </w:pPr>
      <w:r w:rsidRPr="00BE788D">
        <w:rPr>
          <w:rFonts w:hint="eastAsia"/>
          <w:lang w:eastAsia="zh-CN"/>
        </w:rPr>
        <w:t>该建议书提供了</w:t>
      </w:r>
      <w:r w:rsidRPr="00BE788D">
        <w:rPr>
          <w:rFonts w:hint="eastAsia"/>
          <w:lang w:eastAsia="zh-CN"/>
        </w:rPr>
        <w:t>14.8-15.35 GHz</w:t>
      </w:r>
      <w:r w:rsidRPr="00BE788D">
        <w:rPr>
          <w:rFonts w:hint="eastAsia"/>
          <w:lang w:eastAsia="zh-CN"/>
        </w:rPr>
        <w:t>频段空间研究业务的技术和操作系统特性。应在共用和兼容性研究中应考虑这些特性</w:t>
      </w:r>
      <w:r w:rsidR="0097245F" w:rsidRPr="00BE788D">
        <w:rPr>
          <w:rFonts w:hint="eastAsia"/>
          <w:lang w:eastAsia="zh-CN"/>
        </w:rPr>
        <w:t>。</w:t>
      </w:r>
    </w:p>
    <w:p w14:paraId="74E97F61" w14:textId="28B97054" w:rsidR="00CA4B55" w:rsidRPr="0042204B" w:rsidRDefault="00CA4B55" w:rsidP="00CA4B55">
      <w:pPr>
        <w:tabs>
          <w:tab w:val="right" w:pos="9639"/>
        </w:tabs>
        <w:spacing w:before="480" w:line="240" w:lineRule="auto"/>
        <w:rPr>
          <w:rFonts w:asciiTheme="minorHAnsi" w:hAnsiTheme="minorHAnsi" w:cstheme="minorHAnsi"/>
          <w:szCs w:val="24"/>
          <w:lang w:eastAsia="zh-CN"/>
        </w:rPr>
      </w:pPr>
      <w:r w:rsidRPr="0042204B">
        <w:rPr>
          <w:rFonts w:eastAsia="Times New Roman"/>
          <w:u w:val="single"/>
          <w:lang w:eastAsia="zh-CN"/>
        </w:rPr>
        <w:t>ITU-R</w:t>
      </w:r>
      <w:r w:rsidRPr="0042204B">
        <w:rPr>
          <w:rFonts w:hint="eastAsia"/>
          <w:u w:val="single"/>
          <w:lang w:eastAsia="zh-CN"/>
        </w:rPr>
        <w:t xml:space="preserve"> </w:t>
      </w:r>
      <w:r w:rsidR="00766C50" w:rsidRPr="00766C50">
        <w:rPr>
          <w:rFonts w:cstheme="minorHAnsi"/>
          <w:szCs w:val="24"/>
          <w:u w:val="single"/>
          <w:lang w:eastAsia="zh-CN"/>
        </w:rPr>
        <w:t>RS.2105-0</w:t>
      </w:r>
      <w:r w:rsidRPr="0042204B">
        <w:rPr>
          <w:rFonts w:hint="eastAsia"/>
          <w:u w:val="single"/>
          <w:lang w:eastAsia="zh-CN"/>
        </w:rPr>
        <w:t>建议书修订草案</w:t>
      </w:r>
      <w:r w:rsidRPr="0042204B">
        <w:rPr>
          <w:rFonts w:cstheme="minorHAnsi"/>
          <w:szCs w:val="24"/>
          <w:lang w:eastAsia="zh-CN"/>
        </w:rPr>
        <w:tab/>
      </w:r>
      <w:r w:rsidR="00766C50" w:rsidRPr="00766C50">
        <w:rPr>
          <w:rFonts w:asciiTheme="minorHAnsi" w:hAnsiTheme="minorHAnsi" w:cstheme="minorHAnsi"/>
          <w:szCs w:val="24"/>
          <w:lang w:eastAsia="zh-CN"/>
        </w:rPr>
        <w:t>7/35 (Rev</w:t>
      </w:r>
      <w:r w:rsidR="00E85FE1">
        <w:rPr>
          <w:rFonts w:asciiTheme="minorHAnsi" w:hAnsiTheme="minorHAnsi" w:cstheme="minorHAnsi"/>
          <w:szCs w:val="24"/>
          <w:lang w:eastAsia="zh-CN"/>
        </w:rPr>
        <w:t>.</w:t>
      </w:r>
      <w:proofErr w:type="gramStart"/>
      <w:r w:rsidR="00766C50" w:rsidRPr="00766C50">
        <w:rPr>
          <w:rFonts w:asciiTheme="minorHAnsi" w:hAnsiTheme="minorHAnsi" w:cstheme="minorHAnsi"/>
          <w:szCs w:val="24"/>
          <w:lang w:eastAsia="zh-CN"/>
        </w:rPr>
        <w:t>2)</w:t>
      </w:r>
      <w:r w:rsidRPr="0042204B">
        <w:rPr>
          <w:rFonts w:asciiTheme="minorHAnsi" w:hAnsiTheme="minorHAnsi" w:cstheme="minorHAnsi" w:hint="eastAsia"/>
          <w:szCs w:val="24"/>
          <w:lang w:eastAsia="zh-CN"/>
        </w:rPr>
        <w:t>号文件</w:t>
      </w:r>
      <w:proofErr w:type="gramEnd"/>
    </w:p>
    <w:p w14:paraId="205B492A" w14:textId="462DC273" w:rsidR="00766C50" w:rsidRDefault="00766C50" w:rsidP="00BE788D">
      <w:pPr>
        <w:pStyle w:val="Rectitle"/>
        <w:rPr>
          <w:lang w:val="en-GB" w:eastAsia="zh-CN"/>
        </w:rPr>
      </w:pPr>
      <w:r w:rsidRPr="00766C50">
        <w:rPr>
          <w:rFonts w:hint="eastAsia"/>
          <w:lang w:eastAsia="zh-CN"/>
        </w:rPr>
        <w:t>使用</w:t>
      </w:r>
      <w:r w:rsidRPr="00766C50">
        <w:rPr>
          <w:rFonts w:hint="eastAsia"/>
          <w:lang w:eastAsia="zh-CN"/>
        </w:rPr>
        <w:t>432 MHz</w:t>
      </w:r>
      <w:r w:rsidRPr="00766C50">
        <w:rPr>
          <w:rFonts w:hint="eastAsia"/>
          <w:lang w:eastAsia="zh-CN"/>
        </w:rPr>
        <w:t>与</w:t>
      </w:r>
      <w:r w:rsidRPr="00766C50">
        <w:rPr>
          <w:rFonts w:hint="eastAsia"/>
          <w:lang w:eastAsia="zh-CN"/>
        </w:rPr>
        <w:t>238 GHz</w:t>
      </w:r>
      <w:r w:rsidRPr="00766C50">
        <w:rPr>
          <w:rFonts w:hint="eastAsia"/>
          <w:lang w:eastAsia="zh-CN"/>
        </w:rPr>
        <w:t>之间</w:t>
      </w:r>
      <w:r w:rsidR="0097245F">
        <w:rPr>
          <w:rFonts w:hint="eastAsia"/>
          <w:lang w:eastAsia="zh-CN"/>
        </w:rPr>
        <w:t>划分</w:t>
      </w:r>
      <w:r w:rsidRPr="00766C50">
        <w:rPr>
          <w:rFonts w:hint="eastAsia"/>
          <w:lang w:eastAsia="zh-CN"/>
        </w:rPr>
        <w:t>的卫星地球探测业务（有源）系统的</w:t>
      </w:r>
      <w:r w:rsidR="00BE788D">
        <w:rPr>
          <w:lang w:eastAsia="zh-CN"/>
        </w:rPr>
        <w:br/>
      </w:r>
      <w:r w:rsidRPr="00766C50">
        <w:rPr>
          <w:rFonts w:hint="eastAsia"/>
          <w:lang w:eastAsia="zh-CN"/>
        </w:rPr>
        <w:t>典型技术和操作特性</w:t>
      </w:r>
    </w:p>
    <w:p w14:paraId="70B2887F" w14:textId="1A13E0D9" w:rsidR="00766C50" w:rsidRDefault="0097245F" w:rsidP="00766C50">
      <w:pPr>
        <w:ind w:firstLineChars="200" w:firstLine="480"/>
        <w:rPr>
          <w:lang w:val="en-GB" w:eastAsia="zh-CN"/>
        </w:rPr>
      </w:pPr>
      <w:r w:rsidRPr="0097245F">
        <w:rPr>
          <w:rFonts w:hint="eastAsia"/>
          <w:lang w:eastAsia="zh-CN"/>
        </w:rPr>
        <w:t xml:space="preserve">ITU-R RS.2105-0 </w:t>
      </w:r>
      <w:r w:rsidRPr="0097245F">
        <w:rPr>
          <w:rFonts w:hint="eastAsia"/>
          <w:lang w:eastAsia="zh-CN"/>
        </w:rPr>
        <w:t>建议书的本次修订更新了</w:t>
      </w:r>
      <w:r>
        <w:rPr>
          <w:rFonts w:hint="eastAsia"/>
          <w:lang w:eastAsia="zh-CN"/>
        </w:rPr>
        <w:t>该</w:t>
      </w:r>
      <w:r w:rsidRPr="0097245F">
        <w:rPr>
          <w:rFonts w:hint="eastAsia"/>
          <w:lang w:eastAsia="zh-CN"/>
        </w:rPr>
        <w:t>建议书附件中提供的</w:t>
      </w:r>
      <w:r w:rsidRPr="0097245F">
        <w:rPr>
          <w:rFonts w:hint="eastAsia"/>
          <w:lang w:eastAsia="zh-CN"/>
        </w:rPr>
        <w:t>EESS</w:t>
      </w:r>
      <w:r w:rsidRPr="0097245F">
        <w:rPr>
          <w:rFonts w:hint="eastAsia"/>
          <w:lang w:eastAsia="zh-CN"/>
        </w:rPr>
        <w:t>（有源）的一些技术和操作参数，</w:t>
      </w:r>
      <w:r>
        <w:rPr>
          <w:rFonts w:hint="eastAsia"/>
          <w:lang w:eastAsia="zh-CN"/>
        </w:rPr>
        <w:t>具体</w:t>
      </w:r>
      <w:r w:rsidRPr="0097245F">
        <w:rPr>
          <w:rFonts w:hint="eastAsia"/>
          <w:lang w:eastAsia="zh-CN"/>
        </w:rPr>
        <w:t>如下所示</w:t>
      </w:r>
      <w:r>
        <w:rPr>
          <w:rFonts w:hint="eastAsia"/>
          <w:lang w:eastAsia="zh-CN"/>
        </w:rPr>
        <w:t>：</w:t>
      </w:r>
    </w:p>
    <w:p w14:paraId="11524746" w14:textId="4BE41BB6" w:rsidR="00766C50" w:rsidRPr="00766C50" w:rsidRDefault="00BE788D" w:rsidP="00766C50">
      <w:pPr>
        <w:ind w:left="1134" w:hanging="1134"/>
        <w:rPr>
          <w:rFonts w:eastAsia="Times New Roman"/>
          <w:lang w:eastAsia="zh-CN"/>
        </w:rPr>
      </w:pPr>
      <w:r w:rsidRPr="003D0AB0">
        <w:rPr>
          <w:rFonts w:eastAsia="Times New Roman"/>
          <w:lang w:val="en-GB" w:eastAsia="zh-CN"/>
        </w:rPr>
        <w:t>–</w:t>
      </w:r>
      <w:r w:rsidR="00766C50" w:rsidRPr="00766C50">
        <w:rPr>
          <w:rFonts w:eastAsia="Times New Roman"/>
          <w:lang w:eastAsia="zh-CN"/>
        </w:rPr>
        <w:tab/>
      </w:r>
      <w:r w:rsidR="0097245F">
        <w:rPr>
          <w:rFonts w:ascii="SimSun" w:eastAsia="SimSun" w:hAnsi="SimSun" w:cs="SimSun" w:hint="eastAsia"/>
          <w:lang w:eastAsia="zh-CN"/>
        </w:rPr>
        <w:t>表</w:t>
      </w:r>
      <w:r w:rsidR="0097245F" w:rsidRPr="0097245F">
        <w:rPr>
          <w:rFonts w:hint="eastAsia"/>
          <w:lang w:eastAsia="zh-CN"/>
        </w:rPr>
        <w:t>5</w:t>
      </w:r>
      <w:r w:rsidR="0097245F">
        <w:rPr>
          <w:rFonts w:ascii="SimSun" w:eastAsia="SimSun" w:hAnsi="SimSun" w:cs="SimSun" w:hint="eastAsia"/>
          <w:lang w:eastAsia="zh-CN"/>
        </w:rPr>
        <w:t>：</w:t>
      </w:r>
      <w:r w:rsidR="00692990">
        <w:rPr>
          <w:rFonts w:ascii="SimSun" w:eastAsia="SimSun" w:hAnsi="SimSun" w:cs="SimSun" w:hint="eastAsia"/>
          <w:lang w:eastAsia="zh-CN"/>
        </w:rPr>
        <w:t>更新了</w:t>
      </w:r>
      <w:r w:rsidR="0097245F" w:rsidRPr="0097245F">
        <w:rPr>
          <w:rFonts w:hint="eastAsia"/>
          <w:lang w:eastAsia="zh-CN"/>
        </w:rPr>
        <w:t>工作于</w:t>
      </w:r>
      <w:r w:rsidR="0097245F" w:rsidRPr="0097245F">
        <w:rPr>
          <w:rFonts w:hint="eastAsia"/>
          <w:lang w:eastAsia="zh-CN"/>
        </w:rPr>
        <w:t>432-438 MHz</w:t>
      </w:r>
      <w:r w:rsidR="0097245F" w:rsidRPr="0097245F">
        <w:rPr>
          <w:rFonts w:hint="eastAsia"/>
          <w:lang w:eastAsia="zh-CN"/>
        </w:rPr>
        <w:t>频段</w:t>
      </w:r>
      <w:r w:rsidR="0097245F">
        <w:rPr>
          <w:rFonts w:hint="eastAsia"/>
          <w:lang w:eastAsia="zh-CN"/>
        </w:rPr>
        <w:t>中</w:t>
      </w:r>
      <w:r w:rsidR="0097245F" w:rsidRPr="0097245F">
        <w:rPr>
          <w:rFonts w:hint="eastAsia"/>
          <w:lang w:eastAsia="zh-CN"/>
        </w:rPr>
        <w:t>的</w:t>
      </w:r>
      <w:r w:rsidR="0097245F" w:rsidRPr="00766C50">
        <w:rPr>
          <w:rFonts w:eastAsia="Times New Roman"/>
          <w:lang w:eastAsia="zh-CN"/>
        </w:rPr>
        <w:t>SAR-A1</w:t>
      </w:r>
      <w:r w:rsidR="0097245F" w:rsidRPr="0097245F">
        <w:rPr>
          <w:rFonts w:hint="eastAsia"/>
          <w:lang w:eastAsia="zh-CN"/>
        </w:rPr>
        <w:t>有源传感器的参数</w:t>
      </w:r>
    </w:p>
    <w:p w14:paraId="328BB045" w14:textId="354B01E8" w:rsidR="0097245F" w:rsidRDefault="00BE788D" w:rsidP="0097245F">
      <w:pPr>
        <w:ind w:left="794" w:hanging="794"/>
        <w:rPr>
          <w:lang w:eastAsia="zh-CN"/>
        </w:rPr>
      </w:pPr>
      <w:r w:rsidRPr="003D0AB0">
        <w:rPr>
          <w:lang w:eastAsia="zh-CN"/>
        </w:rPr>
        <w:t>–</w:t>
      </w:r>
      <w:r w:rsidR="0097245F" w:rsidRPr="00766C50">
        <w:rPr>
          <w:rFonts w:eastAsia="Times New Roman"/>
          <w:lang w:eastAsia="zh-CN"/>
        </w:rPr>
        <w:tab/>
      </w:r>
      <w:r w:rsidR="0097245F">
        <w:rPr>
          <w:rFonts w:hint="eastAsia"/>
          <w:lang w:eastAsia="zh-CN"/>
        </w:rPr>
        <w:t>表</w:t>
      </w:r>
      <w:r w:rsidR="0097245F">
        <w:rPr>
          <w:rFonts w:hint="eastAsia"/>
          <w:lang w:eastAsia="zh-CN"/>
        </w:rPr>
        <w:t>6</w:t>
      </w:r>
      <w:r w:rsidR="0097245F">
        <w:rPr>
          <w:rFonts w:hint="eastAsia"/>
          <w:lang w:eastAsia="zh-CN"/>
        </w:rPr>
        <w:t>：在</w:t>
      </w:r>
      <w:r w:rsidR="0097245F">
        <w:rPr>
          <w:rFonts w:hint="eastAsia"/>
          <w:lang w:eastAsia="zh-CN"/>
        </w:rPr>
        <w:t>1 215-1 300 MHz</w:t>
      </w:r>
      <w:r w:rsidR="0097245F">
        <w:rPr>
          <w:rFonts w:hint="eastAsia"/>
          <w:lang w:eastAsia="zh-CN"/>
        </w:rPr>
        <w:t>频</w:t>
      </w:r>
      <w:r w:rsidR="003142C8">
        <w:rPr>
          <w:rFonts w:hint="eastAsia"/>
          <w:lang w:eastAsia="zh-CN"/>
        </w:rPr>
        <w:t>段</w:t>
      </w:r>
      <w:r w:rsidR="0097245F">
        <w:rPr>
          <w:rFonts w:hint="eastAsia"/>
          <w:lang w:eastAsia="zh-CN"/>
        </w:rPr>
        <w:t>中</w:t>
      </w:r>
      <w:r w:rsidR="003142C8">
        <w:rPr>
          <w:rFonts w:hint="eastAsia"/>
          <w:lang w:eastAsia="zh-CN"/>
        </w:rPr>
        <w:t>新</w:t>
      </w:r>
      <w:r w:rsidR="0097245F">
        <w:rPr>
          <w:rFonts w:hint="eastAsia"/>
          <w:lang w:eastAsia="zh-CN"/>
        </w:rPr>
        <w:t>增了一个</w:t>
      </w:r>
      <w:r w:rsidR="003142C8">
        <w:rPr>
          <w:rFonts w:hint="eastAsia"/>
          <w:lang w:eastAsia="zh-CN"/>
        </w:rPr>
        <w:t>典型的</w:t>
      </w:r>
      <w:r w:rsidR="0097245F">
        <w:rPr>
          <w:rFonts w:hint="eastAsia"/>
          <w:lang w:eastAsia="zh-CN"/>
        </w:rPr>
        <w:t>SAR-B3</w:t>
      </w:r>
      <w:r w:rsidR="0097245F">
        <w:rPr>
          <w:rFonts w:hint="eastAsia"/>
          <w:lang w:eastAsia="zh-CN"/>
        </w:rPr>
        <w:t>系统，并对列的顺序进行了编辑更改（</w:t>
      </w:r>
      <w:r w:rsidR="0097245F">
        <w:rPr>
          <w:rFonts w:hint="eastAsia"/>
          <w:lang w:eastAsia="zh-CN"/>
        </w:rPr>
        <w:t>SAR-B1</w:t>
      </w:r>
      <w:r w:rsidR="0097245F">
        <w:rPr>
          <w:rFonts w:hint="eastAsia"/>
          <w:lang w:eastAsia="zh-CN"/>
        </w:rPr>
        <w:t>）</w:t>
      </w:r>
    </w:p>
    <w:p w14:paraId="33F609C1" w14:textId="2B9C31AF" w:rsidR="0097245F" w:rsidRDefault="00BE788D" w:rsidP="0097245F">
      <w:pPr>
        <w:ind w:left="794" w:hanging="794"/>
        <w:rPr>
          <w:lang w:eastAsia="zh-CN"/>
        </w:rPr>
      </w:pPr>
      <w:r w:rsidRPr="003D0AB0">
        <w:rPr>
          <w:lang w:eastAsia="zh-CN"/>
        </w:rPr>
        <w:t>–</w:t>
      </w:r>
      <w:r w:rsidR="0097245F" w:rsidRPr="00766C50">
        <w:rPr>
          <w:rFonts w:eastAsia="Times New Roman"/>
          <w:lang w:eastAsia="zh-CN"/>
        </w:rPr>
        <w:tab/>
      </w:r>
      <w:r w:rsidR="0097245F">
        <w:rPr>
          <w:rFonts w:hint="eastAsia"/>
          <w:lang w:eastAsia="zh-CN"/>
        </w:rPr>
        <w:t>表</w:t>
      </w:r>
      <w:r w:rsidR="0097245F">
        <w:rPr>
          <w:rFonts w:hint="eastAsia"/>
          <w:lang w:eastAsia="zh-CN"/>
        </w:rPr>
        <w:t>7</w:t>
      </w:r>
      <w:r w:rsidR="0097245F">
        <w:rPr>
          <w:rFonts w:hint="eastAsia"/>
          <w:lang w:eastAsia="zh-CN"/>
        </w:rPr>
        <w:t>：在</w:t>
      </w:r>
      <w:r w:rsidR="0097245F">
        <w:rPr>
          <w:rFonts w:hint="eastAsia"/>
          <w:lang w:eastAsia="zh-CN"/>
        </w:rPr>
        <w:t>3 100-3 300 MHz</w:t>
      </w:r>
      <w:r w:rsidR="0097245F">
        <w:rPr>
          <w:rFonts w:hint="eastAsia"/>
          <w:lang w:eastAsia="zh-CN"/>
        </w:rPr>
        <w:t>频段增加一个新</w:t>
      </w:r>
      <w:r w:rsidR="003142C8">
        <w:rPr>
          <w:rFonts w:hint="eastAsia"/>
          <w:lang w:eastAsia="zh-CN"/>
        </w:rPr>
        <w:t>增了一个典型的</w:t>
      </w:r>
      <w:r w:rsidR="0097245F">
        <w:rPr>
          <w:rFonts w:hint="eastAsia"/>
          <w:lang w:eastAsia="zh-CN"/>
        </w:rPr>
        <w:t>SAR-C3</w:t>
      </w:r>
      <w:r w:rsidR="0097245F">
        <w:rPr>
          <w:rFonts w:hint="eastAsia"/>
          <w:lang w:eastAsia="zh-CN"/>
        </w:rPr>
        <w:t>系统并更新</w:t>
      </w:r>
      <w:r w:rsidR="003142C8">
        <w:rPr>
          <w:rFonts w:hint="eastAsia"/>
          <w:lang w:eastAsia="zh-CN"/>
        </w:rPr>
        <w:t>了</w:t>
      </w:r>
      <w:r w:rsidR="0097245F">
        <w:rPr>
          <w:rFonts w:hint="eastAsia"/>
          <w:lang w:eastAsia="zh-CN"/>
        </w:rPr>
        <w:t>SAR-C2</w:t>
      </w:r>
      <w:r w:rsidR="003142C8">
        <w:rPr>
          <w:rFonts w:hint="eastAsia"/>
          <w:lang w:eastAsia="zh-CN"/>
        </w:rPr>
        <w:t>系统</w:t>
      </w:r>
      <w:r w:rsidR="0097245F">
        <w:rPr>
          <w:rFonts w:hint="eastAsia"/>
          <w:lang w:eastAsia="zh-CN"/>
        </w:rPr>
        <w:t>的特性</w:t>
      </w:r>
    </w:p>
    <w:p w14:paraId="00E0FDEB" w14:textId="2048A367" w:rsidR="0097245F" w:rsidRDefault="00BE788D" w:rsidP="0097245F">
      <w:pPr>
        <w:ind w:left="794" w:hanging="794"/>
        <w:rPr>
          <w:lang w:eastAsia="zh-CN"/>
        </w:rPr>
      </w:pPr>
      <w:r w:rsidRPr="003D0AB0">
        <w:rPr>
          <w:lang w:eastAsia="zh-CN"/>
        </w:rPr>
        <w:t>–</w:t>
      </w:r>
      <w:r w:rsidR="0097245F" w:rsidRPr="00766C50">
        <w:rPr>
          <w:rFonts w:eastAsia="Times New Roman"/>
          <w:lang w:eastAsia="zh-CN"/>
        </w:rPr>
        <w:tab/>
      </w:r>
      <w:r w:rsidR="0097245F">
        <w:rPr>
          <w:rFonts w:hint="eastAsia"/>
          <w:lang w:eastAsia="zh-CN"/>
        </w:rPr>
        <w:t>表</w:t>
      </w:r>
      <w:r w:rsidR="0097245F">
        <w:rPr>
          <w:rFonts w:hint="eastAsia"/>
          <w:lang w:eastAsia="zh-CN"/>
        </w:rPr>
        <w:t>8B</w:t>
      </w:r>
      <w:r w:rsidR="0097245F">
        <w:rPr>
          <w:rFonts w:hint="eastAsia"/>
          <w:lang w:eastAsia="zh-CN"/>
        </w:rPr>
        <w:t>：更新</w:t>
      </w:r>
      <w:r w:rsidR="003142C8">
        <w:rPr>
          <w:rFonts w:hint="eastAsia"/>
          <w:lang w:eastAsia="zh-CN"/>
        </w:rPr>
        <w:t>了</w:t>
      </w:r>
      <w:r w:rsidR="0097245F">
        <w:rPr>
          <w:rFonts w:hint="eastAsia"/>
          <w:lang w:eastAsia="zh-CN"/>
        </w:rPr>
        <w:t>5 250-5 570 MHz</w:t>
      </w:r>
      <w:r w:rsidR="0097245F">
        <w:rPr>
          <w:rFonts w:hint="eastAsia"/>
          <w:lang w:eastAsia="zh-CN"/>
        </w:rPr>
        <w:t>频段中</w:t>
      </w:r>
      <w:r w:rsidR="0097245F">
        <w:rPr>
          <w:rFonts w:hint="eastAsia"/>
          <w:lang w:eastAsia="zh-CN"/>
        </w:rPr>
        <w:t>ALT-D2</w:t>
      </w:r>
      <w:r w:rsidR="0097245F">
        <w:rPr>
          <w:rFonts w:hint="eastAsia"/>
          <w:lang w:eastAsia="zh-CN"/>
        </w:rPr>
        <w:t>系统的天线增益值</w:t>
      </w:r>
    </w:p>
    <w:p w14:paraId="5279DAD0" w14:textId="3C8585D0" w:rsidR="0097245F" w:rsidRDefault="00BE788D" w:rsidP="0097245F">
      <w:pPr>
        <w:ind w:left="794" w:hanging="794"/>
        <w:rPr>
          <w:lang w:eastAsia="zh-CN"/>
        </w:rPr>
      </w:pPr>
      <w:r w:rsidRPr="00BE788D">
        <w:t>–</w:t>
      </w:r>
      <w:r w:rsidR="0097245F" w:rsidRPr="00766C50">
        <w:rPr>
          <w:rFonts w:eastAsia="Times New Roman"/>
          <w:lang w:eastAsia="zh-CN"/>
        </w:rPr>
        <w:tab/>
      </w:r>
      <w:r w:rsidR="0097245F">
        <w:rPr>
          <w:rFonts w:hint="eastAsia"/>
          <w:lang w:eastAsia="zh-CN"/>
        </w:rPr>
        <w:t>表</w:t>
      </w:r>
      <w:r w:rsidR="0097245F">
        <w:rPr>
          <w:rFonts w:hint="eastAsia"/>
          <w:lang w:eastAsia="zh-CN"/>
        </w:rPr>
        <w:t>11A</w:t>
      </w:r>
      <w:r w:rsidR="0097245F">
        <w:rPr>
          <w:rFonts w:hint="eastAsia"/>
          <w:lang w:eastAsia="zh-CN"/>
        </w:rPr>
        <w:t>：在</w:t>
      </w:r>
      <w:r w:rsidR="0097245F">
        <w:rPr>
          <w:rFonts w:hint="eastAsia"/>
          <w:lang w:eastAsia="zh-CN"/>
        </w:rPr>
        <w:t>13.25-13.75 GHz</w:t>
      </w:r>
      <w:r w:rsidR="0097245F">
        <w:rPr>
          <w:rFonts w:hint="eastAsia"/>
          <w:lang w:eastAsia="zh-CN"/>
        </w:rPr>
        <w:t>频段添加</w:t>
      </w:r>
      <w:r w:rsidR="003142C8">
        <w:rPr>
          <w:rFonts w:hint="eastAsia"/>
          <w:lang w:eastAsia="zh-CN"/>
        </w:rPr>
        <w:t>新增了一个典型的</w:t>
      </w:r>
      <w:r w:rsidR="0097245F">
        <w:rPr>
          <w:rFonts w:hint="eastAsia"/>
          <w:lang w:eastAsia="zh-CN"/>
        </w:rPr>
        <w:t>ALT-G9</w:t>
      </w:r>
      <w:r w:rsidR="0097245F">
        <w:rPr>
          <w:rFonts w:hint="eastAsia"/>
          <w:lang w:eastAsia="zh-CN"/>
        </w:rPr>
        <w:t>系统并更新</w:t>
      </w:r>
      <w:r w:rsidR="003142C8">
        <w:rPr>
          <w:rFonts w:hint="eastAsia"/>
          <w:lang w:eastAsia="zh-CN"/>
        </w:rPr>
        <w:t>了</w:t>
      </w:r>
      <w:r w:rsidR="0097245F">
        <w:rPr>
          <w:rFonts w:hint="eastAsia"/>
          <w:lang w:eastAsia="zh-CN"/>
        </w:rPr>
        <w:t>ALT-G5</w:t>
      </w:r>
      <w:r w:rsidR="003142C8">
        <w:rPr>
          <w:rFonts w:hint="eastAsia"/>
          <w:lang w:eastAsia="zh-CN"/>
        </w:rPr>
        <w:t>系统</w:t>
      </w:r>
      <w:r w:rsidR="0097245F">
        <w:rPr>
          <w:rFonts w:hint="eastAsia"/>
          <w:lang w:eastAsia="zh-CN"/>
        </w:rPr>
        <w:t>的特性</w:t>
      </w:r>
    </w:p>
    <w:p w14:paraId="27CC517B" w14:textId="3F8543E2" w:rsidR="0097245F" w:rsidRDefault="00BE788D" w:rsidP="0097245F">
      <w:pPr>
        <w:ind w:left="794" w:hanging="794"/>
        <w:rPr>
          <w:lang w:eastAsia="zh-CN"/>
        </w:rPr>
      </w:pPr>
      <w:r w:rsidRPr="003D0AB0">
        <w:rPr>
          <w:lang w:eastAsia="zh-CN"/>
        </w:rPr>
        <w:t>–</w:t>
      </w:r>
      <w:r w:rsidR="0097245F" w:rsidRPr="00766C50">
        <w:rPr>
          <w:rFonts w:eastAsia="Times New Roman"/>
          <w:lang w:eastAsia="zh-CN"/>
        </w:rPr>
        <w:tab/>
      </w:r>
      <w:r w:rsidR="0097245F">
        <w:rPr>
          <w:rFonts w:hint="eastAsia"/>
          <w:lang w:eastAsia="zh-CN"/>
        </w:rPr>
        <w:t>表</w:t>
      </w:r>
      <w:r w:rsidR="0097245F">
        <w:rPr>
          <w:rFonts w:hint="eastAsia"/>
          <w:lang w:eastAsia="zh-CN"/>
        </w:rPr>
        <w:t>14</w:t>
      </w:r>
      <w:r w:rsidR="0097245F">
        <w:rPr>
          <w:rFonts w:hint="eastAsia"/>
          <w:lang w:eastAsia="zh-CN"/>
        </w:rPr>
        <w:t>：在</w:t>
      </w:r>
      <w:r w:rsidR="0097245F">
        <w:rPr>
          <w:rFonts w:hint="eastAsia"/>
          <w:lang w:eastAsia="zh-CN"/>
        </w:rPr>
        <w:t>35.5-36 GHz</w:t>
      </w:r>
      <w:r w:rsidR="0097245F">
        <w:rPr>
          <w:rFonts w:hint="eastAsia"/>
          <w:lang w:eastAsia="zh-CN"/>
        </w:rPr>
        <w:t>频段</w:t>
      </w:r>
      <w:r w:rsidR="003142C8">
        <w:rPr>
          <w:rFonts w:hint="eastAsia"/>
          <w:lang w:eastAsia="zh-CN"/>
        </w:rPr>
        <w:t>新增了一个典型的</w:t>
      </w:r>
      <w:r w:rsidR="0097245F">
        <w:rPr>
          <w:rFonts w:hint="eastAsia"/>
          <w:lang w:eastAsia="zh-CN"/>
        </w:rPr>
        <w:t>ALT-J3</w:t>
      </w:r>
      <w:r w:rsidR="0097245F">
        <w:rPr>
          <w:rFonts w:hint="eastAsia"/>
          <w:lang w:eastAsia="zh-CN"/>
        </w:rPr>
        <w:t>系统</w:t>
      </w:r>
    </w:p>
    <w:p w14:paraId="6433E1C6" w14:textId="2FC34BF5" w:rsidR="0097245F" w:rsidRDefault="00BE788D" w:rsidP="0097245F">
      <w:pPr>
        <w:ind w:left="794" w:hanging="794"/>
        <w:rPr>
          <w:lang w:eastAsia="zh-CN"/>
        </w:rPr>
      </w:pPr>
      <w:r w:rsidRPr="003D0AB0">
        <w:rPr>
          <w:lang w:eastAsia="zh-CN"/>
        </w:rPr>
        <w:t>–</w:t>
      </w:r>
      <w:r w:rsidR="0097245F" w:rsidRPr="00766C50">
        <w:rPr>
          <w:rFonts w:eastAsia="Times New Roman"/>
          <w:lang w:eastAsia="zh-CN"/>
        </w:rPr>
        <w:tab/>
      </w:r>
      <w:r w:rsidR="0097245F">
        <w:rPr>
          <w:rFonts w:hint="eastAsia"/>
          <w:lang w:eastAsia="zh-CN"/>
        </w:rPr>
        <w:t>表</w:t>
      </w:r>
      <w:r w:rsidR="0097245F">
        <w:rPr>
          <w:rFonts w:hint="eastAsia"/>
          <w:lang w:eastAsia="zh-CN"/>
        </w:rPr>
        <w:t>16</w:t>
      </w:r>
      <w:r w:rsidR="0097245F">
        <w:rPr>
          <w:rFonts w:hint="eastAsia"/>
          <w:lang w:eastAsia="zh-CN"/>
        </w:rPr>
        <w:t>：</w:t>
      </w:r>
      <w:r w:rsidR="003142C8">
        <w:rPr>
          <w:rFonts w:hint="eastAsia"/>
          <w:lang w:eastAsia="zh-CN"/>
        </w:rPr>
        <w:t>更新了</w:t>
      </w:r>
      <w:r w:rsidR="0097245F">
        <w:rPr>
          <w:rFonts w:hint="eastAsia"/>
          <w:lang w:eastAsia="zh-CN"/>
        </w:rPr>
        <w:t>94-94.1 GHz</w:t>
      </w:r>
      <w:r w:rsidR="0097245F">
        <w:rPr>
          <w:rFonts w:hint="eastAsia"/>
          <w:lang w:eastAsia="zh-CN"/>
        </w:rPr>
        <w:t>频段内</w:t>
      </w:r>
      <w:r w:rsidR="0097245F">
        <w:rPr>
          <w:rFonts w:hint="eastAsia"/>
          <w:lang w:eastAsia="zh-CN"/>
        </w:rPr>
        <w:t>CPR-L2</w:t>
      </w:r>
      <w:r w:rsidR="0097245F">
        <w:rPr>
          <w:rFonts w:hint="eastAsia"/>
          <w:lang w:eastAsia="zh-CN"/>
        </w:rPr>
        <w:t>系统</w:t>
      </w:r>
      <w:r w:rsidR="003142C8">
        <w:rPr>
          <w:rFonts w:hint="eastAsia"/>
          <w:lang w:eastAsia="zh-CN"/>
        </w:rPr>
        <w:t>的</w:t>
      </w:r>
      <w:r w:rsidR="0097245F">
        <w:rPr>
          <w:rFonts w:hint="eastAsia"/>
          <w:lang w:eastAsia="zh-CN"/>
        </w:rPr>
        <w:t>参数。</w:t>
      </w:r>
    </w:p>
    <w:p w14:paraId="733153F1" w14:textId="46F687B9" w:rsidR="001F1D7E" w:rsidRPr="00FF6D73" w:rsidRDefault="001F1D7E" w:rsidP="001F1D7E">
      <w:pPr>
        <w:tabs>
          <w:tab w:val="right" w:pos="9639"/>
        </w:tabs>
        <w:spacing w:before="480"/>
        <w:rPr>
          <w:rFonts w:asciiTheme="minorHAnsi" w:hAnsiTheme="minorHAnsi" w:cs="Times New Roman"/>
          <w:szCs w:val="24"/>
          <w:lang w:eastAsia="zh-CN"/>
        </w:rPr>
      </w:pPr>
      <w:r w:rsidRPr="00FF6D73">
        <w:rPr>
          <w:rFonts w:asciiTheme="minorHAnsi" w:hAnsiTheme="minorHAnsi" w:cs="Times New Roman"/>
          <w:szCs w:val="24"/>
          <w:u w:val="single"/>
          <w:lang w:eastAsia="zh-CN"/>
        </w:rPr>
        <w:t xml:space="preserve">ITU-R </w:t>
      </w:r>
      <w:r w:rsidR="00766C50" w:rsidRPr="00766C50">
        <w:rPr>
          <w:rFonts w:asciiTheme="minorHAnsi" w:hAnsiTheme="minorHAnsi" w:cs="Times New Roman"/>
          <w:szCs w:val="24"/>
          <w:u w:val="single"/>
          <w:lang w:eastAsia="zh-CN"/>
        </w:rPr>
        <w:t>RS.1861-0</w:t>
      </w:r>
      <w:r w:rsidR="00F03807" w:rsidRPr="00FF6D73">
        <w:rPr>
          <w:rFonts w:asciiTheme="minorHAnsi" w:hAnsiTheme="minorHAnsi"/>
          <w:u w:val="single"/>
          <w:lang w:eastAsia="zh-CN"/>
        </w:rPr>
        <w:t>建议书修订草案</w:t>
      </w:r>
      <w:r w:rsidRPr="00FF6D73">
        <w:rPr>
          <w:rFonts w:asciiTheme="minorHAnsi" w:hAnsiTheme="minorHAnsi" w:cs="Times New Roman"/>
          <w:szCs w:val="24"/>
          <w:lang w:eastAsia="zh-CN"/>
        </w:rPr>
        <w:tab/>
      </w:r>
      <w:r w:rsidR="00766C50">
        <w:rPr>
          <w:rFonts w:asciiTheme="minorHAnsi" w:hAnsiTheme="minorHAnsi" w:cs="Times New Roman" w:hint="eastAsia"/>
          <w:lang w:eastAsia="zh-CN"/>
        </w:rPr>
        <w:t>7</w:t>
      </w:r>
      <w:r w:rsidRPr="00FF6D73">
        <w:rPr>
          <w:rFonts w:asciiTheme="minorHAnsi" w:hAnsiTheme="minorHAnsi" w:cs="Times New Roman"/>
          <w:lang w:eastAsia="zh-CN"/>
        </w:rPr>
        <w:t>/</w:t>
      </w:r>
      <w:r w:rsidR="00226467">
        <w:rPr>
          <w:rFonts w:asciiTheme="minorHAnsi" w:hAnsiTheme="minorHAnsi" w:cs="Times New Roman" w:hint="eastAsia"/>
          <w:lang w:eastAsia="zh-CN"/>
        </w:rPr>
        <w:t>3</w:t>
      </w:r>
      <w:r w:rsidR="00766C50">
        <w:rPr>
          <w:rFonts w:asciiTheme="minorHAnsi" w:hAnsiTheme="minorHAnsi" w:cs="Times New Roman" w:hint="eastAsia"/>
          <w:lang w:eastAsia="zh-CN"/>
        </w:rPr>
        <w:t>8</w:t>
      </w:r>
      <w:r w:rsidRPr="00FF6D73">
        <w:rPr>
          <w:rFonts w:asciiTheme="minorHAnsi" w:hAnsiTheme="minorHAnsi" w:cs="Times New Roman"/>
          <w:szCs w:val="24"/>
          <w:lang w:eastAsia="zh-CN"/>
        </w:rPr>
        <w:t>(Rev.</w:t>
      </w:r>
      <w:proofErr w:type="gramStart"/>
      <w:r w:rsidR="00766C50">
        <w:rPr>
          <w:rFonts w:asciiTheme="minorHAnsi" w:hAnsiTheme="minorHAnsi" w:cs="Times New Roman" w:hint="eastAsia"/>
          <w:szCs w:val="24"/>
          <w:lang w:eastAsia="zh-CN"/>
        </w:rPr>
        <w:t>2</w:t>
      </w:r>
      <w:r w:rsidRPr="00FF6D73">
        <w:rPr>
          <w:rFonts w:asciiTheme="minorHAnsi" w:hAnsiTheme="minorHAnsi" w:cs="Times New Roman"/>
          <w:szCs w:val="24"/>
          <w:lang w:eastAsia="zh-CN"/>
        </w:rPr>
        <w:t>)</w:t>
      </w:r>
      <w:r w:rsidR="00F03807" w:rsidRPr="00FF6D73">
        <w:rPr>
          <w:rFonts w:asciiTheme="minorHAnsi" w:hAnsiTheme="minorHAnsi" w:cstheme="minorHAnsi"/>
          <w:szCs w:val="24"/>
          <w:lang w:eastAsia="zh-CN"/>
        </w:rPr>
        <w:t>号文件</w:t>
      </w:r>
      <w:proofErr w:type="gramEnd"/>
    </w:p>
    <w:p w14:paraId="2CC4FB4D" w14:textId="2A4036FA" w:rsidR="00766C50" w:rsidRPr="00766C50" w:rsidRDefault="00766C50" w:rsidP="00BE788D">
      <w:pPr>
        <w:pStyle w:val="Rectitle"/>
        <w:rPr>
          <w:rFonts w:asciiTheme="minorHAnsi" w:hAnsiTheme="minorHAnsi" w:cs="Times New Roman"/>
          <w:b w:val="0"/>
          <w:bCs/>
          <w:szCs w:val="28"/>
          <w:lang w:val="en-GB" w:eastAsia="zh-CN"/>
        </w:rPr>
      </w:pPr>
      <w:bookmarkStart w:id="1" w:name="_Hlk47469413"/>
      <w:r w:rsidRPr="00766C50">
        <w:rPr>
          <w:rFonts w:hint="eastAsia"/>
          <w:bCs/>
          <w:lang w:eastAsia="zh-CN"/>
        </w:rPr>
        <w:t>采用</w:t>
      </w:r>
      <w:r w:rsidRPr="00766C50">
        <w:rPr>
          <w:bCs/>
          <w:lang w:eastAsia="zh-CN"/>
        </w:rPr>
        <w:t>1.4</w:t>
      </w:r>
      <w:r w:rsidRPr="00766C50">
        <w:rPr>
          <w:rFonts w:hint="eastAsia"/>
          <w:bCs/>
          <w:lang w:eastAsia="zh-CN"/>
        </w:rPr>
        <w:t>和</w:t>
      </w:r>
      <w:r w:rsidRPr="00766C50">
        <w:rPr>
          <w:bCs/>
          <w:lang w:eastAsia="zh-CN"/>
        </w:rPr>
        <w:t>275 GHz</w:t>
      </w:r>
      <w:r w:rsidRPr="00766C50">
        <w:rPr>
          <w:rFonts w:hint="eastAsia"/>
          <w:bCs/>
          <w:lang w:eastAsia="zh-CN"/>
        </w:rPr>
        <w:t>之间划分的卫星地球探测业务（无源）系统的</w:t>
      </w:r>
      <w:r w:rsidR="00BE788D">
        <w:rPr>
          <w:bCs/>
          <w:lang w:eastAsia="zh-CN"/>
        </w:rPr>
        <w:br/>
      </w:r>
      <w:r w:rsidRPr="00766C50">
        <w:rPr>
          <w:rFonts w:hint="eastAsia"/>
          <w:bCs/>
          <w:lang w:eastAsia="zh-CN"/>
        </w:rPr>
        <w:t>典型技术和操作特性</w:t>
      </w:r>
    </w:p>
    <w:bookmarkEnd w:id="1"/>
    <w:p w14:paraId="29D1A912" w14:textId="57FB19AA" w:rsidR="00766C50" w:rsidRPr="00E53A85" w:rsidRDefault="003142C8" w:rsidP="00BE788D">
      <w:pPr>
        <w:ind w:firstLineChars="200" w:firstLine="480"/>
        <w:rPr>
          <w:lang w:eastAsia="zh-CN"/>
        </w:rPr>
      </w:pPr>
      <w:r w:rsidRPr="003142C8">
        <w:rPr>
          <w:rFonts w:hint="eastAsia"/>
          <w:lang w:val="en-GB" w:eastAsia="zh-CN"/>
        </w:rPr>
        <w:t>本次修订的范围是纳入新的参考系统并删除不再存在或不再具有代表性的系统。此外，由于某些系统的天线参数之间存在许多不一致</w:t>
      </w:r>
      <w:r>
        <w:rPr>
          <w:rFonts w:hint="eastAsia"/>
          <w:lang w:val="en-GB" w:eastAsia="zh-CN"/>
        </w:rPr>
        <w:t>之处</w:t>
      </w:r>
      <w:r w:rsidRPr="003142C8">
        <w:rPr>
          <w:rFonts w:hint="eastAsia"/>
          <w:lang w:val="en-GB" w:eastAsia="zh-CN"/>
        </w:rPr>
        <w:t>，因此进行了一般性验证。最后，还建议添加一些新的</w:t>
      </w:r>
      <w:r>
        <w:rPr>
          <w:rFonts w:hint="eastAsia"/>
          <w:lang w:val="en-GB" w:eastAsia="zh-CN"/>
        </w:rPr>
        <w:t>典型</w:t>
      </w:r>
      <w:r w:rsidRPr="003142C8">
        <w:rPr>
          <w:rFonts w:hint="eastAsia"/>
          <w:lang w:val="en-GB" w:eastAsia="zh-CN"/>
        </w:rPr>
        <w:t>参数（例如天线效率、</w:t>
      </w:r>
      <w:r w:rsidRPr="003142C8">
        <w:rPr>
          <w:rFonts w:hint="eastAsia"/>
          <w:lang w:val="en-GB" w:eastAsia="zh-CN"/>
        </w:rPr>
        <w:t>IFOV</w:t>
      </w:r>
      <w:r w:rsidRPr="003142C8">
        <w:rPr>
          <w:rFonts w:hint="eastAsia"/>
          <w:lang w:val="en-GB" w:eastAsia="zh-CN"/>
        </w:rPr>
        <w:t>面积</w:t>
      </w:r>
      <w:r w:rsidRPr="003142C8">
        <w:rPr>
          <w:rFonts w:hint="eastAsia"/>
          <w:lang w:val="en-GB" w:eastAsia="zh-CN"/>
        </w:rPr>
        <w:t>...</w:t>
      </w:r>
      <w:r w:rsidRPr="003142C8">
        <w:rPr>
          <w:rFonts w:hint="eastAsia"/>
          <w:lang w:val="en-GB" w:eastAsia="zh-CN"/>
        </w:rPr>
        <w:t>）</w:t>
      </w:r>
      <w:r>
        <w:rPr>
          <w:rFonts w:hint="eastAsia"/>
          <w:lang w:val="en-GB" w:eastAsia="zh-CN"/>
        </w:rPr>
        <w:t>。</w:t>
      </w:r>
    </w:p>
    <w:p w14:paraId="28E1CB68" w14:textId="77777777" w:rsidR="001F1D7E" w:rsidRPr="0042204B" w:rsidRDefault="001F1D7E" w:rsidP="001F1D7E">
      <w:pPr>
        <w:rPr>
          <w:rFonts w:ascii="Times New Roman" w:eastAsia="SimSun" w:hAnsi="Times New Roman" w:cs="Times New Roman"/>
          <w:lang w:eastAsia="zh-CN"/>
        </w:rPr>
      </w:pPr>
    </w:p>
    <w:p w14:paraId="3DB194FF" w14:textId="77777777" w:rsidR="00801CF4" w:rsidRDefault="00801CF4">
      <w:pPr>
        <w:jc w:val="center"/>
      </w:pPr>
      <w:r w:rsidRPr="0042204B">
        <w:t>______________</w:t>
      </w:r>
    </w:p>
    <w:sectPr w:rsidR="00801CF4"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2FA5" w14:textId="77777777" w:rsidR="00BA29F9" w:rsidRDefault="00BA29F9">
      <w:r>
        <w:separator/>
      </w:r>
    </w:p>
  </w:endnote>
  <w:endnote w:type="continuationSeparator" w:id="0">
    <w:p w14:paraId="1B90DA33" w14:textId="77777777" w:rsidR="00BA29F9" w:rsidRDefault="00BA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2974" w14:textId="77777777" w:rsidR="005C1235" w:rsidRDefault="005C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7AAF" w14:textId="77777777" w:rsidR="005C1235" w:rsidRDefault="005C1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2A6F3423" w:rsidR="00ED20E1" w:rsidRDefault="005C1235" w:rsidP="00ED20E1">
    <w:pPr>
      <w:pStyle w:val="FirstFooter"/>
      <w:spacing w:line="240" w:lineRule="auto"/>
      <w:ind w:left="-397" w:right="-397"/>
      <w:jc w:val="center"/>
      <w:rPr>
        <w:sz w:val="18"/>
        <w:szCs w:val="18"/>
      </w:rPr>
    </w:pPr>
    <w:r w:rsidRPr="00492F2D">
      <w:rPr>
        <w:color w:val="4F81BD" w:themeColor="accent1"/>
        <w:sz w:val="19"/>
        <w:szCs w:val="19"/>
      </w:rPr>
      <w:t>International Telecommunication Union • Place des Nations, CH</w:t>
    </w:r>
    <w:r w:rsidRPr="00492F2D">
      <w:rPr>
        <w:color w:val="4F81BD" w:themeColor="accent1"/>
        <w:sz w:val="19"/>
        <w:szCs w:val="19"/>
      </w:rPr>
      <w:noBreakHyphen/>
      <w:t>1211 Geneva 20, Switzerland •</w:t>
    </w:r>
    <w:r w:rsidRPr="00492F2D">
      <w:rPr>
        <w:color w:val="4F81BD" w:themeColor="accent1"/>
        <w:sz w:val="19"/>
        <w:szCs w:val="19"/>
      </w:rPr>
      <w:br/>
      <w:t>Tel: +41 22 730 5111 • E-mail:</w:t>
    </w:r>
    <w:r w:rsidRPr="00492F2D">
      <w:rPr>
        <w:sz w:val="19"/>
        <w:szCs w:val="19"/>
      </w:rPr>
      <w:t xml:space="preserve"> </w:t>
    </w:r>
    <w:hyperlink r:id="rId1" w:history="1">
      <w:r w:rsidRPr="00492F2D">
        <w:rPr>
          <w:rStyle w:val="Hyperlink"/>
          <w:sz w:val="19"/>
          <w:szCs w:val="19"/>
        </w:rPr>
        <w:t>itumail@itu.int</w:t>
      </w:r>
    </w:hyperlink>
    <w:r w:rsidRPr="00492F2D">
      <w:rPr>
        <w:sz w:val="19"/>
        <w:szCs w:val="19"/>
      </w:rPr>
      <w:t xml:space="preserve"> </w:t>
    </w:r>
    <w:r w:rsidRPr="00492F2D">
      <w:rPr>
        <w:color w:val="4F81BD" w:themeColor="accent1"/>
        <w:sz w:val="19"/>
        <w:szCs w:val="19"/>
      </w:rPr>
      <w:t xml:space="preserve">• Fax: +41 22 733 7256 • </w:t>
    </w:r>
    <w:hyperlink r:id="rId2" w:history="1">
      <w:r w:rsidRPr="00492F2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559A" w14:textId="77777777" w:rsidR="00BA29F9" w:rsidRDefault="00BA29F9">
      <w:r>
        <w:t>____________________</w:t>
      </w:r>
    </w:p>
  </w:footnote>
  <w:footnote w:type="continuationSeparator" w:id="0">
    <w:p w14:paraId="6289F250" w14:textId="77777777" w:rsidR="00BA29F9" w:rsidRDefault="00BA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2BEDAC23" w:rsidR="00E915AF" w:rsidRPr="00AC1F2B" w:rsidRDefault="00AF051D" w:rsidP="004B0E34">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6C4BA6">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69D5F87"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3C7283">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B0B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2C3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28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0CD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72B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2AF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7CC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6030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7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5C2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5B9E"/>
    <w:rsid w:val="00070258"/>
    <w:rsid w:val="0007323C"/>
    <w:rsid w:val="00086D03"/>
    <w:rsid w:val="00091DF4"/>
    <w:rsid w:val="00093E0F"/>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33D"/>
    <w:rsid w:val="00121C2D"/>
    <w:rsid w:val="00134404"/>
    <w:rsid w:val="00144DFB"/>
    <w:rsid w:val="0016379F"/>
    <w:rsid w:val="00164B62"/>
    <w:rsid w:val="00187CA3"/>
    <w:rsid w:val="00196710"/>
    <w:rsid w:val="00196770"/>
    <w:rsid w:val="00197324"/>
    <w:rsid w:val="001B351B"/>
    <w:rsid w:val="001B42C9"/>
    <w:rsid w:val="001C00D1"/>
    <w:rsid w:val="001C06DB"/>
    <w:rsid w:val="001C6971"/>
    <w:rsid w:val="001D2785"/>
    <w:rsid w:val="001D7070"/>
    <w:rsid w:val="001E3B76"/>
    <w:rsid w:val="001F1D7E"/>
    <w:rsid w:val="001F2170"/>
    <w:rsid w:val="001F3948"/>
    <w:rsid w:val="001F5A49"/>
    <w:rsid w:val="00201097"/>
    <w:rsid w:val="00201B6E"/>
    <w:rsid w:val="00226467"/>
    <w:rsid w:val="002302B3"/>
    <w:rsid w:val="00230C66"/>
    <w:rsid w:val="00235A29"/>
    <w:rsid w:val="00241526"/>
    <w:rsid w:val="0024428F"/>
    <w:rsid w:val="002443A2"/>
    <w:rsid w:val="0026499D"/>
    <w:rsid w:val="00266E74"/>
    <w:rsid w:val="00273BA1"/>
    <w:rsid w:val="00280EC7"/>
    <w:rsid w:val="00283C3B"/>
    <w:rsid w:val="002861E6"/>
    <w:rsid w:val="00287D18"/>
    <w:rsid w:val="00295CFA"/>
    <w:rsid w:val="002964C7"/>
    <w:rsid w:val="002A2618"/>
    <w:rsid w:val="002A5DD7"/>
    <w:rsid w:val="002B0CAC"/>
    <w:rsid w:val="002D5A15"/>
    <w:rsid w:val="002D5BDD"/>
    <w:rsid w:val="002E0DC8"/>
    <w:rsid w:val="002E3D27"/>
    <w:rsid w:val="002F0890"/>
    <w:rsid w:val="002F2531"/>
    <w:rsid w:val="002F4967"/>
    <w:rsid w:val="003142C8"/>
    <w:rsid w:val="00316935"/>
    <w:rsid w:val="003266ED"/>
    <w:rsid w:val="00326C68"/>
    <w:rsid w:val="00334544"/>
    <w:rsid w:val="003350BB"/>
    <w:rsid w:val="003370B8"/>
    <w:rsid w:val="00345D38"/>
    <w:rsid w:val="00352097"/>
    <w:rsid w:val="003666FF"/>
    <w:rsid w:val="0037309C"/>
    <w:rsid w:val="00380A6E"/>
    <w:rsid w:val="003836D4"/>
    <w:rsid w:val="00385C69"/>
    <w:rsid w:val="003878E5"/>
    <w:rsid w:val="003A1F49"/>
    <w:rsid w:val="003A55ED"/>
    <w:rsid w:val="003A5D52"/>
    <w:rsid w:val="003B2BDA"/>
    <w:rsid w:val="003B55EC"/>
    <w:rsid w:val="003C2EA7"/>
    <w:rsid w:val="003C4471"/>
    <w:rsid w:val="003C7283"/>
    <w:rsid w:val="003C7D41"/>
    <w:rsid w:val="003D0AB0"/>
    <w:rsid w:val="003D4A69"/>
    <w:rsid w:val="003E504F"/>
    <w:rsid w:val="003E78D6"/>
    <w:rsid w:val="00400573"/>
    <w:rsid w:val="004007A3"/>
    <w:rsid w:val="00406D71"/>
    <w:rsid w:val="00420040"/>
    <w:rsid w:val="0042204B"/>
    <w:rsid w:val="004326DB"/>
    <w:rsid w:val="0043682E"/>
    <w:rsid w:val="00446898"/>
    <w:rsid w:val="00447ECB"/>
    <w:rsid w:val="004623F7"/>
    <w:rsid w:val="00480F51"/>
    <w:rsid w:val="00481124"/>
    <w:rsid w:val="004815EB"/>
    <w:rsid w:val="00487569"/>
    <w:rsid w:val="00496864"/>
    <w:rsid w:val="00496920"/>
    <w:rsid w:val="004A4496"/>
    <w:rsid w:val="004B0E34"/>
    <w:rsid w:val="004B11AB"/>
    <w:rsid w:val="004B7C9A"/>
    <w:rsid w:val="004C6779"/>
    <w:rsid w:val="004C68C5"/>
    <w:rsid w:val="004C70D3"/>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7D3"/>
    <w:rsid w:val="00580814"/>
    <w:rsid w:val="00583A0B"/>
    <w:rsid w:val="0059122A"/>
    <w:rsid w:val="005A03A3"/>
    <w:rsid w:val="005A2B92"/>
    <w:rsid w:val="005A3F66"/>
    <w:rsid w:val="005A79E9"/>
    <w:rsid w:val="005B214C"/>
    <w:rsid w:val="005B4CDA"/>
    <w:rsid w:val="005C1235"/>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829F3"/>
    <w:rsid w:val="00692990"/>
    <w:rsid w:val="006A518B"/>
    <w:rsid w:val="006B0590"/>
    <w:rsid w:val="006B49DA"/>
    <w:rsid w:val="006C4BA6"/>
    <w:rsid w:val="006C53F8"/>
    <w:rsid w:val="006C7CDE"/>
    <w:rsid w:val="007203DA"/>
    <w:rsid w:val="007234B1"/>
    <w:rsid w:val="00723D08"/>
    <w:rsid w:val="007253AF"/>
    <w:rsid w:val="00725FDA"/>
    <w:rsid w:val="00727816"/>
    <w:rsid w:val="00730B9A"/>
    <w:rsid w:val="00743F26"/>
    <w:rsid w:val="00750861"/>
    <w:rsid w:val="00750CFA"/>
    <w:rsid w:val="007553DA"/>
    <w:rsid w:val="007616E7"/>
    <w:rsid w:val="00766C50"/>
    <w:rsid w:val="00775DB8"/>
    <w:rsid w:val="00782354"/>
    <w:rsid w:val="007921A7"/>
    <w:rsid w:val="00796CD6"/>
    <w:rsid w:val="007B3DB1"/>
    <w:rsid w:val="007D183E"/>
    <w:rsid w:val="007D43D0"/>
    <w:rsid w:val="007E1833"/>
    <w:rsid w:val="007E3F13"/>
    <w:rsid w:val="007F751A"/>
    <w:rsid w:val="00800012"/>
    <w:rsid w:val="00801CF4"/>
    <w:rsid w:val="0080261F"/>
    <w:rsid w:val="00806160"/>
    <w:rsid w:val="008143A4"/>
    <w:rsid w:val="0081513E"/>
    <w:rsid w:val="0082515B"/>
    <w:rsid w:val="00854131"/>
    <w:rsid w:val="0085652D"/>
    <w:rsid w:val="0087694B"/>
    <w:rsid w:val="00880F4D"/>
    <w:rsid w:val="00882185"/>
    <w:rsid w:val="008B35A3"/>
    <w:rsid w:val="008B37E1"/>
    <w:rsid w:val="008B45F8"/>
    <w:rsid w:val="008C2E74"/>
    <w:rsid w:val="008D5409"/>
    <w:rsid w:val="008E006D"/>
    <w:rsid w:val="008E0BCE"/>
    <w:rsid w:val="008E38B4"/>
    <w:rsid w:val="008F3888"/>
    <w:rsid w:val="008F4F21"/>
    <w:rsid w:val="00904D4A"/>
    <w:rsid w:val="009076D7"/>
    <w:rsid w:val="009151BA"/>
    <w:rsid w:val="0091560C"/>
    <w:rsid w:val="00925023"/>
    <w:rsid w:val="009277BC"/>
    <w:rsid w:val="00927D57"/>
    <w:rsid w:val="00931A51"/>
    <w:rsid w:val="00936E1F"/>
    <w:rsid w:val="0094013E"/>
    <w:rsid w:val="00947185"/>
    <w:rsid w:val="009518B3"/>
    <w:rsid w:val="00963D9D"/>
    <w:rsid w:val="0097245F"/>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155F"/>
    <w:rsid w:val="00A238C5"/>
    <w:rsid w:val="00A31370"/>
    <w:rsid w:val="00A34D6F"/>
    <w:rsid w:val="00A41F91"/>
    <w:rsid w:val="00A50BF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29F9"/>
    <w:rsid w:val="00BA539B"/>
    <w:rsid w:val="00BD6738"/>
    <w:rsid w:val="00BD7E5E"/>
    <w:rsid w:val="00BE63DB"/>
    <w:rsid w:val="00BE6574"/>
    <w:rsid w:val="00BE788D"/>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109A"/>
    <w:rsid w:val="00CB3771"/>
    <w:rsid w:val="00CB44BF"/>
    <w:rsid w:val="00CB5153"/>
    <w:rsid w:val="00CE076A"/>
    <w:rsid w:val="00CE463D"/>
    <w:rsid w:val="00D10BA0"/>
    <w:rsid w:val="00D160A0"/>
    <w:rsid w:val="00D21694"/>
    <w:rsid w:val="00D24EB5"/>
    <w:rsid w:val="00D312DA"/>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94A18"/>
    <w:rsid w:val="00DA16E6"/>
    <w:rsid w:val="00DA4037"/>
    <w:rsid w:val="00DA4711"/>
    <w:rsid w:val="00DC29C3"/>
    <w:rsid w:val="00DE66A5"/>
    <w:rsid w:val="00DF2B50"/>
    <w:rsid w:val="00E01059"/>
    <w:rsid w:val="00E04C86"/>
    <w:rsid w:val="00E059F4"/>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FE1"/>
    <w:rsid w:val="00E915AF"/>
    <w:rsid w:val="00E96415"/>
    <w:rsid w:val="00EA15B3"/>
    <w:rsid w:val="00EB2358"/>
    <w:rsid w:val="00EB3EB8"/>
    <w:rsid w:val="00EC00EF"/>
    <w:rsid w:val="00EC02FE"/>
    <w:rsid w:val="00EC4A96"/>
    <w:rsid w:val="00ED20E1"/>
    <w:rsid w:val="00EE03A0"/>
    <w:rsid w:val="00EF74B7"/>
    <w:rsid w:val="00F03807"/>
    <w:rsid w:val="00F424BF"/>
    <w:rsid w:val="00F4302F"/>
    <w:rsid w:val="00F44FC3"/>
    <w:rsid w:val="00F46107"/>
    <w:rsid w:val="00F468C5"/>
    <w:rsid w:val="00F52F39"/>
    <w:rsid w:val="00F55884"/>
    <w:rsid w:val="00F572D3"/>
    <w:rsid w:val="00F6184F"/>
    <w:rsid w:val="00F8040C"/>
    <w:rsid w:val="00F8310E"/>
    <w:rsid w:val="00F914DD"/>
    <w:rsid w:val="00FA2358"/>
    <w:rsid w:val="00FB2592"/>
    <w:rsid w:val="00FB2810"/>
    <w:rsid w:val="00FB7A2C"/>
    <w:rsid w:val="00FC2947"/>
    <w:rsid w:val="00FE0818"/>
    <w:rsid w:val="00FE2F0E"/>
    <w:rsid w:val="00FE6FB1"/>
    <w:rsid w:val="00FF33EF"/>
    <w:rsid w:val="00FF6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88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RectitleChar">
    <w:name w:val="Rec_title Char"/>
    <w:link w:val="Rectitle"/>
    <w:uiPriority w:val="99"/>
    <w:rsid w:val="001F1D7E"/>
    <w:rPr>
      <w:b/>
      <w:sz w:val="28"/>
      <w:szCs w:val="22"/>
      <w:lang w:val="en-US" w:eastAsia="en-US"/>
    </w:rPr>
  </w:style>
  <w:style w:type="character" w:styleId="FollowedHyperlink">
    <w:name w:val="FollowedHyperlink"/>
    <w:basedOn w:val="DefaultParagraphFont"/>
    <w:semiHidden/>
    <w:unhideWhenUsed/>
    <w:rsid w:val="001F1D7E"/>
    <w:rPr>
      <w:color w:val="800080" w:themeColor="followedHyperlink"/>
      <w:u w:val="single"/>
    </w:rPr>
  </w:style>
  <w:style w:type="paragraph" w:customStyle="1" w:styleId="Reasons">
    <w:name w:val="Reasons"/>
    <w:basedOn w:val="Normal"/>
    <w:qFormat/>
    <w:rsid w:val="00801C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766C50"/>
    <w:rPr>
      <w:color w:val="605E5C"/>
      <w:shd w:val="clear" w:color="auto" w:fill="E1DFDD"/>
    </w:rPr>
  </w:style>
  <w:style w:type="character" w:customStyle="1" w:styleId="CommentTextChar">
    <w:name w:val="Comment Text Char"/>
    <w:basedOn w:val="DefaultParagraphFont"/>
    <w:link w:val="CommentText"/>
    <w:semiHidden/>
    <w:rsid w:val="00BE788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7-C/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9-SG07-C-0038/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3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9-SG07-C-0030/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AAE6-A9F9-42F0-9218-2D720C0A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26</TotalTime>
  <Pages>3</Pages>
  <Words>1099</Words>
  <Characters>953</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Sonia Panoussopoulos</cp:lastModifiedBy>
  <cp:revision>14</cp:revision>
  <cp:lastPrinted>2013-03-08T10:15:00Z</cp:lastPrinted>
  <dcterms:created xsi:type="dcterms:W3CDTF">2021-10-04T07:31:00Z</dcterms:created>
  <dcterms:modified xsi:type="dcterms:W3CDTF">2021-10-06T11:54:00Z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