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EE6FC4" w14:paraId="7F06424B" w14:textId="77777777" w:rsidTr="004228FA">
        <w:trPr>
          <w:jc w:val="center"/>
        </w:trPr>
        <w:tc>
          <w:tcPr>
            <w:tcW w:w="9889" w:type="dxa"/>
            <w:gridSpan w:val="3"/>
            <w:shd w:val="clear" w:color="auto" w:fill="auto"/>
          </w:tcPr>
          <w:p w14:paraId="5DFD44C5" w14:textId="77777777" w:rsidR="00E53DCE" w:rsidRPr="00EE6FC4" w:rsidRDefault="00E53DCE" w:rsidP="00A87A54">
            <w:pPr>
              <w:spacing w:before="0" w:line="240" w:lineRule="auto"/>
              <w:jc w:val="left"/>
              <w:rPr>
                <w:rFonts w:asciiTheme="minorHAnsi" w:hAnsiTheme="minorHAnsi" w:cstheme="minorHAnsi"/>
                <w:b/>
                <w:bCs/>
                <w:color w:val="808080"/>
                <w:sz w:val="28"/>
                <w:szCs w:val="28"/>
                <w:lang w:val="fr-CH"/>
              </w:rPr>
            </w:pPr>
            <w:r w:rsidRPr="00EE6FC4">
              <w:rPr>
                <w:rFonts w:asciiTheme="minorHAnsi" w:hAnsiTheme="minorHAnsi" w:cstheme="minorHAnsi"/>
                <w:b/>
                <w:bCs/>
                <w:color w:val="808080"/>
                <w:sz w:val="28"/>
                <w:szCs w:val="28"/>
                <w:lang w:val="fr-CH"/>
              </w:rPr>
              <w:t>Bureau des radiocommunications (BR)</w:t>
            </w:r>
          </w:p>
          <w:p w14:paraId="584433C6" w14:textId="77777777" w:rsidR="00E53DCE" w:rsidRPr="00EE6FC4" w:rsidRDefault="00E53DCE" w:rsidP="00A87A54">
            <w:pPr>
              <w:spacing w:before="0" w:line="240" w:lineRule="auto"/>
              <w:jc w:val="left"/>
              <w:rPr>
                <w:rFonts w:asciiTheme="minorHAnsi" w:hAnsiTheme="minorHAnsi" w:cstheme="minorHAnsi"/>
                <w:b/>
                <w:bCs/>
                <w:color w:val="808080"/>
                <w:sz w:val="28"/>
                <w:szCs w:val="28"/>
                <w:lang w:val="fr-CH"/>
              </w:rPr>
            </w:pPr>
          </w:p>
          <w:p w14:paraId="4B831695" w14:textId="77777777" w:rsidR="00E53DCE" w:rsidRPr="00EE6FC4" w:rsidRDefault="00E53DCE" w:rsidP="00A87A54">
            <w:pPr>
              <w:spacing w:before="0" w:line="240" w:lineRule="auto"/>
              <w:jc w:val="left"/>
              <w:rPr>
                <w:rFonts w:asciiTheme="minorHAnsi" w:hAnsiTheme="minorHAnsi" w:cstheme="minorHAnsi"/>
                <w:b/>
                <w:bCs/>
                <w:color w:val="808080"/>
                <w:sz w:val="28"/>
                <w:szCs w:val="28"/>
                <w:lang w:val="fr-CH"/>
              </w:rPr>
            </w:pPr>
          </w:p>
        </w:tc>
      </w:tr>
      <w:tr w:rsidR="00E53DCE" w:rsidRPr="00EE6FC4" w14:paraId="4249B021" w14:textId="77777777" w:rsidTr="004228FA">
        <w:trPr>
          <w:jc w:val="center"/>
        </w:trPr>
        <w:tc>
          <w:tcPr>
            <w:tcW w:w="7054" w:type="dxa"/>
            <w:gridSpan w:val="2"/>
            <w:shd w:val="clear" w:color="auto" w:fill="auto"/>
          </w:tcPr>
          <w:p w14:paraId="2E2A343A" w14:textId="77777777" w:rsidR="00E53DCE" w:rsidRPr="00EE6FC4" w:rsidRDefault="00E53DCE" w:rsidP="00A87A54">
            <w:pPr>
              <w:spacing w:before="0" w:line="240" w:lineRule="auto"/>
              <w:jc w:val="left"/>
              <w:rPr>
                <w:rFonts w:asciiTheme="minorHAnsi" w:hAnsiTheme="minorHAnsi" w:cstheme="minorHAnsi"/>
                <w:sz w:val="28"/>
                <w:szCs w:val="28"/>
                <w:lang w:val="fr-CH"/>
              </w:rPr>
            </w:pPr>
            <w:r w:rsidRPr="00EE6FC4">
              <w:rPr>
                <w:rFonts w:asciiTheme="minorHAnsi" w:hAnsiTheme="minorHAnsi" w:cstheme="minorHAnsi"/>
                <w:szCs w:val="24"/>
                <w:lang w:val="fr-CH"/>
              </w:rPr>
              <w:t>Circulaire administrative</w:t>
            </w:r>
          </w:p>
          <w:p w14:paraId="24226E03" w14:textId="5CAAD595" w:rsidR="00E53DCE" w:rsidRPr="00EE6FC4" w:rsidRDefault="00E53DCE" w:rsidP="00A87A54">
            <w:pPr>
              <w:spacing w:before="0" w:line="240" w:lineRule="auto"/>
              <w:jc w:val="left"/>
              <w:rPr>
                <w:rFonts w:asciiTheme="minorHAnsi" w:hAnsiTheme="minorHAnsi" w:cstheme="minorHAnsi"/>
                <w:b/>
                <w:bCs/>
                <w:sz w:val="28"/>
                <w:szCs w:val="28"/>
                <w:lang w:val="fr-CH"/>
              </w:rPr>
            </w:pPr>
            <w:proofErr w:type="spellStart"/>
            <w:r w:rsidRPr="00EE6FC4">
              <w:rPr>
                <w:rFonts w:asciiTheme="minorHAnsi" w:hAnsiTheme="minorHAnsi" w:cstheme="minorHAnsi"/>
                <w:b/>
                <w:bCs/>
                <w:szCs w:val="24"/>
                <w:lang w:val="fr-CH"/>
              </w:rPr>
              <w:t>CA</w:t>
            </w:r>
            <w:r w:rsidR="00416FE8" w:rsidRPr="00EE6FC4">
              <w:rPr>
                <w:rFonts w:asciiTheme="minorHAnsi" w:hAnsiTheme="minorHAnsi" w:cstheme="minorHAnsi"/>
                <w:b/>
                <w:bCs/>
                <w:szCs w:val="24"/>
                <w:lang w:val="fr-CH"/>
              </w:rPr>
              <w:t>CE</w:t>
            </w:r>
            <w:proofErr w:type="spellEnd"/>
            <w:r w:rsidRPr="00EE6FC4">
              <w:rPr>
                <w:rFonts w:asciiTheme="minorHAnsi" w:hAnsiTheme="minorHAnsi" w:cstheme="minorHAnsi"/>
                <w:b/>
                <w:bCs/>
                <w:szCs w:val="24"/>
                <w:lang w:val="fr-CH"/>
              </w:rPr>
              <w:t>/</w:t>
            </w:r>
            <w:r w:rsidR="00F000FD" w:rsidRPr="00EE6FC4">
              <w:rPr>
                <w:rFonts w:asciiTheme="minorHAnsi" w:hAnsiTheme="minorHAnsi" w:cstheme="minorHAnsi"/>
                <w:b/>
                <w:bCs/>
                <w:szCs w:val="24"/>
                <w:lang w:val="fr-CH"/>
              </w:rPr>
              <w:t>993</w:t>
            </w:r>
          </w:p>
        </w:tc>
        <w:tc>
          <w:tcPr>
            <w:tcW w:w="2835" w:type="dxa"/>
            <w:shd w:val="clear" w:color="auto" w:fill="auto"/>
          </w:tcPr>
          <w:p w14:paraId="57E333DE" w14:textId="4B5B4A57" w:rsidR="00E53DCE" w:rsidRPr="00EE6FC4" w:rsidRDefault="00A60672" w:rsidP="00A87A54">
            <w:pPr>
              <w:spacing w:before="0" w:line="240" w:lineRule="auto"/>
              <w:jc w:val="right"/>
              <w:rPr>
                <w:rFonts w:asciiTheme="minorHAnsi" w:hAnsiTheme="minorHAnsi" w:cstheme="minorHAnsi"/>
                <w:sz w:val="28"/>
                <w:szCs w:val="28"/>
                <w:lang w:val="fr-CH"/>
              </w:rPr>
            </w:pPr>
            <w:r w:rsidRPr="00EE6FC4">
              <w:rPr>
                <w:rFonts w:asciiTheme="minorHAnsi" w:hAnsiTheme="minorHAnsi" w:cstheme="minorHAnsi"/>
                <w:szCs w:val="24"/>
                <w:lang w:val="fr-CH"/>
              </w:rPr>
              <w:t>L</w:t>
            </w:r>
            <w:r w:rsidR="00E53DCE" w:rsidRPr="00EE6FC4">
              <w:rPr>
                <w:rFonts w:asciiTheme="minorHAnsi" w:hAnsiTheme="minorHAnsi" w:cstheme="minorHAnsi"/>
                <w:szCs w:val="24"/>
                <w:lang w:val="fr-CH"/>
              </w:rPr>
              <w:t xml:space="preserve">e </w:t>
            </w:r>
            <w:r w:rsidR="00F000FD" w:rsidRPr="00EE6FC4">
              <w:rPr>
                <w:rFonts w:asciiTheme="minorHAnsi" w:hAnsiTheme="minorHAnsi" w:cstheme="minorHAnsi"/>
                <w:szCs w:val="24"/>
                <w:lang w:val="fr-CH"/>
              </w:rPr>
              <w:t>15 septembre 2021</w:t>
            </w:r>
          </w:p>
        </w:tc>
      </w:tr>
      <w:tr w:rsidR="00E53DCE" w:rsidRPr="00EE6FC4" w14:paraId="5526817E" w14:textId="77777777" w:rsidTr="004228FA">
        <w:trPr>
          <w:jc w:val="center"/>
        </w:trPr>
        <w:tc>
          <w:tcPr>
            <w:tcW w:w="9889" w:type="dxa"/>
            <w:gridSpan w:val="3"/>
            <w:shd w:val="clear" w:color="auto" w:fill="auto"/>
          </w:tcPr>
          <w:p w14:paraId="1FF6ABB8" w14:textId="77777777" w:rsidR="00E53DCE" w:rsidRPr="00EE6FC4" w:rsidRDefault="00E53DCE" w:rsidP="00A87A54">
            <w:pPr>
              <w:spacing w:before="0" w:line="240" w:lineRule="auto"/>
              <w:jc w:val="left"/>
              <w:rPr>
                <w:rFonts w:asciiTheme="minorHAnsi" w:hAnsiTheme="minorHAnsi" w:cstheme="minorHAnsi"/>
                <w:szCs w:val="24"/>
                <w:lang w:val="fr-CH"/>
              </w:rPr>
            </w:pPr>
          </w:p>
        </w:tc>
      </w:tr>
      <w:tr w:rsidR="00E53DCE" w:rsidRPr="00EE6FC4" w14:paraId="33612B26" w14:textId="77777777" w:rsidTr="004228FA">
        <w:trPr>
          <w:jc w:val="center"/>
        </w:trPr>
        <w:tc>
          <w:tcPr>
            <w:tcW w:w="9889" w:type="dxa"/>
            <w:gridSpan w:val="3"/>
            <w:shd w:val="clear" w:color="auto" w:fill="auto"/>
          </w:tcPr>
          <w:p w14:paraId="41429BD6" w14:textId="77777777" w:rsidR="00E53DCE" w:rsidRPr="00EE6FC4" w:rsidRDefault="00E53DCE" w:rsidP="00A87A54">
            <w:pPr>
              <w:spacing w:before="0" w:line="240" w:lineRule="auto"/>
              <w:jc w:val="left"/>
              <w:rPr>
                <w:rFonts w:asciiTheme="minorHAnsi" w:hAnsiTheme="minorHAnsi" w:cstheme="minorHAnsi"/>
                <w:szCs w:val="24"/>
                <w:lang w:val="fr-CH"/>
              </w:rPr>
            </w:pPr>
          </w:p>
        </w:tc>
      </w:tr>
      <w:tr w:rsidR="00E53DCE" w:rsidRPr="00EE6FC4" w14:paraId="56ED5762" w14:textId="77777777" w:rsidTr="004228FA">
        <w:trPr>
          <w:jc w:val="center"/>
        </w:trPr>
        <w:tc>
          <w:tcPr>
            <w:tcW w:w="9889" w:type="dxa"/>
            <w:gridSpan w:val="3"/>
            <w:shd w:val="clear" w:color="auto" w:fill="auto"/>
          </w:tcPr>
          <w:p w14:paraId="31C11271" w14:textId="76FC76D0" w:rsidR="00E53DCE" w:rsidRPr="00EE6FC4" w:rsidRDefault="00EE1A57" w:rsidP="00A87A54">
            <w:pPr>
              <w:spacing w:before="0" w:line="240" w:lineRule="auto"/>
              <w:jc w:val="left"/>
              <w:rPr>
                <w:rFonts w:asciiTheme="minorHAnsi" w:hAnsiTheme="minorHAnsi" w:cstheme="minorHAnsi"/>
                <w:b/>
                <w:bCs/>
                <w:szCs w:val="24"/>
                <w:lang w:val="fr-CH"/>
              </w:rPr>
            </w:pPr>
            <w:r w:rsidRPr="00EE6FC4">
              <w:rPr>
                <w:rFonts w:asciiTheme="minorHAnsi" w:hAnsiTheme="minorHAnsi" w:cstheme="minorHAnsi"/>
                <w:b/>
                <w:bCs/>
                <w:szCs w:val="24"/>
                <w:lang w:val="fr-CH"/>
              </w:rPr>
              <w:t xml:space="preserve">Aux Administrations des </w:t>
            </w:r>
            <w:r w:rsidR="008D008C" w:rsidRPr="00EE6FC4">
              <w:rPr>
                <w:rFonts w:asciiTheme="minorHAnsi" w:hAnsiTheme="minorHAnsi" w:cstheme="minorHAnsi"/>
                <w:b/>
                <w:bCs/>
                <w:szCs w:val="24"/>
                <w:lang w:val="fr-CH"/>
              </w:rPr>
              <w:t>États</w:t>
            </w:r>
            <w:r w:rsidRPr="00EE6FC4">
              <w:rPr>
                <w:rFonts w:asciiTheme="minorHAnsi" w:hAnsiTheme="minorHAnsi" w:cstheme="minorHAnsi"/>
                <w:b/>
                <w:bCs/>
                <w:szCs w:val="24"/>
                <w:lang w:val="fr-CH"/>
              </w:rPr>
              <w:t xml:space="preserve"> Membres de l'UIT</w:t>
            </w:r>
            <w:r w:rsidR="00416FE8" w:rsidRPr="00EE6FC4">
              <w:rPr>
                <w:rFonts w:asciiTheme="minorHAnsi" w:hAnsiTheme="minorHAnsi" w:cstheme="minorHAnsi"/>
                <w:b/>
                <w:lang w:val="fr-CH"/>
              </w:rPr>
              <w:t>, aux Membres du Secteur des radiocommunications, aux Associés de l'UIT-R participant aux travaux de la Commission</w:t>
            </w:r>
            <w:r w:rsidR="00A60672" w:rsidRPr="00EE6FC4">
              <w:rPr>
                <w:rFonts w:asciiTheme="minorHAnsi" w:hAnsiTheme="minorHAnsi" w:cstheme="minorHAnsi"/>
                <w:b/>
                <w:lang w:val="fr-CH"/>
              </w:rPr>
              <w:t xml:space="preserve"> </w:t>
            </w:r>
            <w:r w:rsidR="00416FE8" w:rsidRPr="00EE6FC4">
              <w:rPr>
                <w:rFonts w:asciiTheme="minorHAnsi" w:hAnsiTheme="minorHAnsi" w:cstheme="minorHAnsi"/>
                <w:b/>
                <w:lang w:val="fr-CH"/>
              </w:rPr>
              <w:t>d'études</w:t>
            </w:r>
            <w:r w:rsidR="00A60672" w:rsidRPr="00EE6FC4">
              <w:rPr>
                <w:rFonts w:asciiTheme="minorHAnsi" w:hAnsiTheme="minorHAnsi" w:cstheme="minorHAnsi"/>
                <w:b/>
                <w:lang w:val="fr-CH"/>
              </w:rPr>
              <w:t> </w:t>
            </w:r>
            <w:r w:rsidR="00F000FD" w:rsidRPr="00EE6FC4">
              <w:rPr>
                <w:rFonts w:asciiTheme="minorHAnsi" w:hAnsiTheme="minorHAnsi" w:cstheme="minorHAnsi"/>
                <w:b/>
                <w:lang w:val="fr-CH"/>
              </w:rPr>
              <w:t>7</w:t>
            </w:r>
            <w:r w:rsidR="00416FE8" w:rsidRPr="00EE6FC4">
              <w:rPr>
                <w:rFonts w:asciiTheme="minorHAnsi" w:hAnsiTheme="minorHAnsi" w:cstheme="minorHAnsi"/>
                <w:b/>
                <w:lang w:val="fr-CH"/>
              </w:rPr>
              <w:t xml:space="preserve"> des radiocommunications et aux établissements universitaires participant aux travaux de l'UIT</w:t>
            </w:r>
          </w:p>
        </w:tc>
      </w:tr>
      <w:tr w:rsidR="00E53DCE" w:rsidRPr="00EE6FC4" w14:paraId="50A130FA" w14:textId="77777777" w:rsidTr="004228FA">
        <w:trPr>
          <w:jc w:val="center"/>
        </w:trPr>
        <w:tc>
          <w:tcPr>
            <w:tcW w:w="9889" w:type="dxa"/>
            <w:gridSpan w:val="3"/>
            <w:shd w:val="clear" w:color="auto" w:fill="auto"/>
          </w:tcPr>
          <w:p w14:paraId="3960C638" w14:textId="77777777" w:rsidR="00E53DCE" w:rsidRPr="00EE6FC4" w:rsidRDefault="00E53DCE" w:rsidP="00A87A54">
            <w:pPr>
              <w:spacing w:before="0" w:line="240" w:lineRule="auto"/>
              <w:jc w:val="left"/>
              <w:rPr>
                <w:rFonts w:asciiTheme="minorHAnsi" w:hAnsiTheme="minorHAnsi" w:cstheme="minorHAnsi"/>
                <w:szCs w:val="24"/>
                <w:lang w:val="fr-CH"/>
              </w:rPr>
            </w:pPr>
          </w:p>
        </w:tc>
      </w:tr>
      <w:tr w:rsidR="00A87A54" w:rsidRPr="00EE6FC4" w14:paraId="7FCAB1C5" w14:textId="77777777" w:rsidTr="004228FA">
        <w:trPr>
          <w:jc w:val="center"/>
        </w:trPr>
        <w:tc>
          <w:tcPr>
            <w:tcW w:w="9889" w:type="dxa"/>
            <w:gridSpan w:val="3"/>
            <w:shd w:val="clear" w:color="auto" w:fill="auto"/>
          </w:tcPr>
          <w:p w14:paraId="6B7843B7" w14:textId="77777777" w:rsidR="00A87A54" w:rsidRPr="00EE6FC4" w:rsidRDefault="00A87A54" w:rsidP="00A87A54">
            <w:pPr>
              <w:spacing w:before="0" w:line="240" w:lineRule="auto"/>
              <w:jc w:val="left"/>
              <w:rPr>
                <w:rFonts w:asciiTheme="minorHAnsi" w:hAnsiTheme="minorHAnsi" w:cstheme="minorHAnsi"/>
                <w:szCs w:val="24"/>
                <w:lang w:val="fr-CH"/>
              </w:rPr>
            </w:pPr>
          </w:p>
        </w:tc>
      </w:tr>
      <w:tr w:rsidR="00E53DCE" w:rsidRPr="00EE6FC4" w14:paraId="6F871A87" w14:textId="77777777" w:rsidTr="004228FA">
        <w:trPr>
          <w:jc w:val="center"/>
        </w:trPr>
        <w:tc>
          <w:tcPr>
            <w:tcW w:w="1526" w:type="dxa"/>
            <w:shd w:val="clear" w:color="auto" w:fill="auto"/>
          </w:tcPr>
          <w:p w14:paraId="52E0D078" w14:textId="77777777" w:rsidR="00E53DCE" w:rsidRPr="00EE6FC4" w:rsidRDefault="003471C9" w:rsidP="00A87A54">
            <w:pPr>
              <w:tabs>
                <w:tab w:val="clear" w:pos="1588"/>
                <w:tab w:val="left" w:pos="1560"/>
              </w:tabs>
              <w:spacing w:before="0" w:line="240" w:lineRule="auto"/>
              <w:jc w:val="left"/>
              <w:rPr>
                <w:rFonts w:asciiTheme="minorHAnsi" w:hAnsiTheme="minorHAnsi" w:cstheme="minorHAnsi"/>
                <w:szCs w:val="24"/>
                <w:lang w:val="fr-CH"/>
              </w:rPr>
            </w:pPr>
            <w:proofErr w:type="gramStart"/>
            <w:r w:rsidRPr="00EE6FC4">
              <w:rPr>
                <w:rFonts w:asciiTheme="minorHAnsi" w:hAnsiTheme="minorHAnsi" w:cstheme="minorHAnsi"/>
                <w:lang w:val="fr-CH"/>
              </w:rPr>
              <w:t>Objet</w:t>
            </w:r>
            <w:r w:rsidR="00E53DCE" w:rsidRPr="00EE6FC4">
              <w:rPr>
                <w:rFonts w:asciiTheme="minorHAnsi" w:hAnsiTheme="minorHAnsi" w:cstheme="minorHAnsi"/>
                <w:szCs w:val="24"/>
                <w:lang w:val="fr-CH"/>
              </w:rPr>
              <w:t>:</w:t>
            </w:r>
            <w:proofErr w:type="gramEnd"/>
          </w:p>
        </w:tc>
        <w:tc>
          <w:tcPr>
            <w:tcW w:w="8363" w:type="dxa"/>
            <w:gridSpan w:val="2"/>
            <w:vMerge w:val="restart"/>
            <w:shd w:val="clear" w:color="auto" w:fill="auto"/>
          </w:tcPr>
          <w:p w14:paraId="715FBF81" w14:textId="2ED6591E" w:rsidR="00EA25B0" w:rsidRPr="00EE6FC4" w:rsidRDefault="00EA25B0" w:rsidP="00EA25B0">
            <w:pPr>
              <w:tabs>
                <w:tab w:val="clear" w:pos="1588"/>
                <w:tab w:val="left" w:pos="1560"/>
              </w:tabs>
              <w:spacing w:before="0" w:line="240" w:lineRule="auto"/>
              <w:rPr>
                <w:b/>
                <w:bCs/>
                <w:lang w:val="fr-CH"/>
              </w:rPr>
            </w:pPr>
            <w:r w:rsidRPr="00EE6FC4">
              <w:rPr>
                <w:b/>
                <w:bCs/>
                <w:lang w:val="fr-CH"/>
              </w:rPr>
              <w:t>Commission d'étude</w:t>
            </w:r>
            <w:r w:rsidR="00E24088" w:rsidRPr="00EE6FC4">
              <w:rPr>
                <w:b/>
                <w:bCs/>
                <w:lang w:val="fr-CH"/>
              </w:rPr>
              <w:t>s</w:t>
            </w:r>
            <w:r w:rsidRPr="00EE6FC4">
              <w:rPr>
                <w:b/>
                <w:bCs/>
                <w:lang w:val="fr-CH"/>
              </w:rPr>
              <w:t xml:space="preserve"> </w:t>
            </w:r>
            <w:r w:rsidR="00F000FD" w:rsidRPr="00EE6FC4">
              <w:rPr>
                <w:rStyle w:val="Style1"/>
                <w:szCs w:val="24"/>
                <w:lang w:val="fr-CH"/>
              </w:rPr>
              <w:t>7</w:t>
            </w:r>
            <w:r w:rsidRPr="00EE6FC4">
              <w:rPr>
                <w:b/>
                <w:bCs/>
                <w:szCs w:val="24"/>
                <w:lang w:val="fr-CH"/>
              </w:rPr>
              <w:t xml:space="preserve"> </w:t>
            </w:r>
            <w:r w:rsidRPr="00EE6FC4">
              <w:rPr>
                <w:b/>
                <w:bCs/>
                <w:lang w:val="fr-CH"/>
              </w:rPr>
              <w:t xml:space="preserve">des radiocommunications </w:t>
            </w:r>
            <w:r w:rsidR="00F000FD" w:rsidRPr="00EE6FC4">
              <w:rPr>
                <w:b/>
                <w:bCs/>
                <w:spacing w:val="-2"/>
                <w:lang w:val="fr-CH"/>
              </w:rPr>
              <w:t>(Services scientifiques)</w:t>
            </w:r>
          </w:p>
          <w:p w14:paraId="7A4621AE" w14:textId="7789F987" w:rsidR="00946607" w:rsidRPr="00EE6FC4" w:rsidRDefault="00416FE8">
            <w:pPr>
              <w:pStyle w:val="enumlev1"/>
              <w:spacing w:line="240" w:lineRule="auto"/>
              <w:jc w:val="left"/>
              <w:rPr>
                <w:rFonts w:asciiTheme="minorHAnsi" w:hAnsiTheme="minorHAnsi" w:cstheme="minorHAnsi"/>
                <w:b/>
                <w:bCs/>
                <w:lang w:val="fr-CH"/>
              </w:rPr>
            </w:pPr>
            <w:r w:rsidRPr="00EE6FC4">
              <w:rPr>
                <w:rFonts w:asciiTheme="minorHAnsi" w:hAnsiTheme="minorHAnsi" w:cstheme="minorHAnsi"/>
                <w:b/>
                <w:bCs/>
                <w:lang w:val="fr-CH"/>
              </w:rPr>
              <w:t>–</w:t>
            </w:r>
            <w:r w:rsidRPr="00EE6FC4">
              <w:rPr>
                <w:rFonts w:asciiTheme="minorHAnsi" w:hAnsiTheme="minorHAnsi" w:cstheme="minorHAnsi"/>
                <w:b/>
                <w:bCs/>
                <w:lang w:val="fr-CH"/>
              </w:rPr>
              <w:tab/>
            </w:r>
            <w:r w:rsidR="00F748BA" w:rsidRPr="00EE6FC4">
              <w:rPr>
                <w:rFonts w:asciiTheme="minorHAnsi" w:hAnsiTheme="minorHAnsi" w:cstheme="minorHAnsi"/>
                <w:b/>
                <w:bCs/>
                <w:lang w:val="fr-CH"/>
              </w:rPr>
              <w:t xml:space="preserve">Proposition </w:t>
            </w:r>
            <w:r w:rsidR="00946607" w:rsidRPr="00EE6FC4">
              <w:rPr>
                <w:rFonts w:asciiTheme="minorHAnsi" w:hAnsiTheme="minorHAnsi" w:cstheme="minorHAnsi"/>
                <w:b/>
                <w:bCs/>
                <w:lang w:val="fr-CH"/>
              </w:rPr>
              <w:t xml:space="preserve">d'approbation de </w:t>
            </w:r>
            <w:r w:rsidR="00F000FD" w:rsidRPr="00EE6FC4">
              <w:rPr>
                <w:rFonts w:asciiTheme="minorHAnsi" w:hAnsiTheme="minorHAnsi" w:cstheme="minorHAnsi"/>
                <w:b/>
                <w:bCs/>
                <w:lang w:val="fr-CH"/>
              </w:rPr>
              <w:t>2</w:t>
            </w:r>
            <w:r w:rsidR="00946607" w:rsidRPr="00EE6FC4">
              <w:rPr>
                <w:rFonts w:asciiTheme="minorHAnsi" w:hAnsiTheme="minorHAnsi" w:cstheme="minorHAnsi"/>
                <w:b/>
                <w:bCs/>
                <w:lang w:val="fr-CH"/>
              </w:rPr>
              <w:t xml:space="preserve"> projets de nouvelle Question </w:t>
            </w:r>
            <w:r w:rsidR="00F748BA" w:rsidRPr="00EE6FC4">
              <w:rPr>
                <w:rFonts w:asciiTheme="minorHAnsi" w:hAnsiTheme="minorHAnsi" w:cstheme="minorHAnsi"/>
                <w:b/>
                <w:bCs/>
                <w:lang w:val="fr-CH"/>
              </w:rPr>
              <w:t>UIT-R</w:t>
            </w:r>
            <w:r w:rsidR="00946607" w:rsidRPr="00EE6FC4">
              <w:rPr>
                <w:rFonts w:asciiTheme="minorHAnsi" w:hAnsiTheme="minorHAnsi" w:cstheme="minorHAnsi"/>
                <w:b/>
                <w:bCs/>
                <w:lang w:val="fr-CH"/>
              </w:rPr>
              <w:t xml:space="preserve"> </w:t>
            </w:r>
          </w:p>
        </w:tc>
      </w:tr>
      <w:tr w:rsidR="00E53DCE" w:rsidRPr="00EE6FC4" w14:paraId="21CF5CB3" w14:textId="77777777" w:rsidTr="004228FA">
        <w:trPr>
          <w:jc w:val="center"/>
        </w:trPr>
        <w:tc>
          <w:tcPr>
            <w:tcW w:w="1526" w:type="dxa"/>
            <w:shd w:val="clear" w:color="auto" w:fill="auto"/>
          </w:tcPr>
          <w:p w14:paraId="2D1192DF" w14:textId="77777777" w:rsidR="00E53DCE" w:rsidRPr="00EE6FC4" w:rsidRDefault="00E53DCE" w:rsidP="00A87A54">
            <w:pPr>
              <w:tabs>
                <w:tab w:val="clear" w:pos="1588"/>
                <w:tab w:val="left" w:pos="1560"/>
              </w:tabs>
              <w:spacing w:before="0" w:line="240" w:lineRule="auto"/>
              <w:jc w:val="left"/>
              <w:rPr>
                <w:rFonts w:asciiTheme="minorHAnsi" w:hAnsiTheme="minorHAnsi" w:cstheme="minorHAnsi"/>
                <w:b/>
                <w:bCs/>
                <w:szCs w:val="24"/>
                <w:lang w:val="fr-CH"/>
              </w:rPr>
            </w:pPr>
          </w:p>
        </w:tc>
        <w:tc>
          <w:tcPr>
            <w:tcW w:w="8363" w:type="dxa"/>
            <w:gridSpan w:val="2"/>
            <w:vMerge/>
            <w:shd w:val="clear" w:color="auto" w:fill="auto"/>
          </w:tcPr>
          <w:p w14:paraId="163C4929" w14:textId="77777777" w:rsidR="00E53DCE" w:rsidRPr="00EE6FC4" w:rsidRDefault="00E53DCE" w:rsidP="00A87A54">
            <w:pPr>
              <w:tabs>
                <w:tab w:val="clear" w:pos="1588"/>
                <w:tab w:val="left" w:pos="1560"/>
              </w:tabs>
              <w:spacing w:before="0" w:line="240" w:lineRule="auto"/>
              <w:rPr>
                <w:rFonts w:asciiTheme="minorHAnsi" w:hAnsiTheme="minorHAnsi" w:cstheme="minorHAnsi"/>
                <w:b/>
                <w:bCs/>
                <w:szCs w:val="24"/>
                <w:lang w:val="fr-CH"/>
              </w:rPr>
            </w:pPr>
          </w:p>
        </w:tc>
      </w:tr>
      <w:tr w:rsidR="00E53DCE" w:rsidRPr="00EE6FC4" w14:paraId="4BCA74A1" w14:textId="77777777" w:rsidTr="004228FA">
        <w:trPr>
          <w:jc w:val="center"/>
        </w:trPr>
        <w:tc>
          <w:tcPr>
            <w:tcW w:w="1526" w:type="dxa"/>
            <w:shd w:val="clear" w:color="auto" w:fill="auto"/>
          </w:tcPr>
          <w:p w14:paraId="2B23F859" w14:textId="77777777" w:rsidR="00E53DCE" w:rsidRPr="00EE6FC4" w:rsidRDefault="00E53DCE" w:rsidP="00A87A54">
            <w:pPr>
              <w:tabs>
                <w:tab w:val="clear" w:pos="1588"/>
                <w:tab w:val="left" w:pos="1560"/>
              </w:tabs>
              <w:spacing w:before="0" w:line="240" w:lineRule="auto"/>
              <w:jc w:val="left"/>
              <w:rPr>
                <w:rFonts w:asciiTheme="minorHAnsi" w:hAnsiTheme="minorHAnsi" w:cstheme="minorHAnsi"/>
                <w:b/>
                <w:bCs/>
                <w:szCs w:val="24"/>
                <w:lang w:val="fr-CH"/>
              </w:rPr>
            </w:pPr>
          </w:p>
        </w:tc>
        <w:tc>
          <w:tcPr>
            <w:tcW w:w="8363" w:type="dxa"/>
            <w:gridSpan w:val="2"/>
            <w:vMerge/>
            <w:shd w:val="clear" w:color="auto" w:fill="auto"/>
          </w:tcPr>
          <w:p w14:paraId="1DFB4673" w14:textId="77777777" w:rsidR="00E53DCE" w:rsidRPr="00EE6FC4" w:rsidRDefault="00E53DCE" w:rsidP="00A87A54">
            <w:pPr>
              <w:tabs>
                <w:tab w:val="clear" w:pos="1588"/>
                <w:tab w:val="left" w:pos="1560"/>
              </w:tabs>
              <w:spacing w:before="0" w:line="240" w:lineRule="auto"/>
              <w:rPr>
                <w:rFonts w:asciiTheme="minorHAnsi" w:hAnsiTheme="minorHAnsi" w:cstheme="minorHAnsi"/>
                <w:b/>
                <w:bCs/>
                <w:szCs w:val="24"/>
                <w:lang w:val="fr-CH"/>
              </w:rPr>
            </w:pPr>
          </w:p>
        </w:tc>
      </w:tr>
      <w:tr w:rsidR="00E53DCE" w:rsidRPr="00EE6FC4" w14:paraId="60B612E4" w14:textId="77777777" w:rsidTr="004228FA">
        <w:trPr>
          <w:jc w:val="center"/>
        </w:trPr>
        <w:tc>
          <w:tcPr>
            <w:tcW w:w="9889" w:type="dxa"/>
            <w:gridSpan w:val="3"/>
            <w:shd w:val="clear" w:color="auto" w:fill="auto"/>
          </w:tcPr>
          <w:p w14:paraId="57909522" w14:textId="77777777" w:rsidR="00E53DCE" w:rsidRPr="00EE6FC4" w:rsidRDefault="00E53DCE" w:rsidP="00A87A54">
            <w:pPr>
              <w:spacing w:before="0" w:line="240" w:lineRule="auto"/>
              <w:jc w:val="left"/>
              <w:rPr>
                <w:rFonts w:asciiTheme="minorHAnsi" w:hAnsiTheme="minorHAnsi" w:cstheme="minorHAnsi"/>
                <w:b/>
                <w:bCs/>
                <w:szCs w:val="24"/>
                <w:lang w:val="fr-CH"/>
              </w:rPr>
            </w:pPr>
          </w:p>
        </w:tc>
      </w:tr>
    </w:tbl>
    <w:p w14:paraId="43FF90FD" w14:textId="5BCD7250" w:rsidR="009A2D92" w:rsidRPr="00EE6FC4" w:rsidRDefault="008D008C" w:rsidP="007F43C9">
      <w:pPr>
        <w:spacing w:before="360" w:line="240" w:lineRule="auto"/>
        <w:rPr>
          <w:rFonts w:asciiTheme="minorHAnsi" w:hAnsiTheme="minorHAnsi" w:cstheme="minorHAnsi"/>
          <w:lang w:val="fr-CH"/>
        </w:rPr>
      </w:pPr>
      <w:r w:rsidRPr="00EE6FC4">
        <w:rPr>
          <w:rFonts w:asciiTheme="minorHAnsi" w:hAnsiTheme="minorHAnsi" w:cstheme="minorHAnsi"/>
          <w:lang w:val="fr-CH"/>
        </w:rPr>
        <w:t>À</w:t>
      </w:r>
      <w:r w:rsidR="009A2D92" w:rsidRPr="00EE6FC4">
        <w:rPr>
          <w:rFonts w:asciiTheme="minorHAnsi" w:hAnsiTheme="minorHAnsi" w:cstheme="minorHAnsi"/>
          <w:lang w:val="fr-CH"/>
        </w:rPr>
        <w:t xml:space="preserve"> sa réunion tenue </w:t>
      </w:r>
      <w:r w:rsidR="00F000FD" w:rsidRPr="00EE6FC4">
        <w:rPr>
          <w:rFonts w:asciiTheme="minorHAnsi" w:hAnsiTheme="minorHAnsi" w:cstheme="minorHAnsi"/>
          <w:lang w:val="fr-CH"/>
        </w:rPr>
        <w:t>le</w:t>
      </w:r>
      <w:r w:rsidR="009A2D92" w:rsidRPr="00EE6FC4">
        <w:rPr>
          <w:rFonts w:asciiTheme="minorHAnsi" w:hAnsiTheme="minorHAnsi" w:cstheme="minorHAnsi"/>
          <w:lang w:val="fr-CH"/>
        </w:rPr>
        <w:t xml:space="preserve"> </w:t>
      </w:r>
      <w:r w:rsidR="00F000FD" w:rsidRPr="00EE6FC4">
        <w:rPr>
          <w:rFonts w:asciiTheme="minorHAnsi" w:hAnsiTheme="minorHAnsi" w:cstheme="minorHAnsi"/>
          <w:lang w:val="fr-CH"/>
        </w:rPr>
        <w:t>7</w:t>
      </w:r>
      <w:r w:rsidR="009A2D92" w:rsidRPr="00EE6FC4">
        <w:rPr>
          <w:rFonts w:asciiTheme="minorHAnsi" w:hAnsiTheme="minorHAnsi" w:cstheme="minorHAnsi"/>
          <w:lang w:val="fr-CH"/>
        </w:rPr>
        <w:t xml:space="preserve"> </w:t>
      </w:r>
      <w:r w:rsidR="00F000FD" w:rsidRPr="00EE6FC4">
        <w:rPr>
          <w:rFonts w:asciiTheme="minorHAnsi" w:hAnsiTheme="minorHAnsi" w:cstheme="minorHAnsi"/>
          <w:lang w:val="fr-CH"/>
        </w:rPr>
        <w:t>septembre</w:t>
      </w:r>
      <w:r w:rsidR="009A2D92" w:rsidRPr="00EE6FC4">
        <w:rPr>
          <w:rFonts w:asciiTheme="minorHAnsi" w:hAnsiTheme="minorHAnsi" w:cstheme="minorHAnsi"/>
          <w:lang w:val="fr-CH"/>
        </w:rPr>
        <w:t xml:space="preserve"> 20</w:t>
      </w:r>
      <w:r w:rsidR="00F000FD" w:rsidRPr="00EE6FC4">
        <w:rPr>
          <w:rFonts w:asciiTheme="minorHAnsi" w:hAnsiTheme="minorHAnsi" w:cstheme="minorHAnsi"/>
          <w:lang w:val="fr-CH"/>
        </w:rPr>
        <w:t>21</w:t>
      </w:r>
      <w:r w:rsidR="009A2D92" w:rsidRPr="00EE6FC4">
        <w:rPr>
          <w:rFonts w:asciiTheme="minorHAnsi" w:hAnsiTheme="minorHAnsi" w:cstheme="minorHAnsi"/>
          <w:lang w:val="fr-CH"/>
        </w:rPr>
        <w:t xml:space="preserve">, la Commission d'études </w:t>
      </w:r>
      <w:r w:rsidR="00F000FD" w:rsidRPr="00EE6FC4">
        <w:rPr>
          <w:rFonts w:asciiTheme="minorHAnsi" w:hAnsiTheme="minorHAnsi" w:cstheme="minorHAnsi"/>
          <w:lang w:val="fr-CH"/>
        </w:rPr>
        <w:t>7</w:t>
      </w:r>
      <w:r w:rsidR="009A2D92" w:rsidRPr="00EE6FC4">
        <w:rPr>
          <w:rFonts w:asciiTheme="minorHAnsi" w:hAnsiTheme="minorHAnsi" w:cstheme="minorHAnsi"/>
          <w:lang w:val="fr-CH"/>
        </w:rPr>
        <w:t xml:space="preserve"> des radiocommunications a adopté </w:t>
      </w:r>
      <w:r w:rsidR="00DB279A" w:rsidRPr="00EE6FC4">
        <w:rPr>
          <w:rFonts w:asciiTheme="minorHAnsi" w:hAnsiTheme="minorHAnsi" w:cstheme="minorHAnsi"/>
          <w:lang w:val="fr-CH"/>
        </w:rPr>
        <w:t>2</w:t>
      </w:r>
      <w:r w:rsidR="009A2D92" w:rsidRPr="00EE6FC4">
        <w:rPr>
          <w:rFonts w:asciiTheme="minorHAnsi" w:hAnsiTheme="minorHAnsi" w:cstheme="minorHAnsi"/>
          <w:lang w:val="fr-CH"/>
        </w:rPr>
        <w:t xml:space="preserve"> projets de nouvelle Question UIT-R conformément à la Résolution UIT R 1-</w:t>
      </w:r>
      <w:r w:rsidR="004317CB" w:rsidRPr="00EE6FC4">
        <w:rPr>
          <w:rFonts w:asciiTheme="minorHAnsi" w:hAnsiTheme="minorHAnsi" w:cstheme="minorHAnsi"/>
          <w:lang w:val="fr-CH"/>
        </w:rPr>
        <w:t>8</w:t>
      </w:r>
      <w:r w:rsidR="009A2D92" w:rsidRPr="00EE6FC4">
        <w:rPr>
          <w:rFonts w:asciiTheme="minorHAnsi" w:hAnsiTheme="minorHAnsi" w:cstheme="minorHAnsi"/>
          <w:lang w:val="fr-CH"/>
        </w:rPr>
        <w:t xml:space="preserve"> (§</w:t>
      </w:r>
      <w:r w:rsidR="00EE6FC4">
        <w:rPr>
          <w:rFonts w:asciiTheme="minorHAnsi" w:hAnsiTheme="minorHAnsi" w:cstheme="minorHAnsi"/>
          <w:lang w:val="fr-CH"/>
        </w:rPr>
        <w:t> </w:t>
      </w:r>
      <w:proofErr w:type="spellStart"/>
      <w:r w:rsidR="009A2D92" w:rsidRPr="00EE6FC4">
        <w:rPr>
          <w:rFonts w:asciiTheme="minorHAnsi" w:hAnsiTheme="minorHAnsi" w:cstheme="minorHAnsi"/>
          <w:lang w:val="fr-CH"/>
        </w:rPr>
        <w:t>A2.5.2.2</w:t>
      </w:r>
      <w:proofErr w:type="spellEnd"/>
      <w:r w:rsidR="009A2D92" w:rsidRPr="00EE6FC4">
        <w:rPr>
          <w:rFonts w:asciiTheme="minorHAnsi" w:hAnsiTheme="minorHAnsi" w:cstheme="minorHAnsi"/>
          <w:lang w:val="fr-CH"/>
        </w:rPr>
        <w:t>) et a décidé d'appliquer la procédure prévue dans la Résolution UIT-R 1-</w:t>
      </w:r>
      <w:r w:rsidR="004317CB" w:rsidRPr="00EE6FC4">
        <w:rPr>
          <w:rFonts w:asciiTheme="minorHAnsi" w:hAnsiTheme="minorHAnsi" w:cstheme="minorHAnsi"/>
          <w:lang w:val="fr-CH"/>
        </w:rPr>
        <w:t>8</w:t>
      </w:r>
      <w:r w:rsidR="009A2D92" w:rsidRPr="00EE6FC4">
        <w:rPr>
          <w:rFonts w:asciiTheme="minorHAnsi" w:hAnsiTheme="minorHAnsi" w:cstheme="minorHAnsi"/>
          <w:lang w:val="fr-CH"/>
        </w:rPr>
        <w:t xml:space="preserve"> (voir le §</w:t>
      </w:r>
      <w:r w:rsidR="00EE6FC4">
        <w:rPr>
          <w:rFonts w:asciiTheme="minorHAnsi" w:hAnsiTheme="minorHAnsi" w:cstheme="minorHAnsi"/>
          <w:lang w:val="fr-CH"/>
        </w:rPr>
        <w:t> </w:t>
      </w:r>
      <w:proofErr w:type="spellStart"/>
      <w:r w:rsidR="009A2D92" w:rsidRPr="00EE6FC4">
        <w:rPr>
          <w:rFonts w:asciiTheme="minorHAnsi" w:hAnsiTheme="minorHAnsi" w:cstheme="minorHAnsi"/>
          <w:lang w:val="fr-CH"/>
        </w:rPr>
        <w:t>A2.5.2.3</w:t>
      </w:r>
      <w:proofErr w:type="spellEnd"/>
      <w:r w:rsidR="009A2D92" w:rsidRPr="00EE6FC4">
        <w:rPr>
          <w:rFonts w:asciiTheme="minorHAnsi" w:hAnsiTheme="minorHAnsi" w:cstheme="minorHAnsi"/>
          <w:lang w:val="fr-CH"/>
        </w:rPr>
        <w:t>) pour l'approbation des Questions dans l'intervalle entre deux Assemblées des radiocommunications.</w:t>
      </w:r>
      <w:r w:rsidR="009A2D92" w:rsidRPr="00EE6FC4">
        <w:rPr>
          <w:rFonts w:asciiTheme="minorHAnsi" w:hAnsiTheme="minorHAnsi" w:cstheme="minorHAnsi"/>
          <w:color w:val="000000"/>
          <w:lang w:val="fr-CH"/>
        </w:rPr>
        <w:t xml:space="preserve"> Le texte </w:t>
      </w:r>
      <w:r w:rsidR="004317CB" w:rsidRPr="00EE6FC4">
        <w:rPr>
          <w:rFonts w:asciiTheme="minorHAnsi" w:hAnsiTheme="minorHAnsi" w:cstheme="minorHAnsi"/>
          <w:color w:val="000000"/>
          <w:lang w:val="fr-CH"/>
        </w:rPr>
        <w:t>des</w:t>
      </w:r>
      <w:r w:rsidR="009A2D92" w:rsidRPr="00EE6FC4">
        <w:rPr>
          <w:rFonts w:asciiTheme="minorHAnsi" w:hAnsiTheme="minorHAnsi" w:cstheme="minorHAnsi"/>
          <w:color w:val="000000"/>
          <w:lang w:val="fr-CH"/>
        </w:rPr>
        <w:t xml:space="preserve"> projets de Question UIT-R </w:t>
      </w:r>
      <w:r w:rsidR="00E660DA" w:rsidRPr="00EE6FC4">
        <w:rPr>
          <w:rFonts w:asciiTheme="minorHAnsi" w:hAnsiTheme="minorHAnsi" w:cstheme="minorHAnsi"/>
          <w:color w:val="000000"/>
          <w:lang w:val="fr-CH"/>
        </w:rPr>
        <w:t xml:space="preserve">est </w:t>
      </w:r>
      <w:r w:rsidR="009A2D92" w:rsidRPr="00EE6FC4">
        <w:rPr>
          <w:rFonts w:asciiTheme="minorHAnsi" w:hAnsiTheme="minorHAnsi" w:cstheme="minorHAnsi"/>
          <w:color w:val="000000"/>
          <w:lang w:val="fr-CH"/>
        </w:rPr>
        <w:t xml:space="preserve">joint pour votre information dans </w:t>
      </w:r>
      <w:r w:rsidR="004317CB" w:rsidRPr="00EE6FC4">
        <w:rPr>
          <w:rFonts w:asciiTheme="minorHAnsi" w:hAnsiTheme="minorHAnsi" w:cstheme="minorHAnsi"/>
          <w:lang w:val="fr-CH"/>
        </w:rPr>
        <w:t>les Annexe</w:t>
      </w:r>
      <w:r w:rsidR="009A2D92" w:rsidRPr="00EE6FC4">
        <w:rPr>
          <w:rFonts w:asciiTheme="minorHAnsi" w:hAnsiTheme="minorHAnsi" w:cstheme="minorHAnsi"/>
          <w:lang w:val="fr-CH"/>
        </w:rPr>
        <w:t xml:space="preserve">s 1 </w:t>
      </w:r>
      <w:r w:rsidR="00DB279A" w:rsidRPr="00EE6FC4">
        <w:rPr>
          <w:rFonts w:asciiTheme="minorHAnsi" w:hAnsiTheme="minorHAnsi" w:cstheme="minorHAnsi"/>
          <w:lang w:val="fr-CH"/>
        </w:rPr>
        <w:t>et 2</w:t>
      </w:r>
      <w:r w:rsidR="009A2D92" w:rsidRPr="00EE6FC4">
        <w:rPr>
          <w:rFonts w:asciiTheme="minorHAnsi" w:hAnsiTheme="minorHAnsi" w:cstheme="minorHAnsi"/>
          <w:lang w:val="fr-CH"/>
        </w:rPr>
        <w:t xml:space="preserve">. Un </w:t>
      </w:r>
      <w:r w:rsidRPr="00EE6FC4">
        <w:rPr>
          <w:rFonts w:asciiTheme="minorHAnsi" w:hAnsiTheme="minorHAnsi" w:cstheme="minorHAnsi"/>
          <w:lang w:val="fr-CH"/>
        </w:rPr>
        <w:t>État</w:t>
      </w:r>
      <w:r w:rsidR="009A2D92" w:rsidRPr="00EE6FC4">
        <w:rPr>
          <w:rFonts w:asciiTheme="minorHAnsi" w:hAnsiTheme="minorHAnsi" w:cstheme="minorHAnsi"/>
          <w:lang w:val="fr-CH"/>
        </w:rPr>
        <w:t xml:space="preserve"> Membre qui soulève une objection au sujet de l'approbation d'un projet de Question est prié d'informer le Directeur et le Président de la Commission d'études des raisons de cette objection.</w:t>
      </w:r>
    </w:p>
    <w:p w14:paraId="08EBA2C0" w14:textId="0F1E3005" w:rsidR="009A2D92" w:rsidRPr="00EE6FC4" w:rsidRDefault="009A2D92" w:rsidP="00A87A54">
      <w:pPr>
        <w:spacing w:line="240" w:lineRule="auto"/>
        <w:rPr>
          <w:rFonts w:asciiTheme="minorHAnsi" w:hAnsiTheme="minorHAnsi" w:cstheme="minorHAnsi"/>
          <w:lang w:val="fr-CH"/>
        </w:rPr>
      </w:pPr>
      <w:r w:rsidRPr="00EE6FC4">
        <w:rPr>
          <w:rFonts w:asciiTheme="minorHAnsi" w:hAnsiTheme="minorHAnsi" w:cstheme="minorHAnsi"/>
          <w:lang w:val="fr-CH"/>
        </w:rPr>
        <w:t>Compte tenu des dispositions du §</w:t>
      </w:r>
      <w:r w:rsidR="00EE6FC4">
        <w:rPr>
          <w:rFonts w:asciiTheme="minorHAnsi" w:hAnsiTheme="minorHAnsi" w:cstheme="minorHAnsi"/>
          <w:lang w:val="fr-CH"/>
        </w:rPr>
        <w:t> </w:t>
      </w:r>
      <w:proofErr w:type="spellStart"/>
      <w:r w:rsidRPr="00EE6FC4">
        <w:rPr>
          <w:rFonts w:asciiTheme="minorHAnsi" w:hAnsiTheme="minorHAnsi" w:cstheme="minorHAnsi"/>
          <w:lang w:val="fr-CH"/>
        </w:rPr>
        <w:t>A2.5.2.3</w:t>
      </w:r>
      <w:proofErr w:type="spellEnd"/>
      <w:r w:rsidRPr="00EE6FC4">
        <w:rPr>
          <w:rFonts w:asciiTheme="minorHAnsi" w:hAnsiTheme="minorHAnsi" w:cstheme="minorHAnsi"/>
          <w:lang w:val="fr-CH"/>
        </w:rPr>
        <w:t xml:space="preserve"> de la Résolution UIT-R 1-</w:t>
      </w:r>
      <w:r w:rsidR="004317CB" w:rsidRPr="00EE6FC4">
        <w:rPr>
          <w:rFonts w:asciiTheme="minorHAnsi" w:hAnsiTheme="minorHAnsi" w:cstheme="minorHAnsi"/>
          <w:lang w:val="fr-CH"/>
        </w:rPr>
        <w:t>8</w:t>
      </w:r>
      <w:r w:rsidRPr="00EE6FC4">
        <w:rPr>
          <w:rFonts w:asciiTheme="minorHAnsi" w:hAnsiTheme="minorHAnsi" w:cstheme="minorHAnsi"/>
          <w:lang w:val="fr-CH"/>
        </w:rPr>
        <w:t xml:space="preserve">, les </w:t>
      </w:r>
      <w:r w:rsidR="008D008C" w:rsidRPr="00EE6FC4">
        <w:rPr>
          <w:rFonts w:asciiTheme="minorHAnsi" w:hAnsiTheme="minorHAnsi" w:cstheme="minorHAnsi"/>
          <w:lang w:val="fr-CH"/>
        </w:rPr>
        <w:t>États</w:t>
      </w:r>
      <w:r w:rsidRPr="00EE6FC4">
        <w:rPr>
          <w:rFonts w:asciiTheme="minorHAnsi" w:hAnsiTheme="minorHAnsi" w:cstheme="minorHAnsi"/>
          <w:lang w:val="fr-CH"/>
        </w:rPr>
        <w:t xml:space="preserve"> Membres sont priés de faire savoir au Secrétariat (</w:t>
      </w:r>
      <w:hyperlink r:id="rId8" w:history="1">
        <w:r w:rsidRPr="00EE6FC4">
          <w:rPr>
            <w:rStyle w:val="Hyperlink"/>
            <w:rFonts w:asciiTheme="minorHAnsi" w:hAnsiTheme="minorHAnsi" w:cstheme="minorHAnsi"/>
            <w:lang w:val="fr-CH"/>
          </w:rPr>
          <w:t>brsgd@itu.int</w:t>
        </w:r>
      </w:hyperlink>
      <w:r w:rsidRPr="00EE6FC4">
        <w:rPr>
          <w:rFonts w:asciiTheme="minorHAnsi" w:hAnsiTheme="minorHAnsi" w:cstheme="minorHAnsi"/>
          <w:lang w:val="fr-CH"/>
        </w:rPr>
        <w:t xml:space="preserve">), au plus tard le </w:t>
      </w:r>
      <w:r w:rsidR="00437C84" w:rsidRPr="00EE6FC4">
        <w:rPr>
          <w:rFonts w:asciiTheme="minorHAnsi" w:hAnsiTheme="minorHAnsi" w:cstheme="minorHAnsi"/>
          <w:u w:val="single"/>
          <w:lang w:val="fr-CH"/>
        </w:rPr>
        <w:t>15 novembre</w:t>
      </w:r>
      <w:r w:rsidRPr="00EE6FC4">
        <w:rPr>
          <w:rFonts w:asciiTheme="minorHAnsi" w:hAnsiTheme="minorHAnsi" w:cstheme="minorHAnsi"/>
          <w:u w:val="single"/>
          <w:lang w:val="fr-CH"/>
        </w:rPr>
        <w:t xml:space="preserve"> 20</w:t>
      </w:r>
      <w:r w:rsidR="00437C84" w:rsidRPr="00EE6FC4">
        <w:rPr>
          <w:rFonts w:asciiTheme="minorHAnsi" w:hAnsiTheme="minorHAnsi" w:cstheme="minorHAnsi"/>
          <w:u w:val="single"/>
          <w:lang w:val="fr-CH"/>
        </w:rPr>
        <w:t>21</w:t>
      </w:r>
      <w:r w:rsidRPr="00EE6FC4">
        <w:rPr>
          <w:rFonts w:asciiTheme="minorHAnsi" w:hAnsiTheme="minorHAnsi" w:cstheme="minorHAnsi"/>
          <w:lang w:val="fr-CH"/>
        </w:rPr>
        <w:t xml:space="preserve">, s'ils approuvent ou non </w:t>
      </w:r>
      <w:r w:rsidR="000900D9" w:rsidRPr="00EE6FC4">
        <w:rPr>
          <w:rFonts w:asciiTheme="minorHAnsi" w:hAnsiTheme="minorHAnsi" w:cstheme="minorHAnsi"/>
          <w:lang w:val="fr-CH"/>
        </w:rPr>
        <w:t>l</w:t>
      </w:r>
      <w:r w:rsidRPr="00EE6FC4">
        <w:rPr>
          <w:rFonts w:asciiTheme="minorHAnsi" w:hAnsiTheme="minorHAnsi" w:cstheme="minorHAnsi"/>
          <w:lang w:val="fr-CH"/>
        </w:rPr>
        <w:t>es propositions ci-dessus.</w:t>
      </w:r>
    </w:p>
    <w:p w14:paraId="52CF533A" w14:textId="306B8A76" w:rsidR="009A2D92" w:rsidRPr="00EE6FC4" w:rsidRDefault="009A2D92" w:rsidP="00A87A54">
      <w:pPr>
        <w:spacing w:line="240" w:lineRule="auto"/>
        <w:rPr>
          <w:rFonts w:asciiTheme="minorHAnsi" w:hAnsiTheme="minorHAnsi" w:cstheme="minorHAnsi"/>
          <w:lang w:val="fr-CH"/>
        </w:rPr>
      </w:pPr>
      <w:r w:rsidRPr="00EE6FC4">
        <w:rPr>
          <w:rFonts w:asciiTheme="minorHAnsi" w:hAnsiTheme="minorHAnsi" w:cstheme="minorHAnsi"/>
          <w:lang w:val="fr-CH"/>
        </w:rPr>
        <w:t>Après la date limite mentionnée ci-dessus, les résultats de la présente consultation seront communiqués dans une Circulaire administrative et les Questions</w:t>
      </w:r>
      <w:r w:rsidR="00437C84" w:rsidRPr="00EE6FC4">
        <w:rPr>
          <w:rFonts w:asciiTheme="minorHAnsi" w:hAnsiTheme="minorHAnsi" w:cstheme="minorHAnsi"/>
          <w:lang w:val="fr-CH"/>
        </w:rPr>
        <w:t xml:space="preserve"> </w:t>
      </w:r>
      <w:r w:rsidRPr="00EE6FC4">
        <w:rPr>
          <w:rFonts w:asciiTheme="minorHAnsi" w:hAnsiTheme="minorHAnsi" w:cstheme="minorHAnsi"/>
          <w:lang w:val="fr-CH"/>
        </w:rPr>
        <w:t xml:space="preserve">seront publiées dans les meilleurs délais (voir </w:t>
      </w:r>
      <w:hyperlink r:id="rId9" w:history="1">
        <w:r w:rsidR="001214FA" w:rsidRPr="00506BF2">
          <w:rPr>
            <w:rStyle w:val="Hyperlink"/>
          </w:rPr>
          <w:t>https://www.itu.int/pub/R-QUE-SG07/fr</w:t>
        </w:r>
      </w:hyperlink>
      <w:r w:rsidR="004317CB" w:rsidRPr="00EE6FC4">
        <w:rPr>
          <w:rFonts w:asciiTheme="minorHAnsi" w:hAnsiTheme="minorHAnsi" w:cstheme="minorHAnsi"/>
          <w:lang w:val="fr-CH"/>
        </w:rPr>
        <w:t>).</w:t>
      </w:r>
    </w:p>
    <w:p w14:paraId="1A5676EC" w14:textId="2B86BA47" w:rsidR="001E5403" w:rsidRPr="00EE6FC4" w:rsidRDefault="004317CB" w:rsidP="007F43C9">
      <w:pPr>
        <w:spacing w:before="1320" w:line="240" w:lineRule="auto"/>
        <w:jc w:val="left"/>
        <w:rPr>
          <w:rFonts w:asciiTheme="minorHAnsi" w:hAnsiTheme="minorHAnsi" w:cstheme="minorHAnsi"/>
          <w:szCs w:val="24"/>
          <w:lang w:val="fr-CH"/>
        </w:rPr>
      </w:pPr>
      <w:r w:rsidRPr="00EE6FC4">
        <w:rPr>
          <w:rFonts w:asciiTheme="minorHAnsi" w:hAnsiTheme="minorHAnsi" w:cstheme="minorHAnsi"/>
          <w:szCs w:val="24"/>
          <w:lang w:val="fr-CH"/>
        </w:rPr>
        <w:t>Mario Maniewicz</w:t>
      </w:r>
      <w:r w:rsidR="00E53DCE" w:rsidRPr="00EE6FC4">
        <w:rPr>
          <w:rFonts w:asciiTheme="minorHAnsi" w:hAnsiTheme="minorHAnsi" w:cstheme="minorHAnsi"/>
          <w:szCs w:val="24"/>
          <w:lang w:val="fr-CH"/>
        </w:rPr>
        <w:br/>
        <w:t xml:space="preserve">Directeur </w:t>
      </w:r>
    </w:p>
    <w:p w14:paraId="021D0398" w14:textId="665BB474" w:rsidR="009A2D92" w:rsidRPr="00EE6FC4" w:rsidRDefault="009A2D92" w:rsidP="007F43C9">
      <w:pPr>
        <w:spacing w:before="1320" w:line="240" w:lineRule="auto"/>
        <w:rPr>
          <w:rFonts w:asciiTheme="minorHAnsi" w:hAnsiTheme="minorHAnsi" w:cstheme="minorHAnsi"/>
          <w:lang w:val="fr-CH"/>
        </w:rPr>
      </w:pPr>
      <w:proofErr w:type="gramStart"/>
      <w:r w:rsidRPr="00EE6FC4">
        <w:rPr>
          <w:rFonts w:asciiTheme="minorHAnsi" w:hAnsiTheme="minorHAnsi" w:cstheme="minorHAnsi"/>
          <w:b/>
          <w:bCs/>
          <w:lang w:val="fr-CH"/>
        </w:rPr>
        <w:t>Annexes:</w:t>
      </w:r>
      <w:proofErr w:type="gramEnd"/>
      <w:r w:rsidRPr="00EE6FC4">
        <w:rPr>
          <w:rFonts w:asciiTheme="minorHAnsi" w:hAnsiTheme="minorHAnsi" w:cstheme="minorHAnsi"/>
          <w:lang w:val="fr-CH"/>
        </w:rPr>
        <w:t xml:space="preserve"> </w:t>
      </w:r>
      <w:r w:rsidR="00437C84" w:rsidRPr="00EE6FC4">
        <w:rPr>
          <w:rFonts w:asciiTheme="minorHAnsi" w:hAnsiTheme="minorHAnsi" w:cstheme="minorHAnsi"/>
          <w:lang w:val="fr-CH"/>
        </w:rPr>
        <w:t>2</w:t>
      </w:r>
    </w:p>
    <w:p w14:paraId="4C7AC170" w14:textId="0BEED4E4" w:rsidR="00F748BA" w:rsidRPr="00EE6FC4" w:rsidRDefault="009A2D92" w:rsidP="00437C84">
      <w:pPr>
        <w:spacing w:line="240" w:lineRule="auto"/>
        <w:rPr>
          <w:rFonts w:asciiTheme="minorHAnsi" w:hAnsiTheme="minorHAnsi" w:cstheme="minorHAnsi"/>
          <w:lang w:val="fr-CH"/>
        </w:rPr>
      </w:pPr>
      <w:r w:rsidRPr="00EE6FC4">
        <w:rPr>
          <w:rFonts w:asciiTheme="minorHAnsi" w:hAnsiTheme="minorHAnsi" w:cstheme="minorHAnsi"/>
          <w:lang w:val="fr-CH"/>
        </w:rPr>
        <w:t>–</w:t>
      </w:r>
      <w:r w:rsidRPr="00EE6FC4">
        <w:rPr>
          <w:rFonts w:asciiTheme="minorHAnsi" w:hAnsiTheme="minorHAnsi" w:cstheme="minorHAnsi"/>
          <w:lang w:val="fr-CH"/>
        </w:rPr>
        <w:tab/>
      </w:r>
      <w:r w:rsidR="00437C84" w:rsidRPr="00EE6FC4">
        <w:rPr>
          <w:rFonts w:asciiTheme="minorHAnsi" w:hAnsiTheme="minorHAnsi" w:cstheme="minorHAnsi"/>
          <w:lang w:val="fr-CH"/>
        </w:rPr>
        <w:t>2</w:t>
      </w:r>
      <w:r w:rsidRPr="00EE6FC4">
        <w:rPr>
          <w:rFonts w:asciiTheme="minorHAnsi" w:hAnsiTheme="minorHAnsi" w:cstheme="minorHAnsi"/>
          <w:lang w:val="fr-CH"/>
        </w:rPr>
        <w:t xml:space="preserve"> projets de nouvelle Question UIT-R </w:t>
      </w:r>
      <w:bookmarkStart w:id="0" w:name="ddistribution"/>
      <w:bookmarkEnd w:id="0"/>
      <w:r w:rsidR="00F748BA" w:rsidRPr="00EE6FC4">
        <w:rPr>
          <w:rFonts w:asciiTheme="minorHAnsi" w:hAnsiTheme="minorHAnsi" w:cstheme="minorHAnsi"/>
          <w:lang w:val="fr-CH"/>
        </w:rPr>
        <w:br w:type="page"/>
      </w:r>
    </w:p>
    <w:p w14:paraId="11A67FCC" w14:textId="77777777" w:rsidR="00AA1396" w:rsidRPr="00EE6FC4" w:rsidRDefault="00AA1396" w:rsidP="00AA1396">
      <w:pPr>
        <w:pStyle w:val="AnnexNotitle0"/>
        <w:rPr>
          <w:rFonts w:asciiTheme="minorHAnsi" w:hAnsiTheme="minorHAnsi"/>
          <w:lang w:val="fr-CH"/>
        </w:rPr>
      </w:pPr>
      <w:r w:rsidRPr="00EE6FC4">
        <w:rPr>
          <w:rFonts w:asciiTheme="minorHAnsi" w:hAnsiTheme="minorHAnsi"/>
          <w:lang w:val="fr-CH"/>
        </w:rPr>
        <w:lastRenderedPageBreak/>
        <w:t>Annexe 1</w:t>
      </w:r>
    </w:p>
    <w:p w14:paraId="3B8161B1" w14:textId="77777777" w:rsidR="00AA1396" w:rsidRPr="00EE6FC4" w:rsidRDefault="00AA1396" w:rsidP="00AA1396">
      <w:pPr>
        <w:pStyle w:val="Normalaftertitle"/>
        <w:spacing w:before="240" w:line="240" w:lineRule="auto"/>
        <w:jc w:val="center"/>
        <w:rPr>
          <w:rFonts w:asciiTheme="minorHAnsi" w:hAnsiTheme="minorHAnsi" w:cs="Times New Roman"/>
          <w:lang w:val="fr-CH"/>
        </w:rPr>
      </w:pPr>
      <w:r w:rsidRPr="00EE6FC4">
        <w:rPr>
          <w:rFonts w:asciiTheme="minorHAnsi" w:hAnsiTheme="minorHAnsi" w:cs="Times New Roman"/>
          <w:lang w:val="fr-CH"/>
        </w:rPr>
        <w:t>(Document 7/18(</w:t>
      </w:r>
      <w:proofErr w:type="spellStart"/>
      <w:r w:rsidRPr="00EE6FC4">
        <w:rPr>
          <w:rFonts w:asciiTheme="minorHAnsi" w:hAnsiTheme="minorHAnsi" w:cs="Times New Roman"/>
          <w:lang w:val="fr-CH"/>
        </w:rPr>
        <w:t>Rév.1</w:t>
      </w:r>
      <w:proofErr w:type="spellEnd"/>
      <w:r w:rsidRPr="00EE6FC4">
        <w:rPr>
          <w:rFonts w:asciiTheme="minorHAnsi" w:hAnsiTheme="minorHAnsi" w:cs="Times New Roman"/>
          <w:lang w:val="fr-CH"/>
        </w:rPr>
        <w:t>))</w:t>
      </w:r>
    </w:p>
    <w:p w14:paraId="6D8DA00F" w14:textId="77777777" w:rsidR="00AA1396" w:rsidRPr="00EE6FC4" w:rsidRDefault="00AA1396" w:rsidP="00AA1396">
      <w:pPr>
        <w:pStyle w:val="QuestionNoBR"/>
        <w:rPr>
          <w:lang w:val="fr-CH" w:eastAsia="ja-JP"/>
        </w:rPr>
      </w:pPr>
      <w:r w:rsidRPr="00EE6FC4">
        <w:rPr>
          <w:lang w:val="fr-CH"/>
        </w:rPr>
        <w:t>Projet de nouvelle Question UIT-R [</w:t>
      </w:r>
      <w:proofErr w:type="spellStart"/>
      <w:r w:rsidRPr="00EE6FC4">
        <w:rPr>
          <w:lang w:val="fr-CH"/>
        </w:rPr>
        <w:t>Geodetic</w:t>
      </w:r>
      <w:proofErr w:type="spellEnd"/>
      <w:r w:rsidRPr="00EE6FC4">
        <w:rPr>
          <w:lang w:val="fr-CH"/>
        </w:rPr>
        <w:t xml:space="preserve"> </w:t>
      </w:r>
      <w:proofErr w:type="spellStart"/>
      <w:proofErr w:type="gramStart"/>
      <w:r w:rsidRPr="00EE6FC4">
        <w:rPr>
          <w:lang w:val="fr-CH"/>
        </w:rPr>
        <w:t>VLBI</w:t>
      </w:r>
      <w:proofErr w:type="spellEnd"/>
      <w:r w:rsidRPr="00EE6FC4">
        <w:rPr>
          <w:lang w:val="fr-CH"/>
        </w:rPr>
        <w:t>]/</w:t>
      </w:r>
      <w:proofErr w:type="gramEnd"/>
      <w:r w:rsidRPr="00EE6FC4">
        <w:rPr>
          <w:lang w:val="fr-CH"/>
        </w:rPr>
        <w:t>7</w:t>
      </w:r>
    </w:p>
    <w:p w14:paraId="6D425AB4" w14:textId="77777777" w:rsidR="00AA1396" w:rsidRPr="00EE6FC4" w:rsidRDefault="00AA1396" w:rsidP="00AA1396">
      <w:pPr>
        <w:pStyle w:val="Questiontitle"/>
        <w:rPr>
          <w:rFonts w:ascii="Times New Roman" w:hAnsi="Times New Roman" w:cs="Times New Roman"/>
          <w:lang w:val="fr-CH"/>
        </w:rPr>
      </w:pPr>
      <w:proofErr w:type="spellStart"/>
      <w:r w:rsidRPr="00EE6FC4">
        <w:rPr>
          <w:rFonts w:ascii="Times New Roman" w:hAnsi="Times New Roman" w:cs="Times New Roman"/>
          <w:color w:val="000000"/>
          <w:lang w:val="fr-CH"/>
        </w:rPr>
        <w:t>VLBI</w:t>
      </w:r>
      <w:proofErr w:type="spellEnd"/>
      <w:r w:rsidRPr="00EE6FC4">
        <w:rPr>
          <w:rFonts w:ascii="Times New Roman" w:hAnsi="Times New Roman" w:cs="Times New Roman"/>
          <w:color w:val="000000"/>
          <w:lang w:val="fr-CH"/>
        </w:rPr>
        <w:t xml:space="preserve"> géodésique</w:t>
      </w:r>
    </w:p>
    <w:p w14:paraId="259EA3F4" w14:textId="77777777" w:rsidR="00AA1396" w:rsidRPr="00EE6FC4" w:rsidRDefault="00AA1396" w:rsidP="00AA1396">
      <w:pPr>
        <w:pStyle w:val="Questiondate"/>
        <w:spacing w:before="240" w:line="240" w:lineRule="auto"/>
        <w:rPr>
          <w:rFonts w:ascii="Times New Roman" w:hAnsi="Times New Roman" w:cs="Times New Roman"/>
          <w:i w:val="0"/>
          <w:lang w:val="fr-CH"/>
        </w:rPr>
      </w:pPr>
      <w:r w:rsidRPr="00EE6FC4">
        <w:rPr>
          <w:rFonts w:ascii="Times New Roman" w:hAnsi="Times New Roman" w:cs="Times New Roman"/>
          <w:i w:val="0"/>
          <w:lang w:val="fr-CH"/>
        </w:rPr>
        <w:t>(2021)</w:t>
      </w:r>
    </w:p>
    <w:p w14:paraId="52048528" w14:textId="77777777" w:rsidR="00AA1396" w:rsidRPr="00EE6FC4" w:rsidRDefault="00AA1396" w:rsidP="00AA1396">
      <w:pPr>
        <w:pStyle w:val="Normalaftertitle"/>
        <w:spacing w:line="240" w:lineRule="auto"/>
        <w:rPr>
          <w:rFonts w:ascii="Times New Roman" w:hAnsi="Times New Roman" w:cs="Times New Roman"/>
          <w:highlight w:val="yellow"/>
          <w:lang w:val="fr-CH"/>
        </w:rPr>
      </w:pPr>
      <w:r w:rsidRPr="00EE6FC4">
        <w:rPr>
          <w:rFonts w:ascii="Times New Roman" w:hAnsi="Times New Roman" w:cs="Times New Roman"/>
          <w:lang w:val="fr-CH"/>
        </w:rPr>
        <w:t>L'Assemblée des radiocommunications de l'UIT,</w:t>
      </w:r>
    </w:p>
    <w:p w14:paraId="12752E3E" w14:textId="77777777" w:rsidR="00AA1396" w:rsidRPr="00EE6FC4" w:rsidRDefault="00AA1396" w:rsidP="00AA1396">
      <w:pPr>
        <w:pStyle w:val="Call"/>
        <w:spacing w:before="160" w:line="240" w:lineRule="auto"/>
        <w:rPr>
          <w:rFonts w:ascii="Times New Roman" w:hAnsi="Times New Roman" w:cs="Times New Roman"/>
          <w:highlight w:val="yellow"/>
          <w:lang w:val="fr-CH"/>
        </w:rPr>
      </w:pPr>
      <w:proofErr w:type="gramStart"/>
      <w:r w:rsidRPr="00EE6FC4">
        <w:rPr>
          <w:rFonts w:ascii="Times New Roman" w:hAnsi="Times New Roman" w:cs="Times New Roman"/>
          <w:lang w:val="fr-CH"/>
        </w:rPr>
        <w:t>considérant</w:t>
      </w:r>
      <w:proofErr w:type="gramEnd"/>
    </w:p>
    <w:p w14:paraId="347BCAC7" w14:textId="77777777" w:rsidR="00AA1396" w:rsidRPr="00EE6FC4" w:rsidRDefault="00AA1396" w:rsidP="00AA1396">
      <w:pPr>
        <w:spacing w:line="240" w:lineRule="auto"/>
        <w:rPr>
          <w:rFonts w:ascii="Times New Roman" w:hAnsi="Times New Roman" w:cs="Times New Roman"/>
          <w:lang w:val="fr-CH"/>
        </w:rPr>
      </w:pPr>
      <w:r w:rsidRPr="00EE6FC4">
        <w:rPr>
          <w:rFonts w:ascii="Times New Roman" w:hAnsi="Times New Roman" w:cs="Times New Roman"/>
          <w:i/>
          <w:szCs w:val="24"/>
          <w:lang w:val="fr-CH"/>
        </w:rPr>
        <w:t>a)</w:t>
      </w:r>
      <w:r w:rsidRPr="00EE6FC4">
        <w:rPr>
          <w:rFonts w:ascii="Times New Roman" w:hAnsi="Times New Roman" w:cs="Times New Roman"/>
          <w:szCs w:val="24"/>
          <w:lang w:val="fr-CH"/>
        </w:rPr>
        <w:tab/>
      </w:r>
      <w:r w:rsidRPr="00EE6FC4">
        <w:rPr>
          <w:rFonts w:ascii="Times New Roman" w:hAnsi="Times New Roman" w:cs="Times New Roman"/>
          <w:color w:val="000000"/>
          <w:lang w:val="fr-CH"/>
        </w:rPr>
        <w:t xml:space="preserve">que le Service international de </w:t>
      </w:r>
      <w:proofErr w:type="spellStart"/>
      <w:r w:rsidRPr="00EE6FC4">
        <w:rPr>
          <w:rFonts w:ascii="Times New Roman" w:hAnsi="Times New Roman" w:cs="Times New Roman"/>
          <w:color w:val="000000"/>
          <w:lang w:val="fr-CH"/>
        </w:rPr>
        <w:t>VLBI</w:t>
      </w:r>
      <w:proofErr w:type="spellEnd"/>
      <w:r w:rsidRPr="00EE6FC4">
        <w:rPr>
          <w:rFonts w:ascii="Times New Roman" w:hAnsi="Times New Roman" w:cs="Times New Roman"/>
          <w:color w:val="000000"/>
          <w:lang w:val="fr-CH"/>
        </w:rPr>
        <w:t xml:space="preserve"> pour la géodésie et l'astrométrie</w:t>
      </w:r>
      <w:r w:rsidRPr="00EE6FC4">
        <w:rPr>
          <w:rFonts w:ascii="Times New Roman" w:hAnsi="Times New Roman" w:cs="Times New Roman"/>
          <w:szCs w:val="24"/>
          <w:lang w:val="fr-CH"/>
        </w:rPr>
        <w:t xml:space="preserve"> (</w:t>
      </w:r>
      <w:proofErr w:type="spellStart"/>
      <w:r w:rsidRPr="00EE6FC4">
        <w:rPr>
          <w:rFonts w:ascii="Times New Roman" w:hAnsi="Times New Roman" w:cs="Times New Roman"/>
          <w:szCs w:val="24"/>
          <w:lang w:val="fr-CH"/>
        </w:rPr>
        <w:t>IVS</w:t>
      </w:r>
      <w:proofErr w:type="spellEnd"/>
      <w:r w:rsidRPr="00EE6FC4">
        <w:rPr>
          <w:rFonts w:ascii="Times New Roman" w:hAnsi="Times New Roman" w:cs="Times New Roman"/>
          <w:szCs w:val="24"/>
          <w:lang w:val="fr-CH"/>
        </w:rPr>
        <w:t xml:space="preserve">), qui </w:t>
      </w:r>
      <w:r w:rsidRPr="00EE6FC4">
        <w:rPr>
          <w:rFonts w:ascii="Times New Roman" w:hAnsi="Times New Roman" w:cs="Times New Roman"/>
          <w:lang w:val="fr-CH"/>
        </w:rPr>
        <w:t>s'inscrit dans le cadre d'une initiative de collaboration</w:t>
      </w:r>
      <w:r w:rsidRPr="00EE6FC4">
        <w:rPr>
          <w:rFonts w:ascii="Times New Roman" w:hAnsi="Times New Roman" w:cs="Times New Roman"/>
          <w:szCs w:val="24"/>
          <w:lang w:val="fr-CH"/>
        </w:rPr>
        <w:t xml:space="preserve"> </w:t>
      </w:r>
      <w:r w:rsidRPr="00EE6FC4">
        <w:rPr>
          <w:rFonts w:ascii="Times New Roman" w:hAnsi="Times New Roman" w:cs="Times New Roman"/>
          <w:color w:val="000000"/>
          <w:lang w:val="fr-CH"/>
        </w:rPr>
        <w:t>multinationale à but non lucratif, fournit chaque jour les mesures par interférométrie à très grande base (</w:t>
      </w:r>
      <w:proofErr w:type="spellStart"/>
      <w:r w:rsidRPr="00EE6FC4">
        <w:rPr>
          <w:rFonts w:ascii="Times New Roman" w:hAnsi="Times New Roman" w:cs="Times New Roman"/>
          <w:color w:val="000000"/>
          <w:lang w:val="fr-CH"/>
        </w:rPr>
        <w:t>VLBI</w:t>
      </w:r>
      <w:proofErr w:type="spellEnd"/>
      <w:r w:rsidRPr="00EE6FC4">
        <w:rPr>
          <w:rFonts w:ascii="Times New Roman" w:hAnsi="Times New Roman" w:cs="Times New Roman"/>
          <w:color w:val="000000"/>
          <w:lang w:val="fr-CH"/>
        </w:rPr>
        <w:t>)</w:t>
      </w:r>
      <w:r w:rsidRPr="00EE6FC4">
        <w:rPr>
          <w:rFonts w:ascii="Times New Roman" w:hAnsi="Times New Roman" w:cs="Times New Roman"/>
          <w:szCs w:val="24"/>
          <w:lang w:val="fr-CH"/>
        </w:rPr>
        <w:t xml:space="preserve"> du temps universel </w:t>
      </w:r>
      <w:proofErr w:type="spellStart"/>
      <w:r w:rsidRPr="00EE6FC4">
        <w:rPr>
          <w:rFonts w:ascii="Times New Roman" w:hAnsi="Times New Roman" w:cs="Times New Roman"/>
          <w:szCs w:val="24"/>
          <w:lang w:val="fr-CH"/>
        </w:rPr>
        <w:t>UT1</w:t>
      </w:r>
      <w:proofErr w:type="spellEnd"/>
      <w:r w:rsidRPr="00EE6FC4">
        <w:rPr>
          <w:rFonts w:ascii="Times New Roman" w:hAnsi="Times New Roman" w:cs="Times New Roman"/>
          <w:szCs w:val="24"/>
          <w:lang w:val="fr-CH"/>
        </w:rPr>
        <w:t xml:space="preserve"> qui sont nécessaires pour les transformations des éphémérides de tous les types d'activités spatiales, en particulier celles qui s'appuient sur </w:t>
      </w:r>
      <w:r w:rsidRPr="00EE6FC4">
        <w:rPr>
          <w:rFonts w:ascii="Times New Roman" w:hAnsi="Times New Roman" w:cs="Times New Roman"/>
          <w:color w:val="000000"/>
          <w:lang w:val="fr-CH"/>
        </w:rPr>
        <w:t xml:space="preserve">une très grande précision de la </w:t>
      </w:r>
      <w:proofErr w:type="gramStart"/>
      <w:r w:rsidRPr="00EE6FC4">
        <w:rPr>
          <w:rFonts w:ascii="Times New Roman" w:hAnsi="Times New Roman" w:cs="Times New Roman"/>
          <w:color w:val="000000"/>
          <w:lang w:val="fr-CH"/>
        </w:rPr>
        <w:t>position;</w:t>
      </w:r>
      <w:proofErr w:type="gramEnd"/>
      <w:r w:rsidRPr="00EE6FC4">
        <w:rPr>
          <w:rFonts w:ascii="Times New Roman" w:hAnsi="Times New Roman" w:cs="Times New Roman"/>
          <w:szCs w:val="24"/>
          <w:lang w:val="fr-CH"/>
        </w:rPr>
        <w:t xml:space="preserve"> </w:t>
      </w:r>
    </w:p>
    <w:p w14:paraId="0C1F0E5C" w14:textId="77777777" w:rsidR="00AA1396" w:rsidRPr="00EE6FC4" w:rsidRDefault="00AA1396" w:rsidP="00AA1396">
      <w:pPr>
        <w:spacing w:line="240" w:lineRule="auto"/>
        <w:rPr>
          <w:rFonts w:ascii="Times New Roman" w:hAnsi="Times New Roman" w:cs="Times New Roman"/>
          <w:szCs w:val="24"/>
          <w:lang w:val="fr-CH"/>
        </w:rPr>
      </w:pPr>
      <w:r w:rsidRPr="00EE6FC4">
        <w:rPr>
          <w:rFonts w:ascii="Times New Roman" w:hAnsi="Times New Roman" w:cs="Times New Roman"/>
          <w:i/>
          <w:szCs w:val="24"/>
          <w:lang w:val="fr-CH"/>
        </w:rPr>
        <w:t>b)</w:t>
      </w:r>
      <w:r w:rsidRPr="00EE6FC4">
        <w:rPr>
          <w:rFonts w:ascii="Times New Roman" w:hAnsi="Times New Roman" w:cs="Times New Roman"/>
          <w:szCs w:val="24"/>
          <w:lang w:val="fr-CH"/>
        </w:rPr>
        <w:tab/>
        <w:t xml:space="preserve">que, conformément à la Résolution </w:t>
      </w:r>
      <w:proofErr w:type="spellStart"/>
      <w:r w:rsidRPr="00EE6FC4">
        <w:rPr>
          <w:rFonts w:ascii="Times New Roman" w:hAnsi="Times New Roman" w:cs="Times New Roman"/>
          <w:szCs w:val="24"/>
          <w:lang w:val="fr-CH"/>
        </w:rPr>
        <w:t>B2</w:t>
      </w:r>
      <w:proofErr w:type="spellEnd"/>
      <w:r w:rsidRPr="00EE6FC4">
        <w:rPr>
          <w:rFonts w:ascii="Times New Roman" w:hAnsi="Times New Roman" w:cs="Times New Roman"/>
          <w:szCs w:val="24"/>
          <w:lang w:val="fr-CH"/>
        </w:rPr>
        <w:t xml:space="preserve"> de l'Assemblée générale de l'Union astronomique internationale (</w:t>
      </w:r>
      <w:proofErr w:type="spellStart"/>
      <w:r w:rsidRPr="00EE6FC4">
        <w:rPr>
          <w:rFonts w:ascii="Times New Roman" w:hAnsi="Times New Roman" w:cs="Times New Roman"/>
          <w:szCs w:val="24"/>
          <w:lang w:val="fr-CH"/>
        </w:rPr>
        <w:t>UAI</w:t>
      </w:r>
      <w:proofErr w:type="spellEnd"/>
      <w:r w:rsidRPr="00EE6FC4">
        <w:rPr>
          <w:rFonts w:ascii="Times New Roman" w:hAnsi="Times New Roman" w:cs="Times New Roman"/>
          <w:szCs w:val="24"/>
          <w:lang w:val="fr-CH"/>
        </w:rPr>
        <w:t>) de 1997, le système de référence fondamental pour les applications astronomiques est le Système céleste international de référence (</w:t>
      </w:r>
      <w:proofErr w:type="spellStart"/>
      <w:r w:rsidRPr="00EE6FC4">
        <w:rPr>
          <w:rFonts w:ascii="Times New Roman" w:hAnsi="Times New Roman" w:cs="Times New Roman"/>
          <w:szCs w:val="24"/>
          <w:lang w:val="fr-CH"/>
        </w:rPr>
        <w:t>ICRS</w:t>
      </w:r>
      <w:proofErr w:type="spellEnd"/>
      <w:r w:rsidRPr="00EE6FC4">
        <w:rPr>
          <w:rFonts w:ascii="Times New Roman" w:hAnsi="Times New Roman" w:cs="Times New Roman"/>
          <w:szCs w:val="24"/>
          <w:lang w:val="fr-CH"/>
        </w:rPr>
        <w:t>) et la réalisation pratique de l'</w:t>
      </w:r>
      <w:proofErr w:type="spellStart"/>
      <w:r w:rsidRPr="00EE6FC4">
        <w:rPr>
          <w:rFonts w:ascii="Times New Roman" w:hAnsi="Times New Roman" w:cs="Times New Roman"/>
          <w:szCs w:val="24"/>
          <w:lang w:val="fr-CH"/>
        </w:rPr>
        <w:t>ICRS</w:t>
      </w:r>
      <w:proofErr w:type="spellEnd"/>
      <w:r w:rsidRPr="00EE6FC4">
        <w:rPr>
          <w:rFonts w:ascii="Times New Roman" w:hAnsi="Times New Roman" w:cs="Times New Roman"/>
          <w:szCs w:val="24"/>
          <w:lang w:val="fr-CH"/>
        </w:rPr>
        <w:t xml:space="preserve"> dans le régime radio est le Repère céleste international de référence (</w:t>
      </w:r>
      <w:proofErr w:type="spellStart"/>
      <w:r w:rsidRPr="00EE6FC4">
        <w:rPr>
          <w:rFonts w:ascii="Times New Roman" w:hAnsi="Times New Roman" w:cs="Times New Roman"/>
          <w:szCs w:val="24"/>
          <w:lang w:val="fr-CH"/>
        </w:rPr>
        <w:t>ICRF</w:t>
      </w:r>
      <w:proofErr w:type="spellEnd"/>
      <w:r w:rsidRPr="00EE6FC4">
        <w:rPr>
          <w:rFonts w:ascii="Times New Roman" w:hAnsi="Times New Roman" w:cs="Times New Roman"/>
          <w:szCs w:val="24"/>
          <w:lang w:val="fr-CH"/>
        </w:rPr>
        <w:t xml:space="preserve">), repère fixe dans l'espace basé sur les positions radio de grande exactitude de sources extragalactiques mesurées par </w:t>
      </w:r>
      <w:r w:rsidRPr="00EE6FC4">
        <w:rPr>
          <w:rFonts w:ascii="Times New Roman" w:hAnsi="Times New Roman" w:cs="Times New Roman"/>
          <w:color w:val="000000"/>
          <w:lang w:val="fr-CH"/>
        </w:rPr>
        <w:t xml:space="preserve">interférométrie </w:t>
      </w:r>
      <w:proofErr w:type="spellStart"/>
      <w:r w:rsidRPr="00EE6FC4">
        <w:rPr>
          <w:rFonts w:ascii="Times New Roman" w:hAnsi="Times New Roman" w:cs="Times New Roman"/>
          <w:szCs w:val="24"/>
          <w:lang w:val="fr-CH"/>
        </w:rPr>
        <w:t>VLBI</w:t>
      </w:r>
      <w:proofErr w:type="spellEnd"/>
      <w:r w:rsidRPr="00EE6FC4">
        <w:rPr>
          <w:rFonts w:ascii="Times New Roman" w:hAnsi="Times New Roman" w:cs="Times New Roman"/>
          <w:szCs w:val="24"/>
          <w:lang w:val="fr-CH"/>
        </w:rPr>
        <w:t xml:space="preserve"> et fournies par le </w:t>
      </w:r>
      <w:r w:rsidRPr="00EE6FC4">
        <w:rPr>
          <w:rFonts w:ascii="Times New Roman" w:hAnsi="Times New Roman" w:cs="Times New Roman"/>
          <w:color w:val="000000"/>
          <w:lang w:val="fr-CH"/>
        </w:rPr>
        <w:t>Service international de la rotation terrestre et des systèmes de référence (</w:t>
      </w:r>
      <w:proofErr w:type="spellStart"/>
      <w:r w:rsidRPr="00EE6FC4">
        <w:rPr>
          <w:rFonts w:ascii="Times New Roman" w:hAnsi="Times New Roman" w:cs="Times New Roman"/>
          <w:color w:val="000000"/>
          <w:lang w:val="fr-CH"/>
        </w:rPr>
        <w:t>IERS</w:t>
      </w:r>
      <w:proofErr w:type="spellEnd"/>
      <w:r w:rsidRPr="00EE6FC4">
        <w:rPr>
          <w:rFonts w:ascii="Times New Roman" w:hAnsi="Times New Roman" w:cs="Times New Roman"/>
          <w:color w:val="000000"/>
          <w:lang w:val="fr-CH"/>
        </w:rPr>
        <w:t xml:space="preserve">) </w:t>
      </w:r>
      <w:r w:rsidRPr="00EE6FC4">
        <w:rPr>
          <w:rFonts w:ascii="Times New Roman" w:hAnsi="Times New Roman" w:cs="Times New Roman"/>
          <w:szCs w:val="24"/>
          <w:lang w:val="fr-CH"/>
        </w:rPr>
        <w:t>à l'aide des données d'observation de l'</w:t>
      </w:r>
      <w:proofErr w:type="spellStart"/>
      <w:r w:rsidRPr="00EE6FC4">
        <w:rPr>
          <w:rFonts w:ascii="Times New Roman" w:hAnsi="Times New Roman" w:cs="Times New Roman"/>
          <w:szCs w:val="24"/>
          <w:lang w:val="fr-CH"/>
        </w:rPr>
        <w:t>IVS</w:t>
      </w:r>
      <w:proofErr w:type="spellEnd"/>
      <w:r w:rsidRPr="00EE6FC4">
        <w:rPr>
          <w:rFonts w:ascii="Times New Roman" w:hAnsi="Times New Roman" w:cs="Times New Roman"/>
          <w:szCs w:val="24"/>
          <w:lang w:val="fr-CH"/>
        </w:rPr>
        <w:t>;</w:t>
      </w:r>
    </w:p>
    <w:p w14:paraId="1E769FA3" w14:textId="77777777" w:rsidR="00AA1396" w:rsidRPr="00EE6FC4" w:rsidRDefault="00AA1396" w:rsidP="00AA1396">
      <w:pPr>
        <w:spacing w:line="240" w:lineRule="auto"/>
        <w:rPr>
          <w:rFonts w:ascii="Times New Roman" w:hAnsi="Times New Roman" w:cs="Times New Roman"/>
          <w:szCs w:val="24"/>
          <w:lang w:val="fr-CH"/>
        </w:rPr>
      </w:pPr>
      <w:r w:rsidRPr="00EE6FC4">
        <w:rPr>
          <w:rFonts w:ascii="Times New Roman" w:hAnsi="Times New Roman" w:cs="Times New Roman"/>
          <w:i/>
          <w:szCs w:val="24"/>
          <w:lang w:val="fr-CH"/>
        </w:rPr>
        <w:t>c)</w:t>
      </w:r>
      <w:r w:rsidRPr="00EE6FC4">
        <w:rPr>
          <w:rFonts w:ascii="Times New Roman" w:hAnsi="Times New Roman" w:cs="Times New Roman"/>
          <w:szCs w:val="24"/>
          <w:lang w:val="fr-CH"/>
        </w:rPr>
        <w:tab/>
        <w:t>que ces observations de l'</w:t>
      </w:r>
      <w:proofErr w:type="spellStart"/>
      <w:r w:rsidRPr="00EE6FC4">
        <w:rPr>
          <w:rFonts w:ascii="Times New Roman" w:hAnsi="Times New Roman" w:cs="Times New Roman"/>
          <w:szCs w:val="24"/>
          <w:lang w:val="fr-CH"/>
        </w:rPr>
        <w:t>IVS</w:t>
      </w:r>
      <w:proofErr w:type="spellEnd"/>
      <w:r w:rsidRPr="00EE6FC4">
        <w:rPr>
          <w:rFonts w:ascii="Times New Roman" w:hAnsi="Times New Roman" w:cs="Times New Roman"/>
          <w:szCs w:val="24"/>
          <w:lang w:val="fr-CH"/>
        </w:rPr>
        <w:t xml:space="preserve"> constituent le seul moyen de lier le Repère de référence terrestre international (</w:t>
      </w:r>
      <w:proofErr w:type="spellStart"/>
      <w:r w:rsidRPr="00EE6FC4">
        <w:rPr>
          <w:rFonts w:ascii="Times New Roman" w:hAnsi="Times New Roman" w:cs="Times New Roman"/>
          <w:szCs w:val="24"/>
          <w:lang w:val="fr-CH"/>
        </w:rPr>
        <w:t>ITRF</w:t>
      </w:r>
      <w:proofErr w:type="spellEnd"/>
      <w:r w:rsidRPr="00EE6FC4">
        <w:rPr>
          <w:rFonts w:ascii="Times New Roman" w:hAnsi="Times New Roman" w:cs="Times New Roman"/>
          <w:szCs w:val="24"/>
          <w:lang w:val="fr-CH"/>
        </w:rPr>
        <w:t>) à l'</w:t>
      </w:r>
      <w:proofErr w:type="spellStart"/>
      <w:r w:rsidRPr="00EE6FC4">
        <w:rPr>
          <w:rFonts w:ascii="Times New Roman" w:hAnsi="Times New Roman" w:cs="Times New Roman"/>
          <w:szCs w:val="24"/>
          <w:lang w:val="fr-CH"/>
        </w:rPr>
        <w:t>ICRF</w:t>
      </w:r>
      <w:proofErr w:type="spellEnd"/>
      <w:r w:rsidRPr="00EE6FC4">
        <w:rPr>
          <w:rFonts w:ascii="Times New Roman" w:hAnsi="Times New Roman" w:cs="Times New Roman"/>
          <w:szCs w:val="24"/>
          <w:lang w:val="fr-CH"/>
        </w:rPr>
        <w:t xml:space="preserve"> à l'aide de l'ensemble complet des paramètres d'orientation de la Terre, qui comprend</w:t>
      </w:r>
      <w:r w:rsidRPr="00EE6FC4">
        <w:rPr>
          <w:rFonts w:ascii="Times New Roman" w:hAnsi="Times New Roman" w:cs="Times New Roman"/>
          <w:color w:val="000000"/>
          <w:lang w:val="fr-CH"/>
        </w:rPr>
        <w:t xml:space="preserve"> le temps</w:t>
      </w:r>
      <w:r w:rsidRPr="00EE6FC4">
        <w:rPr>
          <w:rFonts w:ascii="Times New Roman" w:hAnsi="Times New Roman" w:cs="Times New Roman"/>
          <w:szCs w:val="24"/>
          <w:lang w:val="fr-CH"/>
        </w:rPr>
        <w:t xml:space="preserve"> </w:t>
      </w:r>
      <w:proofErr w:type="spellStart"/>
      <w:r w:rsidRPr="00EE6FC4">
        <w:rPr>
          <w:rFonts w:ascii="Times New Roman" w:hAnsi="Times New Roman" w:cs="Times New Roman"/>
          <w:szCs w:val="24"/>
          <w:lang w:val="fr-CH"/>
        </w:rPr>
        <w:t>UT1</w:t>
      </w:r>
      <w:proofErr w:type="spellEnd"/>
      <w:r w:rsidRPr="00EE6FC4">
        <w:rPr>
          <w:rFonts w:ascii="Times New Roman" w:hAnsi="Times New Roman" w:cs="Times New Roman"/>
          <w:szCs w:val="24"/>
          <w:lang w:val="fr-CH"/>
        </w:rPr>
        <w:t xml:space="preserve"> tel que défini dans la Recommandation UIT-R </w:t>
      </w:r>
      <w:proofErr w:type="spellStart"/>
      <w:r w:rsidRPr="00EE6FC4">
        <w:rPr>
          <w:rFonts w:ascii="Times New Roman" w:hAnsi="Times New Roman" w:cs="Times New Roman"/>
          <w:szCs w:val="24"/>
          <w:lang w:val="fr-CH"/>
        </w:rPr>
        <w:t>TF.460-</w:t>
      </w:r>
      <w:proofErr w:type="gramStart"/>
      <w:r w:rsidRPr="00EE6FC4">
        <w:rPr>
          <w:rFonts w:ascii="Times New Roman" w:hAnsi="Times New Roman" w:cs="Times New Roman"/>
          <w:szCs w:val="24"/>
          <w:lang w:val="fr-CH"/>
        </w:rPr>
        <w:t>6</w:t>
      </w:r>
      <w:proofErr w:type="spellEnd"/>
      <w:r w:rsidRPr="00EE6FC4">
        <w:rPr>
          <w:rFonts w:ascii="Times New Roman" w:hAnsi="Times New Roman" w:cs="Times New Roman"/>
          <w:szCs w:val="24"/>
          <w:lang w:val="fr-CH"/>
        </w:rPr>
        <w:t>;</w:t>
      </w:r>
      <w:proofErr w:type="gramEnd"/>
    </w:p>
    <w:p w14:paraId="47D6FD3E" w14:textId="77777777" w:rsidR="00AA1396" w:rsidRPr="00EE6FC4" w:rsidRDefault="00AA1396" w:rsidP="00AA1396">
      <w:pPr>
        <w:spacing w:line="240" w:lineRule="auto"/>
        <w:rPr>
          <w:rFonts w:ascii="Times New Roman" w:hAnsi="Times New Roman" w:cs="Times New Roman"/>
          <w:lang w:val="fr-CH"/>
        </w:rPr>
      </w:pPr>
      <w:r w:rsidRPr="00EE6FC4">
        <w:rPr>
          <w:rFonts w:ascii="Times New Roman" w:hAnsi="Times New Roman" w:cs="Times New Roman"/>
          <w:i/>
          <w:szCs w:val="24"/>
          <w:lang w:val="fr-CH"/>
        </w:rPr>
        <w:t>d)</w:t>
      </w:r>
      <w:r w:rsidRPr="00EE6FC4">
        <w:rPr>
          <w:rFonts w:ascii="Times New Roman" w:hAnsi="Times New Roman" w:cs="Times New Roman"/>
          <w:szCs w:val="24"/>
          <w:lang w:val="fr-CH"/>
        </w:rPr>
        <w:tab/>
        <w:t>que, par sa Résolution 69/266, l'Assemblée générale des Nations Unies appelle les États Membres à contribuer à l'établissement d'un</w:t>
      </w:r>
      <w:proofErr w:type="gramStart"/>
      <w:r w:rsidRPr="00EE6FC4">
        <w:rPr>
          <w:rFonts w:ascii="Times New Roman" w:hAnsi="Times New Roman" w:cs="Times New Roman"/>
          <w:szCs w:val="24"/>
          <w:lang w:val="fr-CH"/>
        </w:rPr>
        <w:t xml:space="preserve"> «Repère</w:t>
      </w:r>
      <w:proofErr w:type="gramEnd"/>
      <w:r w:rsidRPr="00EE6FC4">
        <w:rPr>
          <w:rFonts w:ascii="Times New Roman" w:hAnsi="Times New Roman" w:cs="Times New Roman"/>
          <w:szCs w:val="24"/>
          <w:lang w:val="fr-CH"/>
        </w:rPr>
        <w:t xml:space="preserve"> de référence géodésique mondial pour le développement durable», qui sera mis en place sous la forme d'un Repère de référence géodésique mondial (</w:t>
      </w:r>
      <w:proofErr w:type="spellStart"/>
      <w:r w:rsidRPr="00EE6FC4">
        <w:rPr>
          <w:rFonts w:ascii="Times New Roman" w:hAnsi="Times New Roman" w:cs="Times New Roman"/>
          <w:szCs w:val="24"/>
          <w:lang w:val="fr-CH"/>
        </w:rPr>
        <w:t>GGRF</w:t>
      </w:r>
      <w:proofErr w:type="spellEnd"/>
      <w:r w:rsidRPr="00EE6FC4">
        <w:rPr>
          <w:rFonts w:ascii="Times New Roman" w:hAnsi="Times New Roman" w:cs="Times New Roman"/>
          <w:szCs w:val="24"/>
          <w:lang w:val="fr-CH"/>
        </w:rPr>
        <w:t>) comprenant les coordonnées précises des radiotélescopes maintenus dans le cadre de l'</w:t>
      </w:r>
      <w:proofErr w:type="spellStart"/>
      <w:r w:rsidRPr="00EE6FC4">
        <w:rPr>
          <w:rFonts w:ascii="Times New Roman" w:hAnsi="Times New Roman" w:cs="Times New Roman"/>
          <w:szCs w:val="24"/>
          <w:lang w:val="fr-CH"/>
        </w:rPr>
        <w:t>IVS</w:t>
      </w:r>
      <w:proofErr w:type="spellEnd"/>
      <w:r w:rsidRPr="00EE6FC4">
        <w:rPr>
          <w:rFonts w:ascii="Times New Roman" w:hAnsi="Times New Roman" w:cs="Times New Roman"/>
          <w:szCs w:val="24"/>
          <w:lang w:val="fr-CH"/>
        </w:rPr>
        <w:t>;</w:t>
      </w:r>
      <w:r w:rsidRPr="00EE6FC4">
        <w:rPr>
          <w:rFonts w:ascii="Times New Roman" w:hAnsi="Times New Roman" w:cs="Times New Roman"/>
          <w:lang w:val="fr-CH"/>
        </w:rPr>
        <w:t xml:space="preserve"> </w:t>
      </w:r>
    </w:p>
    <w:p w14:paraId="1DBE02E0" w14:textId="77777777" w:rsidR="00AA1396" w:rsidRPr="00EE6FC4" w:rsidRDefault="00AA1396" w:rsidP="00AA1396">
      <w:pPr>
        <w:spacing w:line="240" w:lineRule="auto"/>
        <w:rPr>
          <w:rFonts w:ascii="Times New Roman" w:hAnsi="Times New Roman" w:cs="Times New Roman"/>
          <w:szCs w:val="24"/>
          <w:lang w:val="fr-CH"/>
        </w:rPr>
      </w:pPr>
      <w:r w:rsidRPr="00EE6FC4">
        <w:rPr>
          <w:rFonts w:ascii="Times New Roman" w:hAnsi="Times New Roman" w:cs="Times New Roman"/>
          <w:i/>
          <w:szCs w:val="24"/>
          <w:lang w:val="fr-CH"/>
        </w:rPr>
        <w:t>e)</w:t>
      </w:r>
      <w:r w:rsidRPr="00EE6FC4">
        <w:rPr>
          <w:rFonts w:ascii="Times New Roman" w:hAnsi="Times New Roman" w:cs="Times New Roman"/>
          <w:szCs w:val="24"/>
          <w:lang w:val="fr-CH"/>
        </w:rPr>
        <w:tab/>
        <w:t>que le projet de Système mondial d'observation géodésique (</w:t>
      </w:r>
      <w:proofErr w:type="spellStart"/>
      <w:r w:rsidRPr="00EE6FC4">
        <w:rPr>
          <w:rFonts w:ascii="Times New Roman" w:hAnsi="Times New Roman" w:cs="Times New Roman"/>
          <w:szCs w:val="24"/>
          <w:lang w:val="fr-CH"/>
        </w:rPr>
        <w:t>GGOS</w:t>
      </w:r>
      <w:proofErr w:type="spellEnd"/>
      <w:r w:rsidRPr="00EE6FC4">
        <w:rPr>
          <w:rFonts w:ascii="Times New Roman" w:hAnsi="Times New Roman" w:cs="Times New Roman"/>
          <w:szCs w:val="24"/>
          <w:lang w:val="fr-CH"/>
        </w:rPr>
        <w:t>) de l'Association internationale de géodésie (</w:t>
      </w:r>
      <w:proofErr w:type="spellStart"/>
      <w:r w:rsidRPr="00EE6FC4">
        <w:rPr>
          <w:rFonts w:ascii="Times New Roman" w:hAnsi="Times New Roman" w:cs="Times New Roman"/>
          <w:szCs w:val="24"/>
          <w:lang w:val="fr-CH"/>
        </w:rPr>
        <w:t>IAG</w:t>
      </w:r>
      <w:proofErr w:type="spellEnd"/>
      <w:r w:rsidRPr="00EE6FC4">
        <w:rPr>
          <w:rFonts w:ascii="Times New Roman" w:hAnsi="Times New Roman" w:cs="Times New Roman"/>
          <w:szCs w:val="24"/>
          <w:lang w:val="fr-CH"/>
        </w:rPr>
        <w:t>), qui est membre associé du Bureau des affaires spatiales des Nations Unies, y compris les opérations de l'</w:t>
      </w:r>
      <w:proofErr w:type="spellStart"/>
      <w:r w:rsidRPr="00EE6FC4">
        <w:rPr>
          <w:rFonts w:ascii="Times New Roman" w:hAnsi="Times New Roman" w:cs="Times New Roman"/>
          <w:szCs w:val="24"/>
          <w:lang w:val="fr-CH"/>
        </w:rPr>
        <w:t>IVS</w:t>
      </w:r>
      <w:proofErr w:type="spellEnd"/>
      <w:r w:rsidRPr="00EE6FC4">
        <w:rPr>
          <w:rFonts w:ascii="Times New Roman" w:hAnsi="Times New Roman" w:cs="Times New Roman"/>
          <w:szCs w:val="24"/>
          <w:lang w:val="fr-CH"/>
        </w:rPr>
        <w:t xml:space="preserve">, est mis en place pour fournir la précision de position de 1 mm nécessaire aux études sur les changements </w:t>
      </w:r>
      <w:r w:rsidRPr="00EE6FC4">
        <w:rPr>
          <w:rFonts w:ascii="Times New Roman" w:hAnsi="Times New Roman" w:cs="Times New Roman"/>
          <w:lang w:val="fr-CH"/>
        </w:rPr>
        <w:t xml:space="preserve">observés au niveau mondial </w:t>
      </w:r>
      <w:r w:rsidRPr="00EE6FC4">
        <w:rPr>
          <w:rFonts w:ascii="Times New Roman" w:hAnsi="Times New Roman" w:cs="Times New Roman"/>
          <w:szCs w:val="24"/>
          <w:lang w:val="fr-CH"/>
        </w:rPr>
        <w:t xml:space="preserve">en général, et à la surveillance de l'élévation </w:t>
      </w:r>
      <w:r w:rsidRPr="00EE6FC4">
        <w:rPr>
          <w:rFonts w:ascii="Times New Roman" w:hAnsi="Times New Roman" w:cs="Times New Roman"/>
          <w:lang w:val="fr-CH"/>
        </w:rPr>
        <w:t xml:space="preserve">du niveau des mers à l'échelle mondiale </w:t>
      </w:r>
      <w:r w:rsidRPr="00EE6FC4">
        <w:rPr>
          <w:rFonts w:ascii="Times New Roman" w:hAnsi="Times New Roman" w:cs="Times New Roman"/>
          <w:szCs w:val="24"/>
          <w:lang w:val="fr-CH"/>
        </w:rPr>
        <w:t xml:space="preserve">en </w:t>
      </w:r>
      <w:proofErr w:type="gramStart"/>
      <w:r w:rsidRPr="00EE6FC4">
        <w:rPr>
          <w:rFonts w:ascii="Times New Roman" w:hAnsi="Times New Roman" w:cs="Times New Roman"/>
          <w:szCs w:val="24"/>
          <w:lang w:val="fr-CH"/>
        </w:rPr>
        <w:t>particulier;</w:t>
      </w:r>
      <w:proofErr w:type="gramEnd"/>
    </w:p>
    <w:p w14:paraId="1D810C91" w14:textId="77777777" w:rsidR="00AA1396" w:rsidRPr="00EE6FC4" w:rsidRDefault="00AA1396" w:rsidP="00AA1396">
      <w:pPr>
        <w:spacing w:line="240" w:lineRule="auto"/>
        <w:rPr>
          <w:rFonts w:ascii="Times New Roman" w:hAnsi="Times New Roman" w:cs="Times New Roman"/>
          <w:lang w:val="fr-CH"/>
        </w:rPr>
      </w:pPr>
      <w:r w:rsidRPr="00EE6FC4">
        <w:rPr>
          <w:rFonts w:ascii="Times New Roman" w:hAnsi="Times New Roman" w:cs="Times New Roman"/>
          <w:i/>
          <w:lang w:val="fr-CH"/>
        </w:rPr>
        <w:t>f)</w:t>
      </w:r>
      <w:r w:rsidRPr="00EE6FC4">
        <w:rPr>
          <w:rFonts w:ascii="Times New Roman" w:hAnsi="Times New Roman" w:cs="Times New Roman"/>
          <w:lang w:val="fr-CH"/>
        </w:rPr>
        <w:tab/>
        <w:t>que l'infrastructure mondiale de l'</w:t>
      </w:r>
      <w:proofErr w:type="spellStart"/>
      <w:r w:rsidRPr="00EE6FC4">
        <w:rPr>
          <w:rFonts w:ascii="Times New Roman" w:hAnsi="Times New Roman" w:cs="Times New Roman"/>
          <w:lang w:val="fr-CH"/>
        </w:rPr>
        <w:t>IVS</w:t>
      </w:r>
      <w:proofErr w:type="spellEnd"/>
      <w:r w:rsidRPr="00EE6FC4">
        <w:rPr>
          <w:rFonts w:ascii="Times New Roman" w:hAnsi="Times New Roman" w:cs="Times New Roman"/>
          <w:lang w:val="fr-CH"/>
        </w:rPr>
        <w:t xml:space="preserve"> est composée de stations de radiotélescopes du Système mondial d'observation </w:t>
      </w:r>
      <w:proofErr w:type="spellStart"/>
      <w:r w:rsidRPr="00EE6FC4">
        <w:rPr>
          <w:rFonts w:ascii="Times New Roman" w:hAnsi="Times New Roman" w:cs="Times New Roman"/>
          <w:lang w:val="fr-CH"/>
        </w:rPr>
        <w:t>VLBI</w:t>
      </w:r>
      <w:proofErr w:type="spellEnd"/>
      <w:r w:rsidRPr="00EE6FC4">
        <w:rPr>
          <w:rFonts w:ascii="Times New Roman" w:hAnsi="Times New Roman" w:cs="Times New Roman"/>
          <w:lang w:val="fr-CH"/>
        </w:rPr>
        <w:t xml:space="preserve"> (</w:t>
      </w:r>
      <w:proofErr w:type="spellStart"/>
      <w:r w:rsidRPr="00EE6FC4">
        <w:rPr>
          <w:rFonts w:ascii="Times New Roman" w:hAnsi="Times New Roman" w:cs="Times New Roman"/>
          <w:lang w:val="fr-CH"/>
        </w:rPr>
        <w:t>VGOS</w:t>
      </w:r>
      <w:proofErr w:type="spellEnd"/>
      <w:r w:rsidRPr="00EE6FC4">
        <w:rPr>
          <w:rFonts w:ascii="Times New Roman" w:hAnsi="Times New Roman" w:cs="Times New Roman"/>
          <w:lang w:val="fr-CH"/>
        </w:rPr>
        <w:t xml:space="preserve">), qui est essentiel pour </w:t>
      </w:r>
      <w:r w:rsidRPr="00EE6FC4">
        <w:rPr>
          <w:rFonts w:ascii="Times New Roman" w:hAnsi="Times New Roman" w:cs="Times New Roman"/>
          <w:color w:val="000000"/>
          <w:lang w:val="fr-CH"/>
        </w:rPr>
        <w:t xml:space="preserve">déterminer le temps </w:t>
      </w:r>
      <w:proofErr w:type="spellStart"/>
      <w:r w:rsidRPr="00EE6FC4">
        <w:rPr>
          <w:rFonts w:ascii="Times New Roman" w:hAnsi="Times New Roman" w:cs="Times New Roman"/>
          <w:lang w:val="fr-CH"/>
        </w:rPr>
        <w:t>UT1</w:t>
      </w:r>
      <w:proofErr w:type="spellEnd"/>
      <w:r w:rsidRPr="00EE6FC4">
        <w:rPr>
          <w:rFonts w:ascii="Times New Roman" w:hAnsi="Times New Roman" w:cs="Times New Roman"/>
          <w:lang w:val="fr-CH"/>
        </w:rPr>
        <w:t xml:space="preserve"> aux fins de </w:t>
      </w:r>
      <w:r w:rsidRPr="00EE6FC4">
        <w:rPr>
          <w:rFonts w:ascii="Times New Roman" w:hAnsi="Times New Roman" w:cs="Times New Roman"/>
          <w:color w:val="000000"/>
          <w:lang w:val="fr-CH"/>
        </w:rPr>
        <w:t>l'exploitation des satellites</w:t>
      </w:r>
      <w:r w:rsidRPr="00EE6FC4">
        <w:rPr>
          <w:rFonts w:ascii="Times New Roman" w:hAnsi="Times New Roman" w:cs="Times New Roman"/>
          <w:lang w:val="fr-CH"/>
        </w:rPr>
        <w:t xml:space="preserve"> et de l'établissement de </w:t>
      </w:r>
      <w:r w:rsidRPr="00EE6FC4">
        <w:rPr>
          <w:rFonts w:ascii="Times New Roman" w:hAnsi="Times New Roman" w:cs="Times New Roman"/>
          <w:color w:val="000000"/>
          <w:lang w:val="fr-CH"/>
        </w:rPr>
        <w:t>repères</w:t>
      </w:r>
      <w:r w:rsidRPr="00EE6FC4">
        <w:rPr>
          <w:rFonts w:ascii="Times New Roman" w:hAnsi="Times New Roman" w:cs="Times New Roman"/>
          <w:lang w:val="fr-CH"/>
        </w:rPr>
        <w:t xml:space="preserve"> de référence astronomique et terrestre, ainsi que pour appuyer les efforts déployés par les Nations Unies concernant le </w:t>
      </w:r>
      <w:proofErr w:type="spellStart"/>
      <w:r w:rsidRPr="00EE6FC4">
        <w:rPr>
          <w:rFonts w:ascii="Times New Roman" w:hAnsi="Times New Roman" w:cs="Times New Roman"/>
          <w:lang w:val="fr-CH"/>
        </w:rPr>
        <w:t>GGRF</w:t>
      </w:r>
      <w:proofErr w:type="spellEnd"/>
      <w:r w:rsidRPr="00EE6FC4">
        <w:rPr>
          <w:rFonts w:ascii="Times New Roman" w:hAnsi="Times New Roman" w:cs="Times New Roman"/>
          <w:lang w:val="fr-CH"/>
        </w:rPr>
        <w:t xml:space="preserve"> et pour suivre les effets des </w:t>
      </w:r>
      <w:r w:rsidRPr="00EE6FC4">
        <w:rPr>
          <w:rFonts w:ascii="Times New Roman" w:hAnsi="Times New Roman" w:cs="Times New Roman"/>
          <w:szCs w:val="24"/>
          <w:lang w:val="fr-CH"/>
        </w:rPr>
        <w:t xml:space="preserve">changements </w:t>
      </w:r>
      <w:r w:rsidRPr="00EE6FC4">
        <w:rPr>
          <w:rFonts w:ascii="Times New Roman" w:hAnsi="Times New Roman" w:cs="Times New Roman"/>
          <w:lang w:val="fr-CH"/>
        </w:rPr>
        <w:t>observés au niveau mondial,</w:t>
      </w:r>
    </w:p>
    <w:p w14:paraId="7ACBCB32" w14:textId="77777777" w:rsidR="00AA1396" w:rsidRPr="00EE6FC4" w:rsidRDefault="00AA1396" w:rsidP="00AA1396">
      <w:pPr>
        <w:pStyle w:val="Call"/>
        <w:spacing w:line="240" w:lineRule="auto"/>
        <w:rPr>
          <w:rFonts w:ascii="Times New Roman" w:hAnsi="Times New Roman" w:cs="Times New Roman"/>
          <w:lang w:val="fr-CH"/>
        </w:rPr>
      </w:pPr>
      <w:proofErr w:type="gramStart"/>
      <w:r w:rsidRPr="00EE6FC4">
        <w:rPr>
          <w:rFonts w:ascii="Times New Roman" w:hAnsi="Times New Roman" w:cs="Times New Roman"/>
          <w:lang w:val="fr-CH"/>
        </w:rPr>
        <w:lastRenderedPageBreak/>
        <w:t>notant</w:t>
      </w:r>
      <w:proofErr w:type="gramEnd"/>
    </w:p>
    <w:p w14:paraId="773F4A07" w14:textId="77777777" w:rsidR="00AA1396" w:rsidRPr="00EE6FC4" w:rsidRDefault="00AA1396" w:rsidP="00AA1396">
      <w:pPr>
        <w:spacing w:line="240" w:lineRule="auto"/>
        <w:rPr>
          <w:rFonts w:ascii="Times New Roman" w:hAnsi="Times New Roman" w:cs="Times New Roman"/>
          <w:szCs w:val="24"/>
          <w:lang w:val="fr-CH"/>
        </w:rPr>
      </w:pPr>
      <w:r w:rsidRPr="00EE6FC4">
        <w:rPr>
          <w:rFonts w:ascii="Times New Roman" w:hAnsi="Times New Roman" w:cs="Times New Roman"/>
          <w:i/>
          <w:iCs/>
          <w:szCs w:val="24"/>
          <w:lang w:val="fr-CH"/>
        </w:rPr>
        <w:t>a)</w:t>
      </w:r>
      <w:r w:rsidRPr="00EE6FC4">
        <w:rPr>
          <w:rFonts w:ascii="Times New Roman" w:hAnsi="Times New Roman" w:cs="Times New Roman"/>
          <w:szCs w:val="24"/>
          <w:lang w:val="fr-CH"/>
        </w:rPr>
        <w:tab/>
        <w:t xml:space="preserve">que le </w:t>
      </w:r>
      <w:proofErr w:type="spellStart"/>
      <w:r w:rsidRPr="00EE6FC4">
        <w:rPr>
          <w:rFonts w:ascii="Times New Roman" w:hAnsi="Times New Roman" w:cs="Times New Roman"/>
          <w:szCs w:val="24"/>
          <w:lang w:val="fr-CH"/>
        </w:rPr>
        <w:t>GGRF</w:t>
      </w:r>
      <w:proofErr w:type="spellEnd"/>
      <w:r w:rsidRPr="00EE6FC4">
        <w:rPr>
          <w:rFonts w:ascii="Times New Roman" w:hAnsi="Times New Roman" w:cs="Times New Roman"/>
          <w:szCs w:val="24"/>
          <w:lang w:val="fr-CH"/>
        </w:rPr>
        <w:t xml:space="preserve"> est un terme générique qui décrit le référentiel permettant aux utilisateurs d'exprimer avec exactitude des localisations sur la Terre, ainsi que de quantifier les changements de la Terre dans l'espace et le </w:t>
      </w:r>
      <w:proofErr w:type="gramStart"/>
      <w:r w:rsidRPr="00EE6FC4">
        <w:rPr>
          <w:rFonts w:ascii="Times New Roman" w:hAnsi="Times New Roman" w:cs="Times New Roman"/>
          <w:szCs w:val="24"/>
          <w:lang w:val="fr-CH"/>
        </w:rPr>
        <w:t>temps;</w:t>
      </w:r>
      <w:proofErr w:type="gramEnd"/>
    </w:p>
    <w:p w14:paraId="5207DAF7" w14:textId="77777777" w:rsidR="00AA1396" w:rsidRPr="00EE6FC4" w:rsidRDefault="00AA1396" w:rsidP="00AA1396">
      <w:pPr>
        <w:spacing w:line="240" w:lineRule="auto"/>
        <w:rPr>
          <w:rFonts w:ascii="Times New Roman" w:hAnsi="Times New Roman" w:cs="Times New Roman"/>
          <w:szCs w:val="24"/>
          <w:lang w:val="fr-CH"/>
        </w:rPr>
      </w:pPr>
      <w:r w:rsidRPr="00EE6FC4">
        <w:rPr>
          <w:rFonts w:ascii="Times New Roman" w:hAnsi="Times New Roman" w:cs="Times New Roman"/>
          <w:i/>
          <w:iCs/>
          <w:szCs w:val="24"/>
          <w:lang w:val="fr-CH"/>
        </w:rPr>
        <w:t>b)</w:t>
      </w:r>
      <w:r w:rsidRPr="00EE6FC4">
        <w:rPr>
          <w:rFonts w:ascii="Times New Roman" w:hAnsi="Times New Roman" w:cs="Times New Roman"/>
          <w:szCs w:val="24"/>
          <w:lang w:val="fr-CH"/>
        </w:rPr>
        <w:tab/>
        <w:t xml:space="preserve">que l'interférométrie </w:t>
      </w:r>
      <w:proofErr w:type="spellStart"/>
      <w:r w:rsidRPr="00EE6FC4">
        <w:rPr>
          <w:rFonts w:ascii="Times New Roman" w:hAnsi="Times New Roman" w:cs="Times New Roman"/>
          <w:szCs w:val="24"/>
          <w:lang w:val="fr-CH"/>
        </w:rPr>
        <w:t>VLBI</w:t>
      </w:r>
      <w:proofErr w:type="spellEnd"/>
      <w:r w:rsidRPr="00EE6FC4">
        <w:rPr>
          <w:rFonts w:ascii="Times New Roman" w:hAnsi="Times New Roman" w:cs="Times New Roman"/>
          <w:szCs w:val="24"/>
          <w:lang w:val="fr-CH"/>
        </w:rPr>
        <w:t xml:space="preserve"> est une technique mise au point et utilisée dans le service de </w:t>
      </w:r>
      <w:proofErr w:type="gramStart"/>
      <w:r w:rsidRPr="00EE6FC4">
        <w:rPr>
          <w:rFonts w:ascii="Times New Roman" w:hAnsi="Times New Roman" w:cs="Times New Roman"/>
          <w:szCs w:val="24"/>
          <w:lang w:val="fr-CH"/>
        </w:rPr>
        <w:t>radioastronomie;</w:t>
      </w:r>
      <w:proofErr w:type="gramEnd"/>
      <w:r w:rsidRPr="00EE6FC4">
        <w:rPr>
          <w:rFonts w:ascii="Times New Roman" w:hAnsi="Times New Roman" w:cs="Times New Roman"/>
          <w:szCs w:val="24"/>
          <w:lang w:val="fr-CH"/>
        </w:rPr>
        <w:t xml:space="preserve"> </w:t>
      </w:r>
    </w:p>
    <w:p w14:paraId="12680947" w14:textId="77777777" w:rsidR="00AA1396" w:rsidRPr="00EE6FC4" w:rsidRDefault="00AA1396" w:rsidP="00AA1396">
      <w:pPr>
        <w:spacing w:line="240" w:lineRule="auto"/>
        <w:rPr>
          <w:rFonts w:ascii="Times New Roman" w:hAnsi="Times New Roman" w:cs="Times New Roman"/>
          <w:szCs w:val="24"/>
          <w:lang w:val="fr-CH"/>
        </w:rPr>
      </w:pPr>
      <w:r w:rsidRPr="00EE6FC4">
        <w:rPr>
          <w:rFonts w:ascii="Times New Roman" w:hAnsi="Times New Roman" w:cs="Times New Roman"/>
          <w:i/>
          <w:iCs/>
          <w:szCs w:val="24"/>
          <w:lang w:val="fr-CH"/>
        </w:rPr>
        <w:t>c)</w:t>
      </w:r>
      <w:r w:rsidRPr="00EE6FC4">
        <w:rPr>
          <w:rFonts w:ascii="Times New Roman" w:hAnsi="Times New Roman" w:cs="Times New Roman"/>
          <w:szCs w:val="24"/>
          <w:lang w:val="fr-CH"/>
        </w:rPr>
        <w:tab/>
        <w:t xml:space="preserve">que </w:t>
      </w:r>
      <w:r w:rsidRPr="00EE6FC4">
        <w:rPr>
          <w:rFonts w:ascii="Times New Roman" w:hAnsi="Times New Roman" w:cs="Times New Roman"/>
          <w:color w:val="000000"/>
          <w:lang w:val="fr-CH"/>
        </w:rPr>
        <w:t xml:space="preserve">la </w:t>
      </w:r>
      <w:proofErr w:type="spellStart"/>
      <w:r w:rsidRPr="00EE6FC4">
        <w:rPr>
          <w:rFonts w:ascii="Times New Roman" w:hAnsi="Times New Roman" w:cs="Times New Roman"/>
          <w:color w:val="000000"/>
          <w:lang w:val="fr-CH"/>
        </w:rPr>
        <w:t>VLBI</w:t>
      </w:r>
      <w:proofErr w:type="spellEnd"/>
      <w:r w:rsidRPr="00EE6FC4">
        <w:rPr>
          <w:rFonts w:ascii="Times New Roman" w:hAnsi="Times New Roman" w:cs="Times New Roman"/>
          <w:color w:val="000000"/>
          <w:lang w:val="fr-CH"/>
        </w:rPr>
        <w:t xml:space="preserve"> géodésique</w:t>
      </w:r>
      <w:r w:rsidRPr="00EE6FC4">
        <w:rPr>
          <w:rFonts w:ascii="Times New Roman" w:hAnsi="Times New Roman" w:cs="Times New Roman"/>
          <w:lang w:val="fr-CH"/>
        </w:rPr>
        <w:t xml:space="preserve"> </w:t>
      </w:r>
      <w:r w:rsidRPr="00EE6FC4">
        <w:rPr>
          <w:rFonts w:ascii="Times New Roman" w:hAnsi="Times New Roman" w:cs="Times New Roman"/>
          <w:color w:val="000000"/>
          <w:lang w:val="fr-CH"/>
        </w:rPr>
        <w:t xml:space="preserve">est d'une importance fondamentale pour l'établissement du </w:t>
      </w:r>
      <w:proofErr w:type="spellStart"/>
      <w:proofErr w:type="gramStart"/>
      <w:r w:rsidRPr="00EE6FC4">
        <w:rPr>
          <w:rFonts w:ascii="Times New Roman" w:hAnsi="Times New Roman" w:cs="Times New Roman"/>
          <w:szCs w:val="24"/>
          <w:lang w:val="fr-CH"/>
        </w:rPr>
        <w:t>GGRF</w:t>
      </w:r>
      <w:proofErr w:type="spellEnd"/>
      <w:r w:rsidRPr="00EE6FC4">
        <w:rPr>
          <w:rFonts w:ascii="Times New Roman" w:hAnsi="Times New Roman" w:cs="Times New Roman"/>
          <w:szCs w:val="24"/>
          <w:lang w:val="fr-CH"/>
        </w:rPr>
        <w:t>;</w:t>
      </w:r>
      <w:proofErr w:type="gramEnd"/>
    </w:p>
    <w:p w14:paraId="3C38B093" w14:textId="77777777" w:rsidR="00AA1396" w:rsidRPr="00EE6FC4" w:rsidRDefault="00AA1396" w:rsidP="00AA1396">
      <w:pPr>
        <w:spacing w:line="240" w:lineRule="auto"/>
        <w:rPr>
          <w:rFonts w:ascii="Times New Roman" w:hAnsi="Times New Roman" w:cs="Times New Roman"/>
          <w:lang w:val="fr-CH"/>
        </w:rPr>
      </w:pPr>
      <w:r w:rsidRPr="00EE6FC4">
        <w:rPr>
          <w:rFonts w:ascii="Times New Roman" w:hAnsi="Times New Roman" w:cs="Times New Roman"/>
          <w:i/>
          <w:iCs/>
          <w:szCs w:val="24"/>
          <w:lang w:val="fr-CH"/>
        </w:rPr>
        <w:t>d)</w:t>
      </w:r>
      <w:r w:rsidRPr="00EE6FC4">
        <w:rPr>
          <w:rFonts w:ascii="Times New Roman" w:hAnsi="Times New Roman" w:cs="Times New Roman"/>
          <w:szCs w:val="24"/>
          <w:lang w:val="fr-CH"/>
        </w:rPr>
        <w:tab/>
        <w:t xml:space="preserve">que de nombreux services s'appuient sur le </w:t>
      </w:r>
      <w:proofErr w:type="spellStart"/>
      <w:r w:rsidRPr="00EE6FC4">
        <w:rPr>
          <w:rFonts w:ascii="Times New Roman" w:hAnsi="Times New Roman" w:cs="Times New Roman"/>
          <w:szCs w:val="24"/>
          <w:lang w:val="fr-CH"/>
        </w:rPr>
        <w:t>GGRF</w:t>
      </w:r>
      <w:proofErr w:type="spellEnd"/>
      <w:r w:rsidRPr="00EE6FC4">
        <w:rPr>
          <w:rFonts w:ascii="Times New Roman" w:hAnsi="Times New Roman" w:cs="Times New Roman"/>
          <w:szCs w:val="24"/>
          <w:lang w:val="fr-CH"/>
        </w:rPr>
        <w:t xml:space="preserve"> et l'utilisent,</w:t>
      </w:r>
    </w:p>
    <w:p w14:paraId="65DAD1B0" w14:textId="77777777" w:rsidR="00AA1396" w:rsidRPr="00EE6FC4" w:rsidRDefault="00AA1396" w:rsidP="00AA1396">
      <w:pPr>
        <w:pStyle w:val="Call"/>
        <w:spacing w:line="240" w:lineRule="auto"/>
        <w:rPr>
          <w:rFonts w:ascii="Times New Roman" w:hAnsi="Times New Roman" w:cs="Times New Roman"/>
          <w:lang w:val="fr-CH"/>
        </w:rPr>
      </w:pPr>
      <w:proofErr w:type="gramStart"/>
      <w:r w:rsidRPr="00EE6FC4">
        <w:rPr>
          <w:rFonts w:ascii="Times New Roman" w:hAnsi="Times New Roman" w:cs="Times New Roman"/>
          <w:lang w:val="fr-CH"/>
        </w:rPr>
        <w:t>décide</w:t>
      </w:r>
      <w:proofErr w:type="gramEnd"/>
      <w:r w:rsidRPr="00EE6FC4">
        <w:rPr>
          <w:rFonts w:ascii="Times New Roman" w:hAnsi="Times New Roman" w:cs="Times New Roman"/>
          <w:lang w:val="fr-CH"/>
        </w:rPr>
        <w:t xml:space="preserve"> </w:t>
      </w:r>
      <w:r w:rsidRPr="00EE6FC4">
        <w:rPr>
          <w:rFonts w:ascii="Times New Roman" w:hAnsi="Times New Roman" w:cs="Times New Roman"/>
          <w:i w:val="0"/>
          <w:iCs/>
          <w:lang w:val="fr-CH"/>
        </w:rPr>
        <w:t>de mettre à l'étude les Questions suivantes</w:t>
      </w:r>
    </w:p>
    <w:p w14:paraId="16AB486C" w14:textId="77777777" w:rsidR="00AA1396" w:rsidRPr="00EE6FC4" w:rsidRDefault="00AA1396" w:rsidP="00AA1396">
      <w:pPr>
        <w:spacing w:line="240" w:lineRule="auto"/>
        <w:rPr>
          <w:rFonts w:ascii="Times New Roman" w:hAnsi="Times New Roman" w:cs="Times New Roman"/>
          <w:lang w:val="fr-CH"/>
        </w:rPr>
      </w:pPr>
      <w:r w:rsidRPr="00EE6FC4">
        <w:rPr>
          <w:rFonts w:ascii="Times New Roman" w:hAnsi="Times New Roman" w:cs="Times New Roman"/>
          <w:lang w:val="fr-CH"/>
        </w:rPr>
        <w:t>1</w:t>
      </w:r>
      <w:r w:rsidRPr="00EE6FC4">
        <w:rPr>
          <w:rFonts w:ascii="Times New Roman" w:hAnsi="Times New Roman" w:cs="Times New Roman"/>
          <w:lang w:val="fr-CH"/>
        </w:rPr>
        <w:tab/>
        <w:t>Quelles sont les caractéristiques techniques et opérationnelles de</w:t>
      </w:r>
      <w:r w:rsidRPr="00EE6FC4">
        <w:rPr>
          <w:rFonts w:ascii="Times New Roman" w:hAnsi="Times New Roman" w:cs="Times New Roman"/>
          <w:szCs w:val="24"/>
          <w:lang w:val="fr-CH"/>
        </w:rPr>
        <w:t xml:space="preserve"> </w:t>
      </w:r>
      <w:r w:rsidRPr="00EE6FC4">
        <w:rPr>
          <w:rFonts w:ascii="Times New Roman" w:hAnsi="Times New Roman" w:cs="Times New Roman"/>
          <w:color w:val="000000"/>
          <w:lang w:val="fr-CH"/>
        </w:rPr>
        <w:t xml:space="preserve">la </w:t>
      </w:r>
      <w:proofErr w:type="spellStart"/>
      <w:r w:rsidRPr="00EE6FC4">
        <w:rPr>
          <w:rFonts w:ascii="Times New Roman" w:hAnsi="Times New Roman" w:cs="Times New Roman"/>
          <w:color w:val="000000"/>
          <w:lang w:val="fr-CH"/>
        </w:rPr>
        <w:t>VLBI</w:t>
      </w:r>
      <w:proofErr w:type="spellEnd"/>
      <w:r w:rsidRPr="00EE6FC4">
        <w:rPr>
          <w:rFonts w:ascii="Times New Roman" w:hAnsi="Times New Roman" w:cs="Times New Roman"/>
          <w:color w:val="000000"/>
          <w:lang w:val="fr-CH"/>
        </w:rPr>
        <w:t xml:space="preserve"> </w:t>
      </w:r>
      <w:proofErr w:type="gramStart"/>
      <w:r w:rsidRPr="00EE6FC4">
        <w:rPr>
          <w:rFonts w:ascii="Times New Roman" w:hAnsi="Times New Roman" w:cs="Times New Roman"/>
          <w:color w:val="000000"/>
          <w:lang w:val="fr-CH"/>
        </w:rPr>
        <w:t>géodésique</w:t>
      </w:r>
      <w:r w:rsidRPr="00EE6FC4">
        <w:rPr>
          <w:rFonts w:ascii="Times New Roman" w:hAnsi="Times New Roman" w:cs="Times New Roman"/>
          <w:szCs w:val="24"/>
          <w:lang w:val="fr-CH"/>
        </w:rPr>
        <w:t>?</w:t>
      </w:r>
      <w:proofErr w:type="gramEnd"/>
      <w:r w:rsidRPr="00EE6FC4">
        <w:rPr>
          <w:rFonts w:ascii="Times New Roman" w:hAnsi="Times New Roman" w:cs="Times New Roman"/>
          <w:szCs w:val="24"/>
          <w:lang w:val="fr-CH"/>
        </w:rPr>
        <w:t xml:space="preserve"> </w:t>
      </w:r>
    </w:p>
    <w:p w14:paraId="440617E6" w14:textId="77777777" w:rsidR="00AA1396" w:rsidRPr="00EE6FC4" w:rsidRDefault="00AA1396" w:rsidP="00AA1396">
      <w:pPr>
        <w:spacing w:line="240" w:lineRule="auto"/>
        <w:rPr>
          <w:rFonts w:ascii="Times New Roman" w:hAnsi="Times New Roman" w:cs="Times New Roman"/>
          <w:lang w:val="fr-CH"/>
        </w:rPr>
      </w:pPr>
      <w:r w:rsidRPr="00EE6FC4">
        <w:rPr>
          <w:rFonts w:ascii="Times New Roman" w:hAnsi="Times New Roman" w:cs="Times New Roman"/>
          <w:lang w:val="fr-CH"/>
        </w:rPr>
        <w:t>2</w:t>
      </w:r>
      <w:r w:rsidRPr="00EE6FC4">
        <w:rPr>
          <w:rFonts w:ascii="Times New Roman" w:hAnsi="Times New Roman" w:cs="Times New Roman"/>
          <w:lang w:val="fr-CH"/>
        </w:rPr>
        <w:tab/>
        <w:t xml:space="preserve">Comment la </w:t>
      </w:r>
      <w:proofErr w:type="spellStart"/>
      <w:r w:rsidRPr="00EE6FC4">
        <w:rPr>
          <w:rFonts w:ascii="Times New Roman" w:hAnsi="Times New Roman" w:cs="Times New Roman"/>
          <w:lang w:val="fr-CH"/>
        </w:rPr>
        <w:t>VLBI</w:t>
      </w:r>
      <w:proofErr w:type="spellEnd"/>
      <w:r w:rsidRPr="00EE6FC4">
        <w:rPr>
          <w:rFonts w:ascii="Times New Roman" w:hAnsi="Times New Roman" w:cs="Times New Roman"/>
          <w:lang w:val="fr-CH"/>
        </w:rPr>
        <w:t xml:space="preserve"> géodésique utilise-t-elle le spectre des fréquences radioélectriques pour obtenir la précision nécessaire à l'accomplissement de sa </w:t>
      </w:r>
      <w:proofErr w:type="gramStart"/>
      <w:r w:rsidRPr="00EE6FC4">
        <w:rPr>
          <w:rFonts w:ascii="Times New Roman" w:hAnsi="Times New Roman" w:cs="Times New Roman"/>
          <w:lang w:val="fr-CH"/>
        </w:rPr>
        <w:t>mission?</w:t>
      </w:r>
      <w:proofErr w:type="gramEnd"/>
    </w:p>
    <w:p w14:paraId="38CFA307" w14:textId="77777777" w:rsidR="00AA1396" w:rsidRPr="00EE6FC4" w:rsidRDefault="00AA1396" w:rsidP="00AA1396">
      <w:pPr>
        <w:pStyle w:val="Call"/>
        <w:spacing w:line="240" w:lineRule="auto"/>
        <w:rPr>
          <w:rFonts w:ascii="Times New Roman" w:hAnsi="Times New Roman" w:cs="Times New Roman"/>
          <w:lang w:val="fr-CH"/>
        </w:rPr>
      </w:pPr>
      <w:proofErr w:type="gramStart"/>
      <w:r w:rsidRPr="00EE6FC4">
        <w:rPr>
          <w:rFonts w:ascii="Times New Roman" w:hAnsi="Times New Roman" w:cs="Times New Roman"/>
          <w:lang w:val="fr-CH"/>
        </w:rPr>
        <w:t>propose</w:t>
      </w:r>
      <w:proofErr w:type="gramEnd"/>
      <w:r w:rsidRPr="00EE6FC4">
        <w:rPr>
          <w:rFonts w:ascii="Times New Roman" w:hAnsi="Times New Roman" w:cs="Times New Roman"/>
          <w:lang w:val="fr-CH"/>
        </w:rPr>
        <w:t xml:space="preserve"> en outre</w:t>
      </w:r>
    </w:p>
    <w:p w14:paraId="10AE2088" w14:textId="77777777" w:rsidR="00AA1396" w:rsidRPr="00EE6FC4" w:rsidRDefault="00AA1396" w:rsidP="00AA1396">
      <w:pPr>
        <w:spacing w:line="240" w:lineRule="auto"/>
        <w:rPr>
          <w:rFonts w:ascii="Times New Roman" w:hAnsi="Times New Roman" w:cs="Times New Roman"/>
          <w:lang w:val="fr-CH"/>
        </w:rPr>
      </w:pPr>
      <w:r w:rsidRPr="00EE6FC4">
        <w:rPr>
          <w:rFonts w:ascii="Times New Roman" w:hAnsi="Times New Roman" w:cs="Times New Roman"/>
          <w:lang w:val="fr-CH"/>
        </w:rPr>
        <w:t>1</w:t>
      </w:r>
      <w:r w:rsidRPr="00EE6FC4">
        <w:rPr>
          <w:rFonts w:ascii="Times New Roman" w:hAnsi="Times New Roman" w:cs="Times New Roman"/>
          <w:lang w:val="fr-CH"/>
        </w:rPr>
        <w:tab/>
        <w:t xml:space="preserve">que les résultats des études susmentionnées soient </w:t>
      </w:r>
      <w:r w:rsidRPr="00EE6FC4">
        <w:rPr>
          <w:rFonts w:ascii="Times New Roman" w:hAnsi="Times New Roman" w:cs="Times New Roman"/>
          <w:color w:val="000000"/>
          <w:lang w:val="fr-CH"/>
        </w:rPr>
        <w:t>inclus</w:t>
      </w:r>
      <w:r w:rsidRPr="00EE6FC4">
        <w:rPr>
          <w:rFonts w:ascii="Times New Roman" w:hAnsi="Times New Roman" w:cs="Times New Roman"/>
          <w:lang w:val="fr-CH"/>
        </w:rPr>
        <w:t xml:space="preserve"> </w:t>
      </w:r>
      <w:r w:rsidRPr="00EE6FC4">
        <w:rPr>
          <w:rFonts w:ascii="Times New Roman" w:hAnsi="Times New Roman" w:cs="Times New Roman"/>
          <w:color w:val="000000"/>
          <w:lang w:val="fr-CH"/>
        </w:rPr>
        <w:t xml:space="preserve">dans une ou plusieurs Recommandations de l'UIT-R, ou dans un ou plusieurs Rapports de l'UIT-R, selon qu'il </w:t>
      </w:r>
      <w:proofErr w:type="gramStart"/>
      <w:r w:rsidRPr="00EE6FC4">
        <w:rPr>
          <w:rFonts w:ascii="Times New Roman" w:hAnsi="Times New Roman" w:cs="Times New Roman"/>
          <w:color w:val="000000"/>
          <w:lang w:val="fr-CH"/>
        </w:rPr>
        <w:t>conviendra;</w:t>
      </w:r>
      <w:proofErr w:type="gramEnd"/>
    </w:p>
    <w:p w14:paraId="0322C4D9" w14:textId="77777777" w:rsidR="00AA1396" w:rsidRPr="00EE6FC4" w:rsidRDefault="00AA1396" w:rsidP="00AA1396">
      <w:pPr>
        <w:spacing w:line="240" w:lineRule="auto"/>
        <w:rPr>
          <w:rFonts w:ascii="Times New Roman" w:hAnsi="Times New Roman" w:cs="Times New Roman"/>
          <w:lang w:val="fr-CH"/>
        </w:rPr>
      </w:pPr>
      <w:r w:rsidRPr="00EE6FC4">
        <w:rPr>
          <w:rFonts w:ascii="Times New Roman" w:hAnsi="Times New Roman" w:cs="Times New Roman"/>
          <w:lang w:val="fr-CH"/>
        </w:rPr>
        <w:t>2</w:t>
      </w:r>
      <w:r w:rsidRPr="00EE6FC4">
        <w:rPr>
          <w:rFonts w:ascii="Times New Roman" w:hAnsi="Times New Roman" w:cs="Times New Roman"/>
          <w:lang w:val="fr-CH"/>
        </w:rPr>
        <w:tab/>
        <w:t>que les études susmentionnées soient achevées en 2027.</w:t>
      </w:r>
    </w:p>
    <w:p w14:paraId="67E6583A" w14:textId="50628A8B" w:rsidR="00AA1396" w:rsidRPr="00EE6FC4" w:rsidRDefault="00AA1396" w:rsidP="00AA1396">
      <w:pPr>
        <w:tabs>
          <w:tab w:val="clear" w:pos="794"/>
          <w:tab w:val="clear" w:pos="1191"/>
          <w:tab w:val="clear" w:pos="1588"/>
          <w:tab w:val="clear" w:pos="1985"/>
        </w:tabs>
        <w:overflowPunct/>
        <w:autoSpaceDE/>
        <w:autoSpaceDN/>
        <w:adjustRightInd/>
        <w:spacing w:before="360" w:line="240" w:lineRule="auto"/>
        <w:jc w:val="left"/>
        <w:textAlignment w:val="auto"/>
        <w:rPr>
          <w:rFonts w:ascii="Times New Roman" w:hAnsi="Times New Roman" w:cs="Times New Roman"/>
          <w:b/>
          <w:sz w:val="28"/>
          <w:szCs w:val="20"/>
          <w:lang w:val="fr-CH"/>
        </w:rPr>
      </w:pPr>
      <w:proofErr w:type="gramStart"/>
      <w:r w:rsidRPr="00EE6FC4">
        <w:rPr>
          <w:rFonts w:ascii="Times New Roman" w:hAnsi="Times New Roman" w:cs="Times New Roman"/>
          <w:lang w:val="fr-CH"/>
        </w:rPr>
        <w:t>Catégorie:</w:t>
      </w:r>
      <w:proofErr w:type="gramEnd"/>
      <w:r w:rsidRPr="00EE6FC4">
        <w:rPr>
          <w:rFonts w:ascii="Times New Roman" w:hAnsi="Times New Roman" w:cs="Times New Roman"/>
          <w:lang w:val="fr-CH"/>
        </w:rPr>
        <w:t xml:space="preserve"> </w:t>
      </w:r>
      <w:r w:rsidR="007F43C9">
        <w:rPr>
          <w:rFonts w:ascii="Times New Roman" w:hAnsi="Times New Roman" w:cs="Times New Roman"/>
          <w:lang w:val="fr-CH"/>
        </w:rPr>
        <w:t xml:space="preserve"> </w:t>
      </w:r>
      <w:proofErr w:type="spellStart"/>
      <w:r w:rsidRPr="00EE6FC4">
        <w:rPr>
          <w:rFonts w:ascii="Times New Roman" w:hAnsi="Times New Roman" w:cs="Times New Roman"/>
          <w:lang w:val="fr-CH"/>
        </w:rPr>
        <w:t>S2</w:t>
      </w:r>
      <w:proofErr w:type="spellEnd"/>
      <w:r w:rsidRPr="00EE6FC4">
        <w:rPr>
          <w:rFonts w:ascii="Times New Roman" w:hAnsi="Times New Roman" w:cs="Times New Roman"/>
          <w:lang w:val="fr-CH"/>
        </w:rPr>
        <w:br w:type="page"/>
      </w:r>
    </w:p>
    <w:p w14:paraId="0AD38709" w14:textId="77777777" w:rsidR="00AA1396" w:rsidRPr="00EE6FC4" w:rsidRDefault="00AA1396" w:rsidP="00AA1396">
      <w:pPr>
        <w:pStyle w:val="AnnexNotitle0"/>
        <w:rPr>
          <w:rFonts w:asciiTheme="minorHAnsi" w:hAnsiTheme="minorHAnsi" w:cstheme="minorHAnsi"/>
          <w:lang w:val="fr-CH"/>
        </w:rPr>
      </w:pPr>
      <w:r w:rsidRPr="00EE6FC4">
        <w:rPr>
          <w:rFonts w:asciiTheme="minorHAnsi" w:hAnsiTheme="minorHAnsi" w:cstheme="minorHAnsi"/>
          <w:lang w:val="fr-CH"/>
        </w:rPr>
        <w:lastRenderedPageBreak/>
        <w:t>Annexe 2</w:t>
      </w:r>
    </w:p>
    <w:p w14:paraId="6FF02634" w14:textId="77777777" w:rsidR="00AA1396" w:rsidRPr="00EE6FC4" w:rsidRDefault="00AA1396" w:rsidP="00AA1396">
      <w:pPr>
        <w:pStyle w:val="Normalaftertitle"/>
        <w:spacing w:before="240" w:line="240" w:lineRule="auto"/>
        <w:jc w:val="center"/>
        <w:rPr>
          <w:rFonts w:asciiTheme="minorHAnsi" w:hAnsiTheme="minorHAnsi" w:cstheme="minorHAnsi"/>
          <w:lang w:val="fr-CH"/>
        </w:rPr>
      </w:pPr>
      <w:r w:rsidRPr="00EE6FC4">
        <w:rPr>
          <w:rFonts w:asciiTheme="minorHAnsi" w:hAnsiTheme="minorHAnsi" w:cstheme="minorHAnsi"/>
          <w:lang w:val="fr-CH"/>
        </w:rPr>
        <w:t>(Document 7/19(</w:t>
      </w:r>
      <w:proofErr w:type="spellStart"/>
      <w:r w:rsidRPr="00EE6FC4">
        <w:rPr>
          <w:rFonts w:asciiTheme="minorHAnsi" w:hAnsiTheme="minorHAnsi" w:cstheme="minorHAnsi"/>
          <w:lang w:val="fr-CH"/>
        </w:rPr>
        <w:t>Rév.1</w:t>
      </w:r>
      <w:proofErr w:type="spellEnd"/>
      <w:r w:rsidRPr="00EE6FC4">
        <w:rPr>
          <w:rFonts w:asciiTheme="minorHAnsi" w:hAnsiTheme="minorHAnsi" w:cstheme="minorHAnsi"/>
          <w:lang w:val="fr-CH"/>
        </w:rPr>
        <w:t>))</w:t>
      </w:r>
    </w:p>
    <w:p w14:paraId="6AF69319" w14:textId="77777777" w:rsidR="00AA1396" w:rsidRPr="00EE6FC4" w:rsidRDefault="00AA1396" w:rsidP="00AA1396">
      <w:pPr>
        <w:pStyle w:val="QuestionNoBR"/>
        <w:rPr>
          <w:vertAlign w:val="superscript"/>
          <w:lang w:val="fr-CH"/>
        </w:rPr>
      </w:pPr>
      <w:r w:rsidRPr="00EE6FC4">
        <w:rPr>
          <w:lang w:val="fr-CH"/>
        </w:rPr>
        <w:t xml:space="preserve">Projet de nouvelle Question UIT-R [TIMING </w:t>
      </w:r>
      <w:proofErr w:type="gramStart"/>
      <w:r w:rsidRPr="00EE6FC4">
        <w:rPr>
          <w:lang w:val="fr-CH"/>
        </w:rPr>
        <w:t>APPLICATIONS]/</w:t>
      </w:r>
      <w:proofErr w:type="gramEnd"/>
      <w:r w:rsidRPr="00EE6FC4">
        <w:rPr>
          <w:lang w:val="fr-CH"/>
        </w:rPr>
        <w:t>7</w:t>
      </w:r>
    </w:p>
    <w:p w14:paraId="107609D1" w14:textId="77777777" w:rsidR="00AA1396" w:rsidRPr="00EE6FC4" w:rsidRDefault="00AA1396" w:rsidP="00AA1396">
      <w:pPr>
        <w:pStyle w:val="Questiontitle"/>
        <w:rPr>
          <w:rFonts w:ascii="Times New Roman" w:hAnsi="Times New Roman" w:cs="Times New Roman"/>
          <w:lang w:val="fr-CH" w:eastAsia="zh-CN"/>
        </w:rPr>
      </w:pPr>
      <w:bookmarkStart w:id="1" w:name="dtitle2" w:colFirst="0" w:colLast="0"/>
      <w:r w:rsidRPr="00EE6FC4">
        <w:rPr>
          <w:rFonts w:ascii="Times New Roman" w:hAnsi="Times New Roman" w:cs="Times New Roman"/>
          <w:lang w:val="fr-CH"/>
        </w:rPr>
        <w:t>Applications</w:t>
      </w:r>
      <w:r w:rsidRPr="00EE6FC4">
        <w:rPr>
          <w:rFonts w:ascii="Times New Roman" w:hAnsi="Times New Roman" w:cs="Times New Roman"/>
          <w:color w:val="000000"/>
          <w:lang w:val="fr-CH"/>
        </w:rPr>
        <w:t xml:space="preserve"> de référence de temps</w:t>
      </w:r>
      <w:r w:rsidRPr="00EE6FC4">
        <w:rPr>
          <w:rFonts w:ascii="Times New Roman" w:hAnsi="Times New Roman" w:cs="Times New Roman"/>
          <w:lang w:val="fr-CH"/>
        </w:rPr>
        <w:t xml:space="preserve"> et </w:t>
      </w:r>
      <w:r w:rsidRPr="00EE6FC4">
        <w:rPr>
          <w:rFonts w:ascii="Times New Roman" w:hAnsi="Times New Roman" w:cs="Times New Roman"/>
          <w:color w:val="000000"/>
          <w:lang w:val="fr-CH"/>
        </w:rPr>
        <w:t>définition de la seconde</w:t>
      </w:r>
      <w:r w:rsidRPr="00EE6FC4">
        <w:rPr>
          <w:rStyle w:val="FootnoteReference"/>
          <w:rFonts w:ascii="Times New Roman" w:hAnsi="Times New Roman" w:cs="Times New Roman"/>
          <w:lang w:val="fr-CH"/>
        </w:rPr>
        <w:footnoteReference w:id="1"/>
      </w:r>
    </w:p>
    <w:p w14:paraId="1B63416A" w14:textId="77777777" w:rsidR="00AA1396" w:rsidRPr="00EE6FC4" w:rsidRDefault="00AA1396" w:rsidP="00AA1396">
      <w:pPr>
        <w:pStyle w:val="Fuzeileeinfgen"/>
        <w:rPr>
          <w:rFonts w:ascii="Times New Roman" w:hAnsi="Times New Roman" w:cs="Times New Roman"/>
          <w:i/>
          <w:lang w:val="fr-CH"/>
        </w:rPr>
      </w:pPr>
      <w:r w:rsidRPr="00EE6FC4">
        <w:rPr>
          <w:rFonts w:ascii="Times New Roman" w:hAnsi="Times New Roman" w:cs="Times New Roman"/>
          <w:lang w:val="fr-CH"/>
        </w:rPr>
        <w:t>(2021)</w:t>
      </w:r>
    </w:p>
    <w:p w14:paraId="49D1329C" w14:textId="77777777" w:rsidR="00AA1396" w:rsidRPr="00EE6FC4" w:rsidRDefault="00AA1396" w:rsidP="00AA1396">
      <w:pPr>
        <w:pStyle w:val="Normalaftertitle"/>
        <w:spacing w:line="240" w:lineRule="auto"/>
        <w:rPr>
          <w:rFonts w:ascii="Times New Roman" w:hAnsi="Times New Roman" w:cs="Times New Roman"/>
          <w:szCs w:val="24"/>
          <w:highlight w:val="yellow"/>
          <w:lang w:val="fr-CH"/>
        </w:rPr>
      </w:pPr>
      <w:r w:rsidRPr="00EE6FC4">
        <w:rPr>
          <w:rFonts w:ascii="Times New Roman" w:hAnsi="Times New Roman" w:cs="Times New Roman"/>
          <w:lang w:val="fr-CH"/>
        </w:rPr>
        <w:t>L'Assemblée des radiocommunications de l'UIT,</w:t>
      </w:r>
    </w:p>
    <w:p w14:paraId="798F5FDD" w14:textId="77777777" w:rsidR="00AA1396" w:rsidRPr="00EE6FC4" w:rsidRDefault="00AA1396" w:rsidP="00AA1396">
      <w:pPr>
        <w:pStyle w:val="Call"/>
        <w:spacing w:before="160" w:line="240" w:lineRule="auto"/>
        <w:rPr>
          <w:rFonts w:ascii="Times New Roman" w:hAnsi="Times New Roman" w:cs="Times New Roman"/>
          <w:highlight w:val="yellow"/>
          <w:lang w:val="fr-CH"/>
        </w:rPr>
      </w:pPr>
      <w:proofErr w:type="gramStart"/>
      <w:r w:rsidRPr="00EE6FC4">
        <w:rPr>
          <w:rFonts w:ascii="Times New Roman" w:hAnsi="Times New Roman" w:cs="Times New Roman"/>
          <w:lang w:val="fr-CH"/>
        </w:rPr>
        <w:t>considérant</w:t>
      </w:r>
      <w:proofErr w:type="gramEnd"/>
    </w:p>
    <w:p w14:paraId="0C5D8F49" w14:textId="77777777" w:rsidR="00AA1396" w:rsidRPr="00EE6FC4" w:rsidRDefault="00AA1396" w:rsidP="00AA1396">
      <w:pPr>
        <w:rPr>
          <w:rFonts w:ascii="Times New Roman" w:hAnsi="Times New Roman" w:cs="Times New Roman"/>
          <w:lang w:val="fr-CH"/>
        </w:rPr>
      </w:pPr>
      <w:r w:rsidRPr="00EE6FC4">
        <w:rPr>
          <w:rFonts w:ascii="Times New Roman" w:hAnsi="Times New Roman" w:cs="Times New Roman"/>
          <w:i/>
          <w:lang w:val="fr-CH"/>
        </w:rPr>
        <w:t>a)</w:t>
      </w:r>
      <w:r w:rsidRPr="00EE6FC4">
        <w:rPr>
          <w:rFonts w:ascii="Times New Roman" w:hAnsi="Times New Roman" w:cs="Times New Roman"/>
          <w:lang w:val="fr-CH"/>
        </w:rPr>
        <w:tab/>
        <w:t xml:space="preserve">que les étalons de fréquence optiques mis au point récemment peuvent améliorer sensiblement la précision et l'exactitude fournies par les </w:t>
      </w:r>
      <w:r w:rsidRPr="00EE6FC4">
        <w:rPr>
          <w:rFonts w:ascii="Times New Roman" w:hAnsi="Times New Roman" w:cs="Times New Roman"/>
          <w:color w:val="000000"/>
          <w:lang w:val="fr-CH"/>
        </w:rPr>
        <w:t xml:space="preserve">dispositifs de temps et de </w:t>
      </w:r>
      <w:proofErr w:type="gramStart"/>
      <w:r w:rsidRPr="00EE6FC4">
        <w:rPr>
          <w:rFonts w:ascii="Times New Roman" w:hAnsi="Times New Roman" w:cs="Times New Roman"/>
          <w:color w:val="000000"/>
          <w:lang w:val="fr-CH"/>
        </w:rPr>
        <w:t>fréquence</w:t>
      </w:r>
      <w:r w:rsidRPr="00EE6FC4">
        <w:rPr>
          <w:rFonts w:ascii="Times New Roman" w:hAnsi="Times New Roman" w:cs="Times New Roman"/>
          <w:lang w:val="fr-CH"/>
        </w:rPr>
        <w:t>;</w:t>
      </w:r>
      <w:proofErr w:type="gramEnd"/>
    </w:p>
    <w:p w14:paraId="7C4E8981" w14:textId="77777777" w:rsidR="00AA1396" w:rsidRPr="00EE6FC4" w:rsidRDefault="00AA1396" w:rsidP="00AA1396">
      <w:pPr>
        <w:rPr>
          <w:rFonts w:ascii="Times New Roman" w:hAnsi="Times New Roman" w:cs="Times New Roman"/>
          <w:lang w:val="fr-CH"/>
        </w:rPr>
      </w:pPr>
      <w:r w:rsidRPr="00EE6FC4">
        <w:rPr>
          <w:rFonts w:ascii="Times New Roman" w:hAnsi="Times New Roman" w:cs="Times New Roman"/>
          <w:i/>
          <w:lang w:val="fr-CH"/>
        </w:rPr>
        <w:t>b)</w:t>
      </w:r>
      <w:r w:rsidRPr="00EE6FC4">
        <w:rPr>
          <w:rFonts w:ascii="Times New Roman" w:hAnsi="Times New Roman" w:cs="Times New Roman"/>
          <w:lang w:val="fr-CH"/>
        </w:rPr>
        <w:tab/>
        <w:t xml:space="preserve">que ces fréquences optiques peuvent être utilisées comme étalons de fréquence avec une amélioration de plusieurs ordres de grandeur de la précision et de l'exactitude par rapport à la seconde actuelle du Système international d'unités (SI), basée sur la fréquence de transition hyperfine du </w:t>
      </w:r>
      <w:proofErr w:type="gramStart"/>
      <w:r w:rsidRPr="00EE6FC4">
        <w:rPr>
          <w:rFonts w:ascii="Times New Roman" w:hAnsi="Times New Roman" w:cs="Times New Roman"/>
          <w:lang w:val="fr-CH"/>
        </w:rPr>
        <w:t>césium;</w:t>
      </w:r>
      <w:proofErr w:type="gramEnd"/>
      <w:r w:rsidRPr="00EE6FC4">
        <w:rPr>
          <w:rFonts w:ascii="Times New Roman" w:hAnsi="Times New Roman" w:cs="Times New Roman"/>
          <w:lang w:val="fr-CH"/>
        </w:rPr>
        <w:t xml:space="preserve"> </w:t>
      </w:r>
    </w:p>
    <w:p w14:paraId="6BFE1D96" w14:textId="77777777" w:rsidR="00AA1396" w:rsidRPr="00EE6FC4" w:rsidRDefault="00AA1396" w:rsidP="00AA1396">
      <w:pPr>
        <w:spacing w:line="240" w:lineRule="auto"/>
        <w:rPr>
          <w:rFonts w:ascii="Times New Roman" w:hAnsi="Times New Roman" w:cs="Times New Roman"/>
          <w:lang w:val="fr-CH"/>
        </w:rPr>
      </w:pPr>
      <w:r w:rsidRPr="00EE6FC4">
        <w:rPr>
          <w:rFonts w:ascii="Times New Roman" w:hAnsi="Times New Roman" w:cs="Times New Roman"/>
          <w:i/>
          <w:iCs/>
          <w:lang w:val="fr-CH"/>
        </w:rPr>
        <w:t>c)</w:t>
      </w:r>
      <w:r w:rsidRPr="00EE6FC4">
        <w:rPr>
          <w:rFonts w:ascii="Times New Roman" w:hAnsi="Times New Roman" w:cs="Times New Roman"/>
          <w:lang w:val="fr-CH"/>
        </w:rPr>
        <w:tab/>
        <w:t>que le Groupe de travail mixte sur les étalons de fréquence (</w:t>
      </w:r>
      <w:proofErr w:type="spellStart"/>
      <w:r w:rsidRPr="00EE6FC4">
        <w:rPr>
          <w:rFonts w:ascii="Times New Roman" w:hAnsi="Times New Roman" w:cs="Times New Roman"/>
          <w:lang w:val="fr-CH"/>
        </w:rPr>
        <w:t>WGFS</w:t>
      </w:r>
      <w:proofErr w:type="spellEnd"/>
      <w:r w:rsidRPr="00EE6FC4">
        <w:rPr>
          <w:rFonts w:ascii="Times New Roman" w:hAnsi="Times New Roman" w:cs="Times New Roman"/>
          <w:lang w:val="fr-CH"/>
        </w:rPr>
        <w:t>) du Comité consultatif des longueurs (CCL) et du Comité consultatif du temps et des fréquences (</w:t>
      </w:r>
      <w:proofErr w:type="spellStart"/>
      <w:r w:rsidRPr="00EE6FC4">
        <w:rPr>
          <w:rFonts w:ascii="Times New Roman" w:hAnsi="Times New Roman" w:cs="Times New Roman"/>
          <w:lang w:val="fr-CH"/>
        </w:rPr>
        <w:t>CCTF</w:t>
      </w:r>
      <w:proofErr w:type="spellEnd"/>
      <w:r w:rsidRPr="00EE6FC4">
        <w:rPr>
          <w:rFonts w:ascii="Times New Roman" w:hAnsi="Times New Roman" w:cs="Times New Roman"/>
          <w:lang w:val="fr-CH"/>
        </w:rPr>
        <w:t xml:space="preserve">), conjointement avec le Bureau international des poids et mesures (BIPM), tient à jour une liste de valeurs recommandées pour les fréquences et les longueurs d'onde pour certaines applications, parmi lesquelles figurent la réalisation </w:t>
      </w:r>
      <w:r w:rsidRPr="00EE6FC4">
        <w:rPr>
          <w:rFonts w:ascii="Times New Roman" w:hAnsi="Times New Roman" w:cs="Times New Roman"/>
          <w:color w:val="000000"/>
          <w:lang w:val="fr-CH"/>
        </w:rPr>
        <w:t xml:space="preserve">pratique </w:t>
      </w:r>
      <w:r w:rsidRPr="00EE6FC4">
        <w:rPr>
          <w:rFonts w:ascii="Times New Roman" w:hAnsi="Times New Roman" w:cs="Times New Roman"/>
          <w:lang w:val="fr-CH"/>
        </w:rPr>
        <w:t xml:space="preserve">de la définition du mètre et les représentations secondaires de la </w:t>
      </w:r>
      <w:proofErr w:type="gramStart"/>
      <w:r w:rsidRPr="00EE6FC4">
        <w:rPr>
          <w:rFonts w:ascii="Times New Roman" w:hAnsi="Times New Roman" w:cs="Times New Roman"/>
          <w:lang w:val="fr-CH"/>
        </w:rPr>
        <w:t>seconde;</w:t>
      </w:r>
      <w:proofErr w:type="gramEnd"/>
    </w:p>
    <w:p w14:paraId="0EC1E9EC" w14:textId="77777777" w:rsidR="00AA1396" w:rsidRPr="00EE6FC4" w:rsidRDefault="00AA1396" w:rsidP="00AA1396">
      <w:pPr>
        <w:rPr>
          <w:rFonts w:ascii="Times New Roman" w:hAnsi="Times New Roman" w:cs="Times New Roman"/>
          <w:lang w:val="fr-CH"/>
        </w:rPr>
      </w:pPr>
      <w:r w:rsidRPr="00EE6FC4">
        <w:rPr>
          <w:rFonts w:ascii="Times New Roman" w:hAnsi="Times New Roman" w:cs="Times New Roman"/>
          <w:i/>
          <w:lang w:val="fr-CH"/>
        </w:rPr>
        <w:t>d)</w:t>
      </w:r>
      <w:r w:rsidRPr="00EE6FC4">
        <w:rPr>
          <w:rFonts w:ascii="Times New Roman" w:hAnsi="Times New Roman" w:cs="Times New Roman"/>
          <w:i/>
          <w:lang w:val="fr-CH"/>
        </w:rPr>
        <w:tab/>
      </w:r>
      <w:r w:rsidRPr="00EE6FC4">
        <w:rPr>
          <w:rFonts w:ascii="Times New Roman" w:hAnsi="Times New Roman" w:cs="Times New Roman"/>
          <w:lang w:val="fr-CH"/>
        </w:rPr>
        <w:t xml:space="preserve">que le </w:t>
      </w:r>
      <w:proofErr w:type="spellStart"/>
      <w:r w:rsidRPr="00EE6FC4">
        <w:rPr>
          <w:rFonts w:ascii="Times New Roman" w:hAnsi="Times New Roman" w:cs="Times New Roman"/>
          <w:lang w:val="fr-CH"/>
        </w:rPr>
        <w:t>CCTF</w:t>
      </w:r>
      <w:proofErr w:type="spellEnd"/>
      <w:r w:rsidRPr="00EE6FC4">
        <w:rPr>
          <w:rFonts w:ascii="Times New Roman" w:hAnsi="Times New Roman" w:cs="Times New Roman"/>
          <w:lang w:val="fr-CH"/>
        </w:rPr>
        <w:t xml:space="preserve"> œuvre à l'élaboration d'une feuille de route relative à une redéfinition éventuelle de la seconde du SI en termes de fréquences optiques, qui sera présentée à la Conférence générale des poids et mesures (CGPM), laquelle pourrait envisager cette redéfinition lors d'une prochaine </w:t>
      </w:r>
      <w:proofErr w:type="gramStart"/>
      <w:r w:rsidRPr="00EE6FC4">
        <w:rPr>
          <w:rFonts w:ascii="Times New Roman" w:hAnsi="Times New Roman" w:cs="Times New Roman"/>
          <w:lang w:val="fr-CH"/>
        </w:rPr>
        <w:t>réunion;</w:t>
      </w:r>
      <w:proofErr w:type="gramEnd"/>
      <w:r w:rsidRPr="00EE6FC4">
        <w:rPr>
          <w:rFonts w:ascii="Times New Roman" w:hAnsi="Times New Roman" w:cs="Times New Roman"/>
          <w:lang w:val="fr-CH"/>
        </w:rPr>
        <w:t xml:space="preserve"> </w:t>
      </w:r>
    </w:p>
    <w:p w14:paraId="4037C1E6" w14:textId="77777777" w:rsidR="00AA1396" w:rsidRPr="00EE6FC4" w:rsidRDefault="00AA1396" w:rsidP="00AA1396">
      <w:pPr>
        <w:rPr>
          <w:rFonts w:ascii="Times New Roman" w:hAnsi="Times New Roman" w:cs="Times New Roman"/>
          <w:lang w:val="fr-CH"/>
        </w:rPr>
      </w:pPr>
      <w:r w:rsidRPr="00EE6FC4">
        <w:rPr>
          <w:rFonts w:ascii="Times New Roman" w:hAnsi="Times New Roman" w:cs="Times New Roman"/>
          <w:i/>
          <w:lang w:val="fr-CH"/>
        </w:rPr>
        <w:t>e)</w:t>
      </w:r>
      <w:r w:rsidRPr="00EE6FC4">
        <w:rPr>
          <w:rFonts w:ascii="Times New Roman" w:hAnsi="Times New Roman" w:cs="Times New Roman"/>
          <w:lang w:val="fr-CH"/>
        </w:rPr>
        <w:tab/>
        <w:t xml:space="preserve">que la définition de la seconde aura peut-être des incidences pour de nombreux systèmes de navigation, industriels, financiers et de télécommunication, </w:t>
      </w:r>
    </w:p>
    <w:p w14:paraId="3616731D" w14:textId="77777777" w:rsidR="00AA1396" w:rsidRPr="00EE6FC4" w:rsidRDefault="00AA1396" w:rsidP="00AA1396">
      <w:pPr>
        <w:pStyle w:val="Call"/>
        <w:spacing w:line="240" w:lineRule="auto"/>
        <w:ind w:left="1152"/>
        <w:rPr>
          <w:rFonts w:ascii="Times New Roman" w:hAnsi="Times New Roman" w:cs="Times New Roman"/>
          <w:i w:val="0"/>
          <w:lang w:val="fr-CH"/>
        </w:rPr>
      </w:pPr>
      <w:proofErr w:type="gramStart"/>
      <w:r w:rsidRPr="00EE6FC4">
        <w:rPr>
          <w:rFonts w:ascii="Times New Roman" w:hAnsi="Times New Roman" w:cs="Times New Roman"/>
          <w:lang w:val="fr-CH"/>
        </w:rPr>
        <w:t>décide</w:t>
      </w:r>
      <w:proofErr w:type="gramEnd"/>
      <w:r w:rsidRPr="00EE6FC4">
        <w:rPr>
          <w:rFonts w:ascii="Times New Roman" w:hAnsi="Times New Roman" w:cs="Times New Roman"/>
          <w:lang w:val="fr-CH"/>
        </w:rPr>
        <w:t xml:space="preserve"> </w:t>
      </w:r>
      <w:r w:rsidRPr="00EE6FC4">
        <w:rPr>
          <w:rFonts w:ascii="Times New Roman" w:hAnsi="Times New Roman" w:cs="Times New Roman"/>
          <w:i w:val="0"/>
          <w:iCs/>
          <w:lang w:val="fr-CH"/>
        </w:rPr>
        <w:t>de mettre à l'étude les Questions suivantes</w:t>
      </w:r>
    </w:p>
    <w:p w14:paraId="164B0238" w14:textId="77777777" w:rsidR="00AA1396" w:rsidRPr="00EE6FC4" w:rsidRDefault="00AA1396" w:rsidP="00AA1396">
      <w:pPr>
        <w:rPr>
          <w:rFonts w:ascii="Times New Roman" w:hAnsi="Times New Roman" w:cs="Times New Roman"/>
          <w:lang w:val="fr-CH"/>
        </w:rPr>
      </w:pPr>
      <w:r w:rsidRPr="00EE6FC4">
        <w:rPr>
          <w:rFonts w:ascii="Times New Roman" w:hAnsi="Times New Roman" w:cs="Times New Roman"/>
          <w:lang w:val="fr-CH"/>
        </w:rPr>
        <w:t>1</w:t>
      </w:r>
      <w:r w:rsidRPr="00EE6FC4">
        <w:rPr>
          <w:rFonts w:ascii="Times New Roman" w:hAnsi="Times New Roman" w:cs="Times New Roman"/>
          <w:lang w:val="fr-CH"/>
        </w:rPr>
        <w:tab/>
        <w:t xml:space="preserve">Quels sont les différents aspects d'une éventuelle redéfinition de la seconde du SI s'agissant des incidences et des applications dans le domaine des radiocommunications et dans d'autres domaines intéressant </w:t>
      </w:r>
      <w:proofErr w:type="gramStart"/>
      <w:r w:rsidRPr="00EE6FC4">
        <w:rPr>
          <w:rFonts w:ascii="Times New Roman" w:hAnsi="Times New Roman" w:cs="Times New Roman"/>
          <w:lang w:val="fr-CH"/>
        </w:rPr>
        <w:t>l'UIT?</w:t>
      </w:r>
      <w:proofErr w:type="gramEnd"/>
    </w:p>
    <w:p w14:paraId="56A0DA49" w14:textId="77777777" w:rsidR="00AA1396" w:rsidRPr="00EE6FC4" w:rsidRDefault="00AA1396" w:rsidP="00AA1396">
      <w:pPr>
        <w:rPr>
          <w:rFonts w:ascii="Times New Roman" w:hAnsi="Times New Roman" w:cs="Times New Roman"/>
          <w:lang w:val="fr-CH"/>
        </w:rPr>
      </w:pPr>
      <w:r w:rsidRPr="00EE6FC4">
        <w:rPr>
          <w:rFonts w:ascii="Times New Roman" w:hAnsi="Times New Roman" w:cs="Times New Roman"/>
          <w:lang w:val="fr-CH"/>
        </w:rPr>
        <w:t>2</w:t>
      </w:r>
      <w:r w:rsidRPr="00EE6FC4">
        <w:rPr>
          <w:rFonts w:ascii="Times New Roman" w:hAnsi="Times New Roman" w:cs="Times New Roman"/>
          <w:lang w:val="fr-CH"/>
        </w:rPr>
        <w:tab/>
        <w:t xml:space="preserve">Quelles modifications faudra-t-il peut-être apporter aux documents actuels de l'UIT-R concernant les systèmes de radiocommunication si/quand la seconde du SI est/sera </w:t>
      </w:r>
      <w:proofErr w:type="gramStart"/>
      <w:r w:rsidRPr="00EE6FC4">
        <w:rPr>
          <w:rFonts w:ascii="Times New Roman" w:hAnsi="Times New Roman" w:cs="Times New Roman"/>
          <w:lang w:val="fr-CH"/>
        </w:rPr>
        <w:t>redéfinie?</w:t>
      </w:r>
      <w:proofErr w:type="gramEnd"/>
    </w:p>
    <w:p w14:paraId="73E30858" w14:textId="77777777" w:rsidR="00AA1396" w:rsidRPr="00EE6FC4" w:rsidRDefault="00AA1396" w:rsidP="00AA1396">
      <w:pPr>
        <w:pStyle w:val="Call"/>
        <w:spacing w:line="240" w:lineRule="auto"/>
        <w:rPr>
          <w:rFonts w:ascii="Times New Roman" w:hAnsi="Times New Roman" w:cs="Times New Roman"/>
          <w:i w:val="0"/>
          <w:lang w:val="fr-CH"/>
        </w:rPr>
      </w:pPr>
      <w:proofErr w:type="gramStart"/>
      <w:r w:rsidRPr="00EE6FC4">
        <w:rPr>
          <w:rFonts w:ascii="Times New Roman" w:hAnsi="Times New Roman" w:cs="Times New Roman"/>
          <w:lang w:val="fr-CH"/>
        </w:rPr>
        <w:lastRenderedPageBreak/>
        <w:t>décide</w:t>
      </w:r>
      <w:proofErr w:type="gramEnd"/>
      <w:r w:rsidRPr="00EE6FC4">
        <w:rPr>
          <w:rFonts w:ascii="Times New Roman" w:hAnsi="Times New Roman" w:cs="Times New Roman"/>
          <w:lang w:val="fr-CH"/>
        </w:rPr>
        <w:t xml:space="preserve"> en outre</w:t>
      </w:r>
    </w:p>
    <w:p w14:paraId="67C41266" w14:textId="77777777" w:rsidR="00AA1396" w:rsidRPr="00EE6FC4" w:rsidRDefault="00AA1396" w:rsidP="00AA1396">
      <w:pPr>
        <w:keepNext/>
        <w:keepLines/>
        <w:spacing w:line="240" w:lineRule="auto"/>
        <w:rPr>
          <w:rFonts w:ascii="Times New Roman" w:hAnsi="Times New Roman" w:cs="Times New Roman"/>
          <w:lang w:val="fr-CH"/>
        </w:rPr>
      </w:pPr>
      <w:r w:rsidRPr="00EE6FC4">
        <w:rPr>
          <w:rFonts w:ascii="Times New Roman" w:hAnsi="Times New Roman" w:cs="Times New Roman"/>
          <w:lang w:val="fr-CH"/>
        </w:rPr>
        <w:t>1</w:t>
      </w:r>
      <w:r w:rsidRPr="00EE6FC4">
        <w:rPr>
          <w:rFonts w:ascii="Times New Roman" w:hAnsi="Times New Roman" w:cs="Times New Roman"/>
          <w:lang w:val="fr-CH"/>
        </w:rPr>
        <w:tab/>
        <w:t xml:space="preserve">que les résultats des études susmentionnées </w:t>
      </w:r>
      <w:r w:rsidRPr="00EE6FC4">
        <w:rPr>
          <w:rFonts w:ascii="Times New Roman" w:hAnsi="Times New Roman" w:cs="Times New Roman"/>
          <w:color w:val="000000"/>
          <w:lang w:val="fr-CH"/>
        </w:rPr>
        <w:t>devront être inclus</w:t>
      </w:r>
      <w:r w:rsidRPr="00EE6FC4">
        <w:rPr>
          <w:rFonts w:ascii="Times New Roman" w:hAnsi="Times New Roman" w:cs="Times New Roman"/>
          <w:lang w:val="fr-CH"/>
        </w:rPr>
        <w:t xml:space="preserve"> dans </w:t>
      </w:r>
      <w:r w:rsidRPr="00EE6FC4">
        <w:rPr>
          <w:rFonts w:ascii="Times New Roman" w:hAnsi="Times New Roman" w:cs="Times New Roman"/>
          <w:color w:val="000000"/>
          <w:lang w:val="fr-CH"/>
        </w:rPr>
        <w:t xml:space="preserve">des rapports </w:t>
      </w:r>
      <w:r w:rsidRPr="00EE6FC4">
        <w:rPr>
          <w:rFonts w:ascii="Times New Roman" w:hAnsi="Times New Roman" w:cs="Times New Roman"/>
          <w:lang w:val="fr-CH"/>
        </w:rPr>
        <w:t>de l'UIT</w:t>
      </w:r>
      <w:r w:rsidRPr="00EE6FC4">
        <w:rPr>
          <w:rFonts w:ascii="Times New Roman" w:hAnsi="Times New Roman" w:cs="Times New Roman"/>
          <w:lang w:val="fr-CH"/>
        </w:rPr>
        <w:noBreakHyphen/>
      </w:r>
      <w:proofErr w:type="gramStart"/>
      <w:r w:rsidRPr="00EE6FC4">
        <w:rPr>
          <w:rFonts w:ascii="Times New Roman" w:hAnsi="Times New Roman" w:cs="Times New Roman"/>
          <w:lang w:val="fr-CH"/>
        </w:rPr>
        <w:t>R;</w:t>
      </w:r>
      <w:proofErr w:type="gramEnd"/>
    </w:p>
    <w:p w14:paraId="6802CBC3" w14:textId="77777777" w:rsidR="00AA1396" w:rsidRPr="00EE6FC4" w:rsidRDefault="00AA1396" w:rsidP="00AA1396">
      <w:pPr>
        <w:keepNext/>
        <w:keepLines/>
        <w:spacing w:line="240" w:lineRule="auto"/>
        <w:rPr>
          <w:rFonts w:ascii="Times New Roman" w:hAnsi="Times New Roman" w:cs="Times New Roman"/>
          <w:lang w:val="fr-CH"/>
        </w:rPr>
      </w:pPr>
      <w:r w:rsidRPr="00EE6FC4">
        <w:rPr>
          <w:rFonts w:ascii="Times New Roman" w:hAnsi="Times New Roman" w:cs="Times New Roman"/>
          <w:lang w:val="fr-CH"/>
        </w:rPr>
        <w:t>2</w:t>
      </w:r>
      <w:r w:rsidRPr="00EE6FC4">
        <w:rPr>
          <w:rFonts w:ascii="Times New Roman" w:hAnsi="Times New Roman" w:cs="Times New Roman"/>
          <w:lang w:val="fr-CH"/>
        </w:rPr>
        <w:tab/>
        <w:t xml:space="preserve">que les études susmentionnées </w:t>
      </w:r>
      <w:r w:rsidRPr="00EE6FC4">
        <w:rPr>
          <w:rFonts w:ascii="Times New Roman" w:hAnsi="Times New Roman" w:cs="Times New Roman"/>
          <w:color w:val="000000"/>
          <w:lang w:val="fr-CH"/>
        </w:rPr>
        <w:t>devront</w:t>
      </w:r>
      <w:r w:rsidRPr="00EE6FC4">
        <w:rPr>
          <w:rFonts w:ascii="Times New Roman" w:hAnsi="Times New Roman" w:cs="Times New Roman"/>
          <w:lang w:val="fr-CH"/>
        </w:rPr>
        <w:t xml:space="preserve"> être achevées en 2027.</w:t>
      </w:r>
    </w:p>
    <w:p w14:paraId="4E4FE995" w14:textId="1E34909E" w:rsidR="00AA1396" w:rsidRPr="00EE6FC4" w:rsidRDefault="00AA1396" w:rsidP="00AA1396">
      <w:pPr>
        <w:spacing w:before="360" w:line="240" w:lineRule="auto"/>
        <w:rPr>
          <w:rFonts w:asciiTheme="minorHAnsi" w:hAnsiTheme="minorHAnsi" w:cs="Times New Roman"/>
          <w:lang w:val="fr-CH"/>
        </w:rPr>
      </w:pPr>
      <w:proofErr w:type="gramStart"/>
      <w:r w:rsidRPr="00EE6FC4">
        <w:rPr>
          <w:rFonts w:ascii="Times New Roman" w:hAnsi="Times New Roman" w:cs="Times New Roman"/>
          <w:lang w:val="fr-CH"/>
        </w:rPr>
        <w:t>Catégorie:</w:t>
      </w:r>
      <w:proofErr w:type="gramEnd"/>
      <w:r w:rsidR="00892764">
        <w:rPr>
          <w:rFonts w:ascii="Times New Roman" w:hAnsi="Times New Roman" w:cs="Times New Roman"/>
          <w:lang w:val="fr-CH"/>
        </w:rPr>
        <w:t xml:space="preserve"> </w:t>
      </w:r>
      <w:r w:rsidRPr="00EE6FC4">
        <w:rPr>
          <w:rFonts w:ascii="Times New Roman" w:hAnsi="Times New Roman" w:cs="Times New Roman"/>
          <w:lang w:val="fr-CH"/>
        </w:rPr>
        <w:t xml:space="preserve"> </w:t>
      </w:r>
      <w:proofErr w:type="spellStart"/>
      <w:r w:rsidRPr="00EE6FC4">
        <w:rPr>
          <w:rFonts w:ascii="Times New Roman" w:hAnsi="Times New Roman" w:cs="Times New Roman"/>
          <w:lang w:val="fr-CH"/>
        </w:rPr>
        <w:t>S2</w:t>
      </w:r>
      <w:proofErr w:type="spellEnd"/>
    </w:p>
    <w:p w14:paraId="5FE93541" w14:textId="77777777" w:rsidR="00AF5222" w:rsidRPr="00EE6FC4" w:rsidRDefault="00AF5222" w:rsidP="0032202E">
      <w:pPr>
        <w:pStyle w:val="Reasons"/>
        <w:rPr>
          <w:lang w:val="fr-CH"/>
        </w:rPr>
      </w:pPr>
    </w:p>
    <w:p w14:paraId="6AC0C8A0" w14:textId="51F8ABD0" w:rsidR="00AA1396" w:rsidRPr="00EE6FC4" w:rsidRDefault="00AF5222" w:rsidP="00AF5222">
      <w:pPr>
        <w:jc w:val="center"/>
        <w:rPr>
          <w:lang w:val="fr-CH"/>
        </w:rPr>
      </w:pPr>
      <w:r w:rsidRPr="00EE6FC4">
        <w:rPr>
          <w:lang w:val="fr-CH"/>
        </w:rPr>
        <w:t>______________</w:t>
      </w:r>
    </w:p>
    <w:bookmarkEnd w:id="1"/>
    <w:sectPr w:rsidR="00AA1396" w:rsidRPr="00EE6FC4" w:rsidSect="006C529E">
      <w:headerReference w:type="even" r:id="rId10"/>
      <w:headerReference w:type="default" r:id="rId11"/>
      <w:footerReference w:type="even" r:id="rId12"/>
      <w:headerReference w:type="first" r:id="rId13"/>
      <w:footerReference w:type="first" r:id="rId14"/>
      <w:footnotePr>
        <w:numFmt w:val="chicago"/>
      </w:footnotePr>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9F37" w14:textId="77777777" w:rsidR="00E049FE" w:rsidRDefault="00E049FE">
      <w:r>
        <w:separator/>
      </w:r>
    </w:p>
  </w:endnote>
  <w:endnote w:type="continuationSeparator" w:id="0">
    <w:p w14:paraId="7F6A59B4" w14:textId="77777777"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5FE7" w14:textId="5AE8CC18"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E3256A">
      <w:rPr>
        <w:noProof/>
        <w:sz w:val="16"/>
        <w:szCs w:val="16"/>
        <w:lang w:val="es-ES_tradnl"/>
      </w:rPr>
      <w:t>M:\BRSGD\TEXT2019\Circular letters\New templates 2020\QUESTIONS\Proposed approval\467217FV2.docx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20676B">
      <w:rPr>
        <w:noProof/>
        <w:sz w:val="16"/>
        <w:szCs w:val="16"/>
      </w:rPr>
      <w:t>13.09.21</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E3256A">
      <w:rPr>
        <w:noProof/>
        <w:sz w:val="16"/>
        <w:szCs w:val="16"/>
      </w:rPr>
      <w:t>22.06.21</w:t>
    </w:r>
    <w:r w:rsidRPr="004B621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4137" w14:textId="57717D3B" w:rsidR="004317CB" w:rsidRPr="00EA25B0" w:rsidRDefault="004317CB" w:rsidP="004317CB">
    <w:pPr>
      <w:pStyle w:val="FirstFooter"/>
      <w:spacing w:line="240" w:lineRule="auto"/>
      <w:ind w:left="-397" w:right="-397"/>
      <w:jc w:val="center"/>
      <w:rPr>
        <w:color w:val="4F81BD"/>
        <w:sz w:val="19"/>
        <w:szCs w:val="19"/>
        <w:lang w:val="fr-FR"/>
      </w:rPr>
    </w:pPr>
    <w:r w:rsidRPr="00EA25B0">
      <w:rPr>
        <w:rFonts w:asciiTheme="minorHAnsi" w:hAnsiTheme="minorHAnsi"/>
        <w:color w:val="4F81BD"/>
        <w:sz w:val="19"/>
        <w:szCs w:val="19"/>
        <w:lang w:val="fr-CH"/>
      </w:rPr>
      <w:t>Union internationale des télécommunications • Place des Nations, CH</w:t>
    </w:r>
    <w:r w:rsidRPr="00EA25B0">
      <w:rPr>
        <w:rFonts w:asciiTheme="minorHAnsi" w:hAnsiTheme="minorHAnsi"/>
        <w:color w:val="4F81BD"/>
        <w:sz w:val="19"/>
        <w:szCs w:val="19"/>
        <w:lang w:val="fr-CH"/>
      </w:rPr>
      <w:noBreakHyphen/>
      <w:t>1211 Genève 20, Suisse</w:t>
    </w:r>
    <w:r w:rsidRPr="00EA25B0">
      <w:rPr>
        <w:rFonts w:asciiTheme="minorHAnsi" w:hAnsiTheme="minorHAnsi"/>
        <w:color w:val="4F81BD"/>
        <w:sz w:val="19"/>
        <w:szCs w:val="19"/>
        <w:lang w:val="fr-CH"/>
      </w:rPr>
      <w:br/>
    </w:r>
    <w:proofErr w:type="gramStart"/>
    <w:r w:rsidRPr="00EA25B0">
      <w:rPr>
        <w:rFonts w:asciiTheme="minorHAnsi" w:hAnsiTheme="minorHAnsi"/>
        <w:color w:val="4F81BD"/>
        <w:sz w:val="19"/>
        <w:szCs w:val="19"/>
        <w:lang w:val="fr-CH"/>
      </w:rPr>
      <w:t>Tél.:</w:t>
    </w:r>
    <w:proofErr w:type="gramEnd"/>
    <w:r w:rsidRPr="00EA25B0">
      <w:rPr>
        <w:rFonts w:asciiTheme="minorHAnsi" w:hAnsiTheme="minorHAnsi"/>
        <w:color w:val="4F81BD"/>
        <w:sz w:val="19"/>
        <w:szCs w:val="19"/>
        <w:lang w:val="fr-CH"/>
      </w:rPr>
      <w:t xml:space="preserve"> +41 22 730 5111 • </w:t>
    </w:r>
    <w:r w:rsidR="00FA63BA" w:rsidRPr="00EA25B0">
      <w:rPr>
        <w:rFonts w:asciiTheme="minorHAnsi" w:hAnsiTheme="minorHAnsi"/>
        <w:color w:val="4F81BD"/>
        <w:sz w:val="19"/>
        <w:szCs w:val="19"/>
        <w:lang w:val="fr-CH"/>
      </w:rPr>
      <w:t>C</w:t>
    </w:r>
    <w:r w:rsidRPr="00EA25B0">
      <w:rPr>
        <w:rFonts w:asciiTheme="minorHAnsi" w:hAnsiTheme="minorHAnsi"/>
        <w:color w:val="4F81BD"/>
        <w:sz w:val="19"/>
        <w:szCs w:val="19"/>
        <w:lang w:val="fr-CH"/>
      </w:rPr>
      <w:t xml:space="preserve">ourriel: </w:t>
    </w:r>
    <w:hyperlink r:id="rId1" w:history="1">
      <w:r w:rsidRPr="00EA25B0">
        <w:rPr>
          <w:rStyle w:val="Hyperlink"/>
          <w:rFonts w:asciiTheme="minorHAnsi" w:hAnsiTheme="minorHAnsi"/>
          <w:sz w:val="19"/>
          <w:szCs w:val="19"/>
          <w:lang w:val="fr-FR"/>
        </w:rPr>
        <w:t>itumail@itu.int</w:t>
      </w:r>
    </w:hyperlink>
    <w:r w:rsidRPr="00EA25B0">
      <w:rPr>
        <w:rFonts w:asciiTheme="minorHAnsi" w:hAnsiTheme="minorHAnsi"/>
        <w:sz w:val="19"/>
        <w:szCs w:val="19"/>
        <w:lang w:val="fr-CH"/>
      </w:rPr>
      <w:t xml:space="preserve"> </w:t>
    </w:r>
    <w:r w:rsidRPr="00EA25B0">
      <w:rPr>
        <w:rFonts w:asciiTheme="minorHAnsi" w:hAnsiTheme="minorHAnsi"/>
        <w:color w:val="4F81BD"/>
        <w:sz w:val="19"/>
        <w:szCs w:val="19"/>
        <w:lang w:val="fr-CH"/>
      </w:rPr>
      <w:t xml:space="preserve">• Fax: +41 22 733 7256 • </w:t>
    </w:r>
    <w:hyperlink r:id="rId2" w:history="1">
      <w:r w:rsidR="008B316D" w:rsidRPr="00EA25B0">
        <w:rPr>
          <w:rStyle w:val="Hyperlink"/>
          <w:sz w:val="19"/>
          <w:szCs w:val="19"/>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62A1" w14:textId="77777777" w:rsidR="00E049FE" w:rsidRDefault="00E049FE">
      <w:r>
        <w:t>____________________</w:t>
      </w:r>
    </w:p>
  </w:footnote>
  <w:footnote w:type="continuationSeparator" w:id="0">
    <w:p w14:paraId="1A486D7C" w14:textId="77777777" w:rsidR="00E049FE" w:rsidRDefault="00E049FE">
      <w:r>
        <w:continuationSeparator/>
      </w:r>
    </w:p>
  </w:footnote>
  <w:footnote w:id="1">
    <w:p w14:paraId="500E34AE" w14:textId="77777777" w:rsidR="00AA1396" w:rsidRPr="00AF5222" w:rsidRDefault="00AA1396" w:rsidP="00AF5222">
      <w:pPr>
        <w:pStyle w:val="FootnoteText"/>
        <w:spacing w:line="240" w:lineRule="auto"/>
        <w:ind w:left="0" w:firstLine="0"/>
        <w:rPr>
          <w:rFonts w:ascii="Times New Roman" w:hAnsi="Times New Roman" w:cs="Times New Roman"/>
          <w:lang w:val="fr-FR"/>
        </w:rPr>
      </w:pPr>
      <w:r w:rsidRPr="00AF5222">
        <w:rPr>
          <w:rStyle w:val="FootnoteReference"/>
          <w:rFonts w:ascii="Times New Roman" w:hAnsi="Times New Roman" w:cs="Times New Roman"/>
        </w:rPr>
        <w:footnoteRef/>
      </w:r>
      <w:r w:rsidRPr="00AF5222">
        <w:rPr>
          <w:rFonts w:ascii="Times New Roman" w:hAnsi="Times New Roman" w:cs="Times New Roman"/>
          <w:lang w:val="fr-FR"/>
        </w:rPr>
        <w:t xml:space="preserve"> </w:t>
      </w:r>
      <w:r w:rsidRPr="00AF5222">
        <w:rPr>
          <w:rFonts w:ascii="Times New Roman" w:hAnsi="Times New Roman" w:cs="Times New Roman"/>
          <w:lang w:val="fr-FR"/>
        </w:rPr>
        <w:tab/>
      </w:r>
      <w:r w:rsidRPr="00AF5222">
        <w:rPr>
          <w:rFonts w:ascii="Times New Roman" w:hAnsi="Times New Roman" w:cs="Times New Roman"/>
          <w:szCs w:val="24"/>
          <w:lang w:val="fr-FR"/>
        </w:rPr>
        <w:t>La présente Question devrait être portée à l'attention du Secteur de la normalisation des télécommunications et du Secteur du développement des télécommunications de l'UIT.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8324" w14:textId="77777777"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130194"/>
      <w:docPartObj>
        <w:docPartGallery w:val="Page Numbers (Top of Page)"/>
        <w:docPartUnique/>
      </w:docPartObj>
    </w:sdtPr>
    <w:sdtEndPr>
      <w:rPr>
        <w:noProof/>
      </w:rPr>
    </w:sdtEndPr>
    <w:sdtContent>
      <w:p w14:paraId="4CA30ED4" w14:textId="77777777" w:rsidR="00E0743D" w:rsidRDefault="007367C0"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06394D">
          <w:rPr>
            <w:rStyle w:val="PageNumber"/>
            <w:noProof/>
            <w:sz w:val="18"/>
            <w:szCs w:val="16"/>
          </w:rPr>
          <w:t>2</w:t>
        </w:r>
        <w:r w:rsidRPr="002569F7">
          <w:rPr>
            <w:rStyle w:val="PageNumber"/>
            <w:sz w:val="18"/>
            <w:szCs w:val="16"/>
          </w:rPr>
          <w:fldChar w:fldCharType="end"/>
        </w:r>
        <w:r w:rsidR="006C529E">
          <w:rPr>
            <w:noProof/>
            <w:sz w:val="18"/>
            <w:szCs w:val="18"/>
          </w:rPr>
          <w:t xml:space="preserve"> </w:t>
        </w:r>
        <w:r>
          <w:rPr>
            <w:sz w:val="18"/>
            <w:szCs w:val="16"/>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24ED" w14:textId="77777777" w:rsidR="004317CB" w:rsidRPr="00A52F57" w:rsidRDefault="004317CB" w:rsidP="004317CB">
    <w:pPr>
      <w:pStyle w:val="Header"/>
      <w:spacing w:before="240" w:line="360" w:lineRule="auto"/>
      <w:jc w:val="center"/>
    </w:pPr>
    <w:r>
      <w:rPr>
        <w:noProof/>
        <w:lang w:val="en-GB" w:eastAsia="zh-CN"/>
      </w:rPr>
      <w:drawing>
        <wp:inline distT="0" distB="0" distL="0" distR="0" wp14:anchorId="49C76220" wp14:editId="010C5127">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6394D"/>
    <w:rsid w:val="00070258"/>
    <w:rsid w:val="00070657"/>
    <w:rsid w:val="0007323C"/>
    <w:rsid w:val="00086D03"/>
    <w:rsid w:val="000900D9"/>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265F"/>
    <w:rsid w:val="00117282"/>
    <w:rsid w:val="00117389"/>
    <w:rsid w:val="001214FA"/>
    <w:rsid w:val="00121C2D"/>
    <w:rsid w:val="00134404"/>
    <w:rsid w:val="00144DFB"/>
    <w:rsid w:val="0018651B"/>
    <w:rsid w:val="00187CA3"/>
    <w:rsid w:val="00196710"/>
    <w:rsid w:val="00196770"/>
    <w:rsid w:val="00197324"/>
    <w:rsid w:val="001B351B"/>
    <w:rsid w:val="001B42C9"/>
    <w:rsid w:val="001B5F4E"/>
    <w:rsid w:val="001C06DB"/>
    <w:rsid w:val="001C6971"/>
    <w:rsid w:val="001D2785"/>
    <w:rsid w:val="001D7070"/>
    <w:rsid w:val="001E5403"/>
    <w:rsid w:val="001F2170"/>
    <w:rsid w:val="001F3948"/>
    <w:rsid w:val="001F5A49"/>
    <w:rsid w:val="00201097"/>
    <w:rsid w:val="00201B6E"/>
    <w:rsid w:val="0020676B"/>
    <w:rsid w:val="002236C8"/>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5DBB"/>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A41"/>
    <w:rsid w:val="003C2EA7"/>
    <w:rsid w:val="003C4471"/>
    <w:rsid w:val="003C7D41"/>
    <w:rsid w:val="003C7FF8"/>
    <w:rsid w:val="003D4418"/>
    <w:rsid w:val="003D4A69"/>
    <w:rsid w:val="003E504F"/>
    <w:rsid w:val="003E78D6"/>
    <w:rsid w:val="00400573"/>
    <w:rsid w:val="004007A3"/>
    <w:rsid w:val="00406D71"/>
    <w:rsid w:val="00411CB3"/>
    <w:rsid w:val="00416FE8"/>
    <w:rsid w:val="004228FA"/>
    <w:rsid w:val="004317CB"/>
    <w:rsid w:val="004326DB"/>
    <w:rsid w:val="0043682E"/>
    <w:rsid w:val="00437C84"/>
    <w:rsid w:val="00447ECB"/>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C001A"/>
    <w:rsid w:val="005D3669"/>
    <w:rsid w:val="005E5EB3"/>
    <w:rsid w:val="005F3CB6"/>
    <w:rsid w:val="005F657C"/>
    <w:rsid w:val="00602D53"/>
    <w:rsid w:val="006047E5"/>
    <w:rsid w:val="00642050"/>
    <w:rsid w:val="0064371D"/>
    <w:rsid w:val="00650543"/>
    <w:rsid w:val="00650B2A"/>
    <w:rsid w:val="00651777"/>
    <w:rsid w:val="006550F8"/>
    <w:rsid w:val="006829F3"/>
    <w:rsid w:val="00686D05"/>
    <w:rsid w:val="00691C42"/>
    <w:rsid w:val="006A518B"/>
    <w:rsid w:val="006B0590"/>
    <w:rsid w:val="006B49DA"/>
    <w:rsid w:val="006C529E"/>
    <w:rsid w:val="006C53F8"/>
    <w:rsid w:val="006C7CDE"/>
    <w:rsid w:val="006E0355"/>
    <w:rsid w:val="006E6C2F"/>
    <w:rsid w:val="007234B1"/>
    <w:rsid w:val="00723D08"/>
    <w:rsid w:val="00725FDA"/>
    <w:rsid w:val="00727816"/>
    <w:rsid w:val="00730B9A"/>
    <w:rsid w:val="007367C0"/>
    <w:rsid w:val="00750CFA"/>
    <w:rsid w:val="007553DA"/>
    <w:rsid w:val="00773F7E"/>
    <w:rsid w:val="00775DB8"/>
    <w:rsid w:val="00782354"/>
    <w:rsid w:val="00792116"/>
    <w:rsid w:val="007921A7"/>
    <w:rsid w:val="007B3DB1"/>
    <w:rsid w:val="007C2E1E"/>
    <w:rsid w:val="007D183E"/>
    <w:rsid w:val="007D43D0"/>
    <w:rsid w:val="007E1833"/>
    <w:rsid w:val="007E3F13"/>
    <w:rsid w:val="007F43C9"/>
    <w:rsid w:val="007F751A"/>
    <w:rsid w:val="00800012"/>
    <w:rsid w:val="0080261F"/>
    <w:rsid w:val="00806160"/>
    <w:rsid w:val="008143A4"/>
    <w:rsid w:val="0081513E"/>
    <w:rsid w:val="00854131"/>
    <w:rsid w:val="0085652D"/>
    <w:rsid w:val="0087694B"/>
    <w:rsid w:val="00880F4D"/>
    <w:rsid w:val="0088443B"/>
    <w:rsid w:val="00892764"/>
    <w:rsid w:val="008B316D"/>
    <w:rsid w:val="008B35A3"/>
    <w:rsid w:val="008B37E1"/>
    <w:rsid w:val="008B45F8"/>
    <w:rsid w:val="008C2E74"/>
    <w:rsid w:val="008D008C"/>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3D9D"/>
    <w:rsid w:val="0097645A"/>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0672"/>
    <w:rsid w:val="00A63355"/>
    <w:rsid w:val="00A7596D"/>
    <w:rsid w:val="00A87A54"/>
    <w:rsid w:val="00A963DF"/>
    <w:rsid w:val="00AA1396"/>
    <w:rsid w:val="00AA211B"/>
    <w:rsid w:val="00AA3677"/>
    <w:rsid w:val="00AC0C22"/>
    <w:rsid w:val="00AC3896"/>
    <w:rsid w:val="00AD2CF2"/>
    <w:rsid w:val="00AE2D88"/>
    <w:rsid w:val="00AE6F6F"/>
    <w:rsid w:val="00AF05CC"/>
    <w:rsid w:val="00AF3325"/>
    <w:rsid w:val="00AF34D9"/>
    <w:rsid w:val="00AF5222"/>
    <w:rsid w:val="00AF70DA"/>
    <w:rsid w:val="00B019D3"/>
    <w:rsid w:val="00B34CF9"/>
    <w:rsid w:val="00B37559"/>
    <w:rsid w:val="00B4054B"/>
    <w:rsid w:val="00B579B0"/>
    <w:rsid w:val="00B57D11"/>
    <w:rsid w:val="00B6379B"/>
    <w:rsid w:val="00B649D7"/>
    <w:rsid w:val="00B81C2F"/>
    <w:rsid w:val="00B90743"/>
    <w:rsid w:val="00B90C45"/>
    <w:rsid w:val="00B933BE"/>
    <w:rsid w:val="00BD6738"/>
    <w:rsid w:val="00BD7E5E"/>
    <w:rsid w:val="00BE63DB"/>
    <w:rsid w:val="00BE6574"/>
    <w:rsid w:val="00BE704F"/>
    <w:rsid w:val="00BF6089"/>
    <w:rsid w:val="00C07319"/>
    <w:rsid w:val="00C16FD2"/>
    <w:rsid w:val="00C236AF"/>
    <w:rsid w:val="00C3556B"/>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279A"/>
    <w:rsid w:val="00DE66A5"/>
    <w:rsid w:val="00DF2B50"/>
    <w:rsid w:val="00E01059"/>
    <w:rsid w:val="00E049FE"/>
    <w:rsid w:val="00E04C86"/>
    <w:rsid w:val="00E0743D"/>
    <w:rsid w:val="00E17344"/>
    <w:rsid w:val="00E20F30"/>
    <w:rsid w:val="00E2189C"/>
    <w:rsid w:val="00E24088"/>
    <w:rsid w:val="00E25BB1"/>
    <w:rsid w:val="00E27BBA"/>
    <w:rsid w:val="00E30E3F"/>
    <w:rsid w:val="00E3256A"/>
    <w:rsid w:val="00E35E8F"/>
    <w:rsid w:val="00E428AB"/>
    <w:rsid w:val="00E438E8"/>
    <w:rsid w:val="00E453A3"/>
    <w:rsid w:val="00E520E2"/>
    <w:rsid w:val="00E530C4"/>
    <w:rsid w:val="00E53DCE"/>
    <w:rsid w:val="00E55996"/>
    <w:rsid w:val="00E5604C"/>
    <w:rsid w:val="00E64254"/>
    <w:rsid w:val="00E660DA"/>
    <w:rsid w:val="00E67928"/>
    <w:rsid w:val="00E70FB5"/>
    <w:rsid w:val="00E915AF"/>
    <w:rsid w:val="00E96415"/>
    <w:rsid w:val="00EA15B3"/>
    <w:rsid w:val="00EA25B0"/>
    <w:rsid w:val="00EA2C83"/>
    <w:rsid w:val="00EB2358"/>
    <w:rsid w:val="00EB3EB8"/>
    <w:rsid w:val="00EC00EF"/>
    <w:rsid w:val="00EC02FE"/>
    <w:rsid w:val="00EC4A96"/>
    <w:rsid w:val="00ED1DCB"/>
    <w:rsid w:val="00EE03A0"/>
    <w:rsid w:val="00EE1A57"/>
    <w:rsid w:val="00EE6FC4"/>
    <w:rsid w:val="00F000FD"/>
    <w:rsid w:val="00F304F6"/>
    <w:rsid w:val="00F424BF"/>
    <w:rsid w:val="00F44FC3"/>
    <w:rsid w:val="00F46107"/>
    <w:rsid w:val="00F468C5"/>
    <w:rsid w:val="00F52F39"/>
    <w:rsid w:val="00F6184F"/>
    <w:rsid w:val="00F64CD7"/>
    <w:rsid w:val="00F73DBD"/>
    <w:rsid w:val="00F748BA"/>
    <w:rsid w:val="00F8310E"/>
    <w:rsid w:val="00F914DD"/>
    <w:rsid w:val="00F9788B"/>
    <w:rsid w:val="00FA2358"/>
    <w:rsid w:val="00FA63BA"/>
    <w:rsid w:val="00FB2592"/>
    <w:rsid w:val="00FB2810"/>
    <w:rsid w:val="00FB6A79"/>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67D2949"/>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character" w:customStyle="1" w:styleId="UnresolvedMention1">
    <w:name w:val="Unresolved Mention1"/>
    <w:basedOn w:val="DefaultParagraphFont"/>
    <w:uiPriority w:val="99"/>
    <w:semiHidden/>
    <w:unhideWhenUsed/>
    <w:rsid w:val="008B316D"/>
    <w:rPr>
      <w:color w:val="605E5C"/>
      <w:shd w:val="clear" w:color="auto" w:fill="E1DFDD"/>
    </w:rPr>
  </w:style>
  <w:style w:type="character" w:customStyle="1" w:styleId="Style1">
    <w:name w:val="Style1"/>
    <w:basedOn w:val="DefaultParagraphFont"/>
    <w:uiPriority w:val="1"/>
    <w:rsid w:val="00EA25B0"/>
    <w:rPr>
      <w:rFonts w:asciiTheme="minorHAnsi" w:hAnsiTheme="minorHAnsi"/>
      <w:b/>
      <w:sz w:val="24"/>
    </w:rPr>
  </w:style>
  <w:style w:type="character" w:customStyle="1" w:styleId="NormalaftertitleChar">
    <w:name w:val="Normal_after_title Char"/>
    <w:basedOn w:val="DefaultParagraphFont"/>
    <w:link w:val="Normalaftertitle"/>
    <w:rsid w:val="00AA1396"/>
    <w:rPr>
      <w:sz w:val="24"/>
      <w:szCs w:val="22"/>
      <w:lang w:val="en-US" w:eastAsia="en-US"/>
    </w:rPr>
  </w:style>
  <w:style w:type="character" w:customStyle="1" w:styleId="CallChar">
    <w:name w:val="Call Char"/>
    <w:basedOn w:val="DefaultParagraphFont"/>
    <w:link w:val="Call"/>
    <w:rsid w:val="00AA1396"/>
    <w:rPr>
      <w:i/>
      <w:sz w:val="24"/>
      <w:szCs w:val="22"/>
      <w:lang w:val="en-US" w:eastAsia="en-US"/>
    </w:rPr>
  </w:style>
  <w:style w:type="character" w:customStyle="1" w:styleId="FootnoteTextChar">
    <w:name w:val="Footnote Text Char"/>
    <w:basedOn w:val="DefaultParagraphFont"/>
    <w:link w:val="FootnoteText"/>
    <w:rsid w:val="00AA1396"/>
    <w:rPr>
      <w:szCs w:val="22"/>
      <w:lang w:val="en-US" w:eastAsia="en-US"/>
    </w:rPr>
  </w:style>
  <w:style w:type="paragraph" w:customStyle="1" w:styleId="Fuzeileeinfgen">
    <w:name w:val="Fußzeile einfügen"/>
    <w:basedOn w:val="Normal"/>
    <w:rsid w:val="00AA1396"/>
    <w:pPr>
      <w:keepNext/>
      <w:keepLines/>
      <w:tabs>
        <w:tab w:val="clear" w:pos="794"/>
        <w:tab w:val="clear" w:pos="1191"/>
        <w:tab w:val="clear" w:pos="1588"/>
        <w:tab w:val="clear" w:pos="1985"/>
        <w:tab w:val="left" w:pos="1134"/>
        <w:tab w:val="left" w:pos="1871"/>
        <w:tab w:val="left" w:pos="2268"/>
      </w:tabs>
      <w:spacing w:before="240" w:line="240" w:lineRule="auto"/>
      <w:jc w:val="right"/>
    </w:pPr>
    <w:rPr>
      <w:rFonts w:asciiTheme="majorBidi" w:hAnsiTheme="majorBidi" w:cstheme="majorBidi"/>
      <w:iCs/>
      <w:sz w:val="22"/>
      <w:szCs w:val="20"/>
      <w:lang w:val="en-GB"/>
    </w:rPr>
  </w:style>
  <w:style w:type="character" w:styleId="UnresolvedMention">
    <w:name w:val="Unresolved Mention"/>
    <w:basedOn w:val="DefaultParagraphFont"/>
    <w:uiPriority w:val="99"/>
    <w:semiHidden/>
    <w:unhideWhenUsed/>
    <w:rsid w:val="00437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QUE-SG07/f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4726-925F-4FB6-864B-DC77E3F1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70</TotalTime>
  <Pages>5</Pages>
  <Words>1174</Words>
  <Characters>6914</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8072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ITU - LRT -</cp:lastModifiedBy>
  <cp:revision>9</cp:revision>
  <cp:lastPrinted>2021-06-22T14:26:00Z</cp:lastPrinted>
  <dcterms:created xsi:type="dcterms:W3CDTF">2021-09-08T06:52:00Z</dcterms:created>
  <dcterms:modified xsi:type="dcterms:W3CDTF">2021-09-13T14:47:00Z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