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801755" w14:paraId="5312AF88" w14:textId="77777777" w:rsidTr="006A1921">
        <w:trPr>
          <w:jc w:val="center"/>
        </w:trPr>
        <w:tc>
          <w:tcPr>
            <w:tcW w:w="7054" w:type="dxa"/>
            <w:gridSpan w:val="2"/>
            <w:shd w:val="clear" w:color="auto" w:fill="auto"/>
          </w:tcPr>
          <w:p w14:paraId="3BA4A93C" w14:textId="77777777" w:rsidR="00A52F57" w:rsidRPr="00E83E04" w:rsidRDefault="00A52F57" w:rsidP="00D74BDE">
            <w:pPr>
              <w:spacing w:before="0"/>
              <w:jc w:val="left"/>
              <w:rPr>
                <w:sz w:val="28"/>
                <w:szCs w:val="28"/>
                <w:lang w:val="en-GB"/>
              </w:rPr>
            </w:pPr>
            <w:r w:rsidRPr="00E83E04">
              <w:rPr>
                <w:szCs w:val="24"/>
                <w:lang w:val="en-GB"/>
              </w:rPr>
              <w:t>Administrative Circular</w:t>
            </w:r>
          </w:p>
          <w:p w14:paraId="36FD4674" w14:textId="6A2A8E45" w:rsidR="00651777" w:rsidRPr="00E83E04" w:rsidRDefault="00A52F57" w:rsidP="00D74BDE">
            <w:pPr>
              <w:spacing w:before="0"/>
              <w:jc w:val="left"/>
              <w:rPr>
                <w:b/>
                <w:bCs/>
                <w:szCs w:val="24"/>
                <w:lang w:val="en-GB"/>
              </w:rPr>
            </w:pPr>
            <w:r w:rsidRPr="00E83E04">
              <w:rPr>
                <w:b/>
                <w:bCs/>
                <w:szCs w:val="24"/>
                <w:lang w:val="en-GB"/>
              </w:rPr>
              <w:t>CACE</w:t>
            </w:r>
            <w:r w:rsidR="00D74BDE" w:rsidRPr="00E83E04">
              <w:rPr>
                <w:b/>
                <w:bCs/>
                <w:szCs w:val="24"/>
                <w:lang w:val="en-GB"/>
              </w:rPr>
              <w:t>/</w:t>
            </w:r>
            <w:r w:rsidR="00A80AEA" w:rsidRPr="00DE13B5">
              <w:rPr>
                <w:b/>
                <w:bCs/>
                <w:szCs w:val="24"/>
                <w:lang w:val="fr-CH"/>
              </w:rPr>
              <w:t>99</w:t>
            </w:r>
            <w:r w:rsidR="00E836AF" w:rsidRPr="00DE13B5">
              <w:rPr>
                <w:b/>
                <w:bCs/>
                <w:szCs w:val="24"/>
                <w:lang w:val="fr-CH"/>
              </w:rPr>
              <w:t>2</w:t>
            </w:r>
          </w:p>
        </w:tc>
        <w:tc>
          <w:tcPr>
            <w:tcW w:w="2835" w:type="dxa"/>
            <w:shd w:val="clear" w:color="auto" w:fill="auto"/>
          </w:tcPr>
          <w:p w14:paraId="2D8499F2" w14:textId="4232539A" w:rsidR="00651777" w:rsidRPr="00801755" w:rsidRDefault="003444D3" w:rsidP="00CF0577">
            <w:pPr>
              <w:spacing w:before="0"/>
              <w:jc w:val="right"/>
              <w:rPr>
                <w:szCs w:val="24"/>
                <w:lang w:val="en-GB"/>
              </w:rPr>
            </w:pPr>
            <w:sdt>
              <w:sdtPr>
                <w:rPr>
                  <w:rFonts w:cs="Arial"/>
                  <w:szCs w:val="24"/>
                  <w:lang w:val="fr-FR"/>
                </w:rPr>
                <w:alias w:val="Date"/>
                <w:tag w:val="Date"/>
                <w:id w:val="444659277"/>
                <w:placeholder>
                  <w:docPart w:val="A7C66D480E2841548D4CF90EBCEACB94"/>
                </w:placeholder>
                <w:date w:fullDate="2021-09-17T00:00:00Z">
                  <w:dateFormat w:val="dd MMMM yyyy"/>
                  <w:lid w:val="en-GB"/>
                  <w:storeMappedDataAs w:val="date"/>
                  <w:calendar w:val="gregorian"/>
                </w:date>
              </w:sdtPr>
              <w:sdtEndPr/>
              <w:sdtContent>
                <w:r w:rsidR="008D0C05" w:rsidRPr="00DE13B5">
                  <w:rPr>
                    <w:rFonts w:cs="Arial"/>
                    <w:szCs w:val="24"/>
                    <w:lang w:val="en-GB"/>
                  </w:rPr>
                  <w:t>17 September 2021</w:t>
                </w:r>
              </w:sdtContent>
            </w:sdt>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3C9868B7"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A00264">
              <w:rPr>
                <w:b/>
                <w:bCs/>
                <w:szCs w:val="24"/>
                <w:lang w:val="en-GB"/>
              </w:rPr>
              <w:t>5</w:t>
            </w:r>
            <w:r w:rsidR="00A00264">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6A1921">
        <w:trPr>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1329AE06" w:rsidR="00D74BDE" w:rsidRPr="00801755" w:rsidRDefault="00DA4848" w:rsidP="00D25AB4">
            <w:pPr>
              <w:pStyle w:val="BodyTextIndent2"/>
              <w:tabs>
                <w:tab w:val="left" w:pos="274"/>
                <w:tab w:val="left" w:pos="1843"/>
              </w:tabs>
              <w:spacing w:before="0"/>
              <w:ind w:left="0" w:firstLine="0"/>
              <w:rPr>
                <w:b/>
                <w:bCs/>
                <w:szCs w:val="24"/>
              </w:rPr>
            </w:pPr>
            <w:r w:rsidRPr="00CD0914">
              <w:rPr>
                <w:rFonts w:asciiTheme="minorHAnsi" w:hAnsiTheme="minorHAnsi" w:cstheme="minorHAnsi"/>
                <w:b/>
                <w:bCs/>
                <w:szCs w:val="24"/>
              </w:rPr>
              <w:t xml:space="preserve">Meeting of Radiocommunication Study Group </w:t>
            </w:r>
            <w:r w:rsidR="00A00264" w:rsidRPr="00CD0914">
              <w:rPr>
                <w:rFonts w:asciiTheme="minorHAnsi" w:hAnsiTheme="minorHAnsi" w:cstheme="minorHAnsi"/>
                <w:b/>
                <w:bCs/>
                <w:szCs w:val="24"/>
              </w:rPr>
              <w:t xml:space="preserve">5 </w:t>
            </w:r>
            <w:r w:rsidR="004A2341" w:rsidRPr="00CD0914">
              <w:rPr>
                <w:rFonts w:asciiTheme="minorHAnsi" w:hAnsiTheme="minorHAnsi" w:cstheme="minorHAnsi"/>
                <w:b/>
                <w:bCs/>
              </w:rPr>
              <w:t>(</w:t>
            </w:r>
            <w:r w:rsidR="00A00264" w:rsidRPr="00CD0914">
              <w:rPr>
                <w:rFonts w:asciiTheme="minorHAnsi" w:hAnsiTheme="minorHAnsi" w:cstheme="minorHAnsi"/>
                <w:b/>
                <w:bCs/>
              </w:rPr>
              <w:t>Terrestrial Services</w:t>
            </w:r>
            <w:r w:rsidR="004A2341" w:rsidRPr="00CD0914">
              <w:rPr>
                <w:rFonts w:asciiTheme="minorHAnsi" w:hAnsiTheme="minorHAnsi" w:cstheme="minorHAnsi"/>
                <w:b/>
                <w:bCs/>
              </w:rPr>
              <w:t>)</w:t>
            </w:r>
            <w:r w:rsidRPr="00CD0914">
              <w:rPr>
                <w:rFonts w:asciiTheme="minorHAnsi" w:hAnsiTheme="minorHAnsi" w:cstheme="minorHAnsi"/>
                <w:b/>
                <w:bCs/>
                <w:szCs w:val="24"/>
              </w:rPr>
              <w:t xml:space="preserve">, </w:t>
            </w:r>
            <w:r w:rsidR="007A1F63" w:rsidRPr="00CD0914">
              <w:rPr>
                <w:rFonts w:asciiTheme="minorHAnsi" w:hAnsiTheme="minorHAnsi" w:cstheme="minorHAnsi"/>
                <w:b/>
                <w:bCs/>
                <w:szCs w:val="24"/>
              </w:rPr>
              <w:br/>
            </w:r>
            <w:r w:rsidR="00DC0CE7" w:rsidRPr="00CD0914">
              <w:rPr>
                <w:rFonts w:asciiTheme="minorHAnsi" w:hAnsiTheme="minorHAnsi" w:cstheme="minorHAnsi"/>
                <w:b/>
                <w:bCs/>
                <w:szCs w:val="24"/>
              </w:rPr>
              <w:t>e-Meeting</w:t>
            </w:r>
            <w:r w:rsidRPr="00CD0914">
              <w:rPr>
                <w:rFonts w:asciiTheme="minorHAnsi" w:hAnsiTheme="minorHAnsi" w:cstheme="minorHAnsi"/>
                <w:b/>
                <w:bCs/>
                <w:szCs w:val="24"/>
              </w:rPr>
              <w:t xml:space="preserve">, </w:t>
            </w:r>
            <w:r w:rsidR="00A00264" w:rsidRPr="00CD0914">
              <w:rPr>
                <w:rFonts w:asciiTheme="minorHAnsi" w:hAnsiTheme="minorHAnsi" w:cstheme="minorHAnsi"/>
                <w:b/>
                <w:bCs/>
                <w:szCs w:val="24"/>
              </w:rPr>
              <w:t>16</w:t>
            </w:r>
            <w:r w:rsidR="0095716D">
              <w:rPr>
                <w:rFonts w:asciiTheme="minorHAnsi" w:hAnsiTheme="minorHAnsi" w:cstheme="minorHAnsi"/>
                <w:b/>
                <w:bCs/>
                <w:szCs w:val="24"/>
              </w:rPr>
              <w:t xml:space="preserve"> </w:t>
            </w:r>
            <w:r w:rsidR="00A00264" w:rsidRPr="00CD0914">
              <w:rPr>
                <w:rFonts w:asciiTheme="minorHAnsi" w:hAnsiTheme="minorHAnsi" w:cstheme="minorHAnsi"/>
                <w:b/>
                <w:bCs/>
                <w:szCs w:val="24"/>
              </w:rPr>
              <w:t>December 2021</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801755" w:rsidRDefault="00D74BDE" w:rsidP="00D74BDE">
            <w:pPr>
              <w:spacing w:before="0"/>
              <w:jc w:val="left"/>
              <w:rPr>
                <w:b/>
                <w:bCs/>
                <w:szCs w:val="24"/>
                <w:lang w:val="en-GB"/>
              </w:rPr>
            </w:pPr>
          </w:p>
        </w:tc>
      </w:tr>
    </w:tbl>
    <w:p w14:paraId="1331B245" w14:textId="2DA2839A" w:rsidR="00DA4848" w:rsidRPr="00801755" w:rsidRDefault="00DA4848" w:rsidP="00D25AB4">
      <w:pPr>
        <w:pStyle w:val="Heading1"/>
        <w:spacing w:before="360" w:line="280" w:lineRule="exact"/>
        <w:rPr>
          <w:szCs w:val="24"/>
          <w:lang w:val="en-GB"/>
        </w:rPr>
      </w:pPr>
      <w:r w:rsidRPr="00801755">
        <w:rPr>
          <w:szCs w:val="24"/>
          <w:lang w:val="en-GB"/>
        </w:rPr>
        <w:t>1</w:t>
      </w:r>
      <w:r w:rsidRPr="00801755">
        <w:rPr>
          <w:szCs w:val="24"/>
          <w:lang w:val="en-GB"/>
        </w:rPr>
        <w:tab/>
        <w:t>Introduction</w:t>
      </w:r>
    </w:p>
    <w:p w14:paraId="2887E285" w14:textId="36C40563" w:rsidR="00E40B03" w:rsidRPr="00801755" w:rsidRDefault="00DA4848" w:rsidP="00A92300">
      <w:pPr>
        <w:spacing w:after="36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E40B03" w:rsidRPr="00801755">
        <w:rPr>
          <w:lang w:val="en-GB"/>
        </w:rPr>
        <w:t>the meeting of Study Group </w:t>
      </w:r>
      <w:r w:rsidR="00A00264">
        <w:rPr>
          <w:lang w:val="en-GB" w:eastAsia="zh-CN"/>
        </w:rPr>
        <w:t>5</w:t>
      </w:r>
      <w:r w:rsidR="00B85716" w:rsidRPr="00801755">
        <w:rPr>
          <w:lang w:val="en-GB" w:eastAsia="zh-CN"/>
        </w:rPr>
        <w:t>,</w:t>
      </w:r>
      <w:r w:rsidR="00E40B03" w:rsidRPr="00801755">
        <w:rPr>
          <w:lang w:val="en-GB"/>
        </w:rPr>
        <w:t xml:space="preserve"> </w:t>
      </w:r>
      <w:r w:rsidR="00B85716" w:rsidRPr="00801755">
        <w:rPr>
          <w:lang w:val="en-GB"/>
        </w:rPr>
        <w:t>due to the continued exceptional circumstances caused by the Coronavirus (</w:t>
      </w:r>
      <w:hyperlink r:id="rId11" w:history="1">
        <w:r w:rsidR="00B85716" w:rsidRPr="00801755">
          <w:rPr>
            <w:rStyle w:val="Hyperlink"/>
            <w:lang w:val="en-GB"/>
          </w:rPr>
          <w:t>COVID-19</w:t>
        </w:r>
      </w:hyperlink>
      <w:r w:rsidR="00B85716" w:rsidRPr="00801755">
        <w:rPr>
          <w:lang w:val="en-GB"/>
        </w:rPr>
        <w:t xml:space="preserve">) </w:t>
      </w:r>
      <w:bookmarkStart w:id="0" w:name="_Hlk37083512"/>
      <w:r w:rsidR="00B85716" w:rsidRPr="00801755">
        <w:rPr>
          <w:szCs w:val="24"/>
          <w:lang w:val="en-GB"/>
        </w:rPr>
        <w:t>outbreak</w:t>
      </w:r>
      <w:bookmarkEnd w:id="0"/>
      <w:r w:rsidR="00B85716" w:rsidRPr="00801755">
        <w:rPr>
          <w:szCs w:val="24"/>
          <w:lang w:val="en-GB"/>
        </w:rPr>
        <w:t xml:space="preserve">, </w:t>
      </w:r>
      <w:r w:rsidR="00B85716" w:rsidRPr="00801755">
        <w:rPr>
          <w:lang w:val="en-GB"/>
        </w:rPr>
        <w:t>will be</w:t>
      </w:r>
      <w:r w:rsidR="00E40B03" w:rsidRPr="00801755">
        <w:rPr>
          <w:lang w:val="en-GB"/>
        </w:rPr>
        <w:t xml:space="preserve"> convened fully electronically (virtual meeting / remote participation only) on </w:t>
      </w:r>
      <w:r w:rsidR="00B85716" w:rsidRPr="00801755">
        <w:rPr>
          <w:lang w:val="en-GB"/>
        </w:rPr>
        <w:t>the dates indicated in the table below</w:t>
      </w:r>
      <w:r w:rsidR="00771DD1">
        <w:rPr>
          <w:lang w:val="en-GB"/>
        </w:rPr>
        <w:t>, following</w:t>
      </w:r>
      <w:r w:rsidR="00B85716" w:rsidRPr="00801755">
        <w:rPr>
          <w:lang w:val="en-GB"/>
        </w:rPr>
        <w:t xml:space="preserve"> the </w:t>
      </w:r>
      <w:r w:rsidR="00771DD1">
        <w:rPr>
          <w:lang w:val="en-GB"/>
        </w:rPr>
        <w:t xml:space="preserve">virtual </w:t>
      </w:r>
      <w:r w:rsidR="00E40B03" w:rsidRPr="00801755">
        <w:rPr>
          <w:szCs w:val="24"/>
          <w:lang w:val="en-GB"/>
        </w:rPr>
        <w:t xml:space="preserve">meetings of Working </w:t>
      </w:r>
      <w:r w:rsidR="00E40B03" w:rsidRPr="00652CCE">
        <w:rPr>
          <w:szCs w:val="24"/>
          <w:lang w:val="en-GB"/>
        </w:rPr>
        <w:t xml:space="preserve">Parties </w:t>
      </w:r>
      <w:r w:rsidR="00CD0914" w:rsidRPr="00462934">
        <w:rPr>
          <w:szCs w:val="24"/>
          <w:lang w:val="en-GB"/>
        </w:rPr>
        <w:t>5</w:t>
      </w:r>
      <w:r w:rsidR="00771DD1" w:rsidRPr="00462934">
        <w:rPr>
          <w:szCs w:val="24"/>
          <w:lang w:val="en-GB"/>
        </w:rPr>
        <w:t>A</w:t>
      </w:r>
      <w:r w:rsidR="00E40B03" w:rsidRPr="00462934">
        <w:rPr>
          <w:szCs w:val="24"/>
          <w:lang w:val="en-GB"/>
        </w:rPr>
        <w:t xml:space="preserve">, </w:t>
      </w:r>
      <w:r w:rsidR="00CD0914" w:rsidRPr="00462934">
        <w:rPr>
          <w:szCs w:val="24"/>
          <w:lang w:val="en-GB"/>
        </w:rPr>
        <w:t>5</w:t>
      </w:r>
      <w:r w:rsidR="00771DD1" w:rsidRPr="00462934">
        <w:rPr>
          <w:szCs w:val="24"/>
          <w:lang w:val="en-GB"/>
        </w:rPr>
        <w:t xml:space="preserve">B </w:t>
      </w:r>
      <w:r w:rsidR="00B47272">
        <w:rPr>
          <w:szCs w:val="24"/>
          <w:lang w:val="en-GB"/>
        </w:rPr>
        <w:t>and 5C</w:t>
      </w:r>
      <w:r w:rsidR="00771DD1" w:rsidRPr="00801755">
        <w:rPr>
          <w:szCs w:val="24"/>
          <w:lang w:val="en-GB"/>
        </w:rPr>
        <w:t xml:space="preserve"> </w:t>
      </w:r>
      <w:r w:rsidR="00E40B03" w:rsidRPr="00801755">
        <w:rPr>
          <w:szCs w:val="24"/>
          <w:lang w:val="en-GB"/>
        </w:rPr>
        <w:t>(see Circular Letter</w:t>
      </w:r>
      <w:r w:rsidR="00E40B03" w:rsidRPr="00801755">
        <w:rPr>
          <w:rStyle w:val="Hyperlink"/>
          <w:szCs w:val="24"/>
          <w:u w:val="none"/>
          <w:lang w:val="en-GB"/>
        </w:rPr>
        <w:t xml:space="preserve"> </w:t>
      </w:r>
      <w:hyperlink r:id="rId12" w:history="1">
        <w:r w:rsidR="00A00264" w:rsidRPr="00CD0914">
          <w:rPr>
            <w:rStyle w:val="Hyperlink"/>
            <w:lang w:val="en-GB"/>
          </w:rPr>
          <w:t>5</w:t>
        </w:r>
        <w:r w:rsidR="00C76C91" w:rsidRPr="00CD0914">
          <w:rPr>
            <w:rStyle w:val="Hyperlink"/>
            <w:lang w:val="en-GB"/>
          </w:rPr>
          <w:t>/</w:t>
        </w:r>
        <w:r w:rsidR="00771DD1" w:rsidRPr="00CD0914">
          <w:rPr>
            <w:rStyle w:val="Hyperlink"/>
            <w:lang w:val="en-GB"/>
          </w:rPr>
          <w:t>LCCE/</w:t>
        </w:r>
        <w:r w:rsidR="00A00264" w:rsidRPr="00CD0914">
          <w:rPr>
            <w:rStyle w:val="Hyperlink"/>
            <w:lang w:val="en-GB"/>
          </w:rPr>
          <w:t>96</w:t>
        </w:r>
      </w:hyperlink>
      <w:r w:rsidR="00E40B03" w:rsidRPr="00801755">
        <w:rPr>
          <w:szCs w:val="24"/>
          <w:lang w:val="en-GB"/>
        </w:rPr>
        <w:t xml:space="preserve">). </w:t>
      </w:r>
      <w:r w:rsidR="00E40B03" w:rsidRPr="00801755">
        <w:rPr>
          <w:lang w:val="en-GB"/>
        </w:rPr>
        <w:t xml:space="preserve">The meeting arrangements </w:t>
      </w:r>
      <w:r w:rsidR="00DB555E" w:rsidRPr="00801755">
        <w:rPr>
          <w:lang w:val="en-GB"/>
        </w:rPr>
        <w:t xml:space="preserve">have been </w:t>
      </w:r>
      <w:r w:rsidR="00E40B03" w:rsidRPr="00801755">
        <w:rPr>
          <w:lang w:val="en-GB"/>
        </w:rPr>
        <w:t xml:space="preserve">made in agreement with </w:t>
      </w:r>
      <w:r w:rsidR="00C70686" w:rsidRPr="00801755">
        <w:rPr>
          <w:lang w:val="en-GB"/>
        </w:rPr>
        <w:t>S</w:t>
      </w:r>
      <w:r w:rsidR="00A92300" w:rsidRPr="00801755">
        <w:rPr>
          <w:lang w:val="en-GB"/>
        </w:rPr>
        <w:t xml:space="preserve">tudy </w:t>
      </w:r>
      <w:r w:rsidR="00C70686" w:rsidRPr="00801755">
        <w:rPr>
          <w:lang w:val="en-GB"/>
        </w:rPr>
        <w:t>G</w:t>
      </w:r>
      <w:r w:rsidR="00A92300" w:rsidRPr="00801755">
        <w:rPr>
          <w:lang w:val="en-GB"/>
        </w:rPr>
        <w:t>roup</w:t>
      </w:r>
      <w:r w:rsidR="00FD2F95" w:rsidRPr="00801755">
        <w:rPr>
          <w:lang w:val="en-GB"/>
        </w:rPr>
        <w:t> </w:t>
      </w:r>
      <w:r w:rsidR="00A80AEA">
        <w:rPr>
          <w:lang w:val="en-GB"/>
        </w:rPr>
        <w:t>5</w:t>
      </w:r>
      <w:r w:rsidR="00E40B03" w:rsidRPr="00801755">
        <w:rPr>
          <w:lang w:val="en-GB"/>
        </w:rPr>
        <w:t xml:space="preserve">. The opening session of the Study Group </w:t>
      </w:r>
      <w:r w:rsidR="00A00264">
        <w:rPr>
          <w:lang w:val="en-GB"/>
        </w:rPr>
        <w:t>5</w:t>
      </w:r>
      <w:r w:rsidR="00A00264" w:rsidRPr="00801755">
        <w:rPr>
          <w:lang w:val="en-GB"/>
        </w:rPr>
        <w:t xml:space="preserve"> </w:t>
      </w:r>
      <w:r w:rsidR="00E40B03" w:rsidRPr="00801755">
        <w:rPr>
          <w:lang w:val="en-GB"/>
        </w:rPr>
        <w:t xml:space="preserve">meeting is planned to start </w:t>
      </w:r>
      <w:r w:rsidR="00E40B03" w:rsidRPr="00CD0914">
        <w:rPr>
          <w:lang w:val="en-GB"/>
        </w:rPr>
        <w:t xml:space="preserve">at </w:t>
      </w:r>
      <w:r w:rsidR="00C87792" w:rsidRPr="00CD0914">
        <w:rPr>
          <w:lang w:val="en-GB"/>
        </w:rPr>
        <w:t>1200</w:t>
      </w:r>
      <w:r w:rsidR="00E40B03" w:rsidRPr="00801755">
        <w:rPr>
          <w:lang w:val="en-GB"/>
        </w:rPr>
        <w:t> hours Geneva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A4848" w:rsidRPr="00801755" w14:paraId="22BB163F" w14:textId="77777777" w:rsidTr="00F76ADB">
        <w:trPr>
          <w:jc w:val="center"/>
        </w:trPr>
        <w:tc>
          <w:tcPr>
            <w:tcW w:w="899" w:type="pct"/>
          </w:tcPr>
          <w:p w14:paraId="4293C453" w14:textId="77777777" w:rsidR="00DA4848" w:rsidRPr="00801755" w:rsidRDefault="00DA4848" w:rsidP="008B55C3">
            <w:pPr>
              <w:pStyle w:val="Tablehead"/>
              <w:rPr>
                <w:lang w:val="en-GB"/>
              </w:rPr>
            </w:pPr>
            <w:r w:rsidRPr="00801755">
              <w:rPr>
                <w:lang w:val="en-GB"/>
              </w:rPr>
              <w:t>Group</w:t>
            </w:r>
          </w:p>
        </w:tc>
        <w:tc>
          <w:tcPr>
            <w:tcW w:w="1196" w:type="pct"/>
          </w:tcPr>
          <w:p w14:paraId="39DF85A2" w14:textId="77777777" w:rsidR="00DA4848" w:rsidRPr="00801755" w:rsidRDefault="00DA4848" w:rsidP="008B55C3">
            <w:pPr>
              <w:pStyle w:val="Tablehead"/>
              <w:rPr>
                <w:lang w:val="en-GB"/>
              </w:rPr>
            </w:pPr>
            <w:r w:rsidRPr="00801755">
              <w:rPr>
                <w:lang w:val="en-GB"/>
              </w:rPr>
              <w:t>Meeting date</w:t>
            </w:r>
          </w:p>
        </w:tc>
        <w:tc>
          <w:tcPr>
            <w:tcW w:w="1351" w:type="pct"/>
          </w:tcPr>
          <w:p w14:paraId="4F167DC1" w14:textId="1881B449" w:rsidR="00DA4848" w:rsidRPr="00801755" w:rsidRDefault="00DA4848" w:rsidP="008B55C3">
            <w:pPr>
              <w:pStyle w:val="Tablehead"/>
              <w:rPr>
                <w:lang w:val="en-GB"/>
              </w:rPr>
            </w:pPr>
            <w:r w:rsidRPr="00801755">
              <w:rPr>
                <w:lang w:val="en-GB"/>
              </w:rPr>
              <w:t>Deadline for contributions</w:t>
            </w:r>
            <w:r w:rsidR="00771DD1" w:rsidRPr="00801755">
              <w:rPr>
                <w:lang w:val="en-GB"/>
              </w:rPr>
              <w:t xml:space="preserve"> at 1600 hours UTC</w:t>
            </w:r>
          </w:p>
        </w:tc>
        <w:tc>
          <w:tcPr>
            <w:tcW w:w="1555" w:type="pct"/>
          </w:tcPr>
          <w:p w14:paraId="2CE33027" w14:textId="3744336F" w:rsidR="00DA4848" w:rsidRPr="00801755" w:rsidRDefault="00DA4848" w:rsidP="008B55C3">
            <w:pPr>
              <w:pStyle w:val="Tablehead"/>
              <w:rPr>
                <w:lang w:val="en-GB"/>
              </w:rPr>
            </w:pPr>
            <w:r w:rsidRPr="00801755">
              <w:rPr>
                <w:lang w:val="en-GB"/>
              </w:rPr>
              <w:t>Opening session</w:t>
            </w:r>
            <w:r w:rsidR="00771DD1">
              <w:rPr>
                <w:lang w:val="en-GB"/>
              </w:rPr>
              <w:br/>
            </w:r>
            <w:r w:rsidR="009433A2" w:rsidRPr="00801755">
              <w:rPr>
                <w:lang w:val="en-GB"/>
              </w:rPr>
              <w:t>(Geneva time)</w:t>
            </w:r>
          </w:p>
        </w:tc>
      </w:tr>
      <w:tr w:rsidR="00DA4848" w:rsidRPr="00801755" w14:paraId="2A38E08C" w14:textId="77777777" w:rsidTr="00F76ADB">
        <w:trPr>
          <w:jc w:val="center"/>
        </w:trPr>
        <w:tc>
          <w:tcPr>
            <w:tcW w:w="899" w:type="pct"/>
            <w:vAlign w:val="center"/>
          </w:tcPr>
          <w:p w14:paraId="7E512CB3" w14:textId="70CA72F2" w:rsidR="00DA4848" w:rsidRPr="00801755" w:rsidRDefault="00DA4848" w:rsidP="008B55C3">
            <w:pPr>
              <w:pStyle w:val="Tabletext"/>
              <w:jc w:val="center"/>
              <w:rPr>
                <w:lang w:val="en-GB"/>
              </w:rPr>
            </w:pPr>
            <w:r w:rsidRPr="00801755">
              <w:rPr>
                <w:lang w:val="en-GB"/>
              </w:rPr>
              <w:t xml:space="preserve">Study Group </w:t>
            </w:r>
            <w:r w:rsidR="00A00264">
              <w:rPr>
                <w:lang w:val="en-GB"/>
              </w:rPr>
              <w:t>5</w:t>
            </w:r>
          </w:p>
        </w:tc>
        <w:tc>
          <w:tcPr>
            <w:tcW w:w="1196" w:type="pct"/>
            <w:vAlign w:val="center"/>
          </w:tcPr>
          <w:p w14:paraId="0B2CC99D" w14:textId="04D4B7C4" w:rsidR="00DA4848" w:rsidRPr="00CD0914" w:rsidRDefault="00A00264" w:rsidP="00514D8E">
            <w:pPr>
              <w:pStyle w:val="Tabletext"/>
              <w:jc w:val="center"/>
              <w:rPr>
                <w:b/>
                <w:lang w:val="en-GB"/>
              </w:rPr>
            </w:pPr>
            <w:r w:rsidRPr="00CD0914">
              <w:t xml:space="preserve">16 December </w:t>
            </w:r>
            <w:r w:rsidR="000156AD">
              <w:t>2021</w:t>
            </w:r>
          </w:p>
        </w:tc>
        <w:tc>
          <w:tcPr>
            <w:tcW w:w="1351" w:type="pct"/>
            <w:vAlign w:val="center"/>
          </w:tcPr>
          <w:p w14:paraId="503F45CE" w14:textId="2E3EB2EA" w:rsidR="00DA4848" w:rsidRPr="00CD0914" w:rsidRDefault="00CD0914" w:rsidP="000E34F7">
            <w:pPr>
              <w:pStyle w:val="Tabletext"/>
              <w:jc w:val="center"/>
              <w:rPr>
                <w:b/>
                <w:lang w:val="en-GB"/>
              </w:rPr>
            </w:pPr>
            <w:r w:rsidRPr="00CD0914">
              <w:t>Thursday</w:t>
            </w:r>
            <w:r w:rsidR="00C76C91" w:rsidRPr="00CD0914">
              <w:t xml:space="preserve">, </w:t>
            </w:r>
            <w:r w:rsidR="00A00264" w:rsidRPr="00CD0914">
              <w:t>9 December 2021</w:t>
            </w:r>
            <w:r w:rsidR="00C76C91" w:rsidRPr="00CD0914">
              <w:br/>
            </w:r>
            <w:r w:rsidR="00C76C91" w:rsidRPr="00CD0914">
              <w:rPr>
                <w:lang w:val="en-GB"/>
              </w:rPr>
              <w:t>at 1600 hours UTC</w:t>
            </w:r>
          </w:p>
        </w:tc>
        <w:tc>
          <w:tcPr>
            <w:tcW w:w="1555" w:type="pct"/>
            <w:vAlign w:val="center"/>
          </w:tcPr>
          <w:p w14:paraId="2665CB66" w14:textId="3DD5344D" w:rsidR="00DA4848" w:rsidRPr="00CD0914" w:rsidRDefault="00A00264">
            <w:pPr>
              <w:pStyle w:val="Tabletext"/>
              <w:jc w:val="center"/>
              <w:rPr>
                <w:b/>
                <w:lang w:val="en-GB"/>
              </w:rPr>
            </w:pPr>
            <w:r w:rsidRPr="00CD0914">
              <w:t>Thursday</w:t>
            </w:r>
            <w:r w:rsidR="00C76C91" w:rsidRPr="00CD0914">
              <w:t xml:space="preserve">, </w:t>
            </w:r>
            <w:r w:rsidRPr="00CD0914">
              <w:rPr>
                <w:rFonts w:ascii="Times New Roman" w:eastAsiaTheme="minorEastAsia" w:hAnsi="Times New Roman" w:cs="Times New Roman"/>
                <w:lang w:val="en-GB" w:eastAsia="zh-CN"/>
              </w:rPr>
              <w:t>16</w:t>
            </w:r>
            <w:r w:rsidR="00C76C91" w:rsidRPr="00CD0914">
              <w:rPr>
                <w:rFonts w:ascii="Times New Roman" w:hAnsi="Times New Roman" w:cs="Times New Roman"/>
                <w:lang w:val="en-GB"/>
              </w:rPr>
              <w:t xml:space="preserve"> </w:t>
            </w:r>
            <w:r w:rsidRPr="00CD0914">
              <w:rPr>
                <w:lang w:val="en-GB"/>
              </w:rPr>
              <w:t>December 2021</w:t>
            </w:r>
            <w:r w:rsidR="00C76C91" w:rsidRPr="00CD0914">
              <w:rPr>
                <w:lang w:val="en-GB"/>
              </w:rPr>
              <w:br/>
              <w:t xml:space="preserve">at </w:t>
            </w:r>
            <w:r w:rsidRPr="00CD0914">
              <w:rPr>
                <w:lang w:val="en-GB"/>
              </w:rPr>
              <w:t xml:space="preserve">1200 </w:t>
            </w:r>
            <w:r w:rsidR="00C76C91" w:rsidRPr="00CD0914">
              <w:rPr>
                <w:lang w:val="en-GB"/>
              </w:rPr>
              <w:t xml:space="preserve">hours </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3432A8A1" w:rsidR="00DA4848" w:rsidRPr="00801755" w:rsidRDefault="00DA4848" w:rsidP="00D25AB4">
      <w:pPr>
        <w:rPr>
          <w:szCs w:val="24"/>
          <w:lang w:val="en-GB"/>
        </w:rPr>
      </w:pPr>
      <w:r w:rsidRPr="00801755">
        <w:rPr>
          <w:szCs w:val="24"/>
          <w:lang w:val="en-GB"/>
        </w:rPr>
        <w:t xml:space="preserve">The draft agenda for the meeting of Study Group </w:t>
      </w:r>
      <w:r w:rsidR="00354062">
        <w:rPr>
          <w:szCs w:val="24"/>
          <w:lang w:val="en-GB"/>
        </w:rPr>
        <w:t xml:space="preserve">5 </w:t>
      </w:r>
      <w:r w:rsidRPr="00801755">
        <w:rPr>
          <w:szCs w:val="24"/>
          <w:lang w:val="en-GB"/>
        </w:rPr>
        <w:t xml:space="preserve">is contained in Annex </w:t>
      </w:r>
      <w:r w:rsidR="00784918" w:rsidRPr="00801755">
        <w:rPr>
          <w:szCs w:val="24"/>
          <w:lang w:val="en-GB"/>
        </w:rPr>
        <w:t>1</w:t>
      </w:r>
      <w:r w:rsidRPr="00801755">
        <w:rPr>
          <w:szCs w:val="24"/>
          <w:lang w:val="en-GB"/>
        </w:rPr>
        <w:t xml:space="preserve">. The status of texts assigned to Study Group </w:t>
      </w:r>
      <w:r w:rsidR="00354062">
        <w:rPr>
          <w:szCs w:val="24"/>
          <w:lang w:val="en-GB"/>
        </w:rPr>
        <w:t xml:space="preserve">5 </w:t>
      </w:r>
      <w:r w:rsidRPr="00801755">
        <w:rPr>
          <w:szCs w:val="24"/>
          <w:lang w:val="en-GB"/>
        </w:rPr>
        <w:t>can be found on:</w:t>
      </w:r>
    </w:p>
    <w:p w14:paraId="4A25E96C" w14:textId="2CCE7512" w:rsidR="00DA4848" w:rsidRPr="00801755" w:rsidRDefault="003444D3" w:rsidP="00F76ADB">
      <w:pPr>
        <w:spacing w:before="120" w:after="240"/>
        <w:jc w:val="center"/>
        <w:rPr>
          <w:szCs w:val="24"/>
          <w:lang w:val="en-GB"/>
        </w:rPr>
      </w:pPr>
      <w:hyperlink r:id="rId13" w:history="1">
        <w:r w:rsidR="00354062" w:rsidRPr="00BA505B">
          <w:rPr>
            <w:rStyle w:val="Hyperlink"/>
            <w:szCs w:val="24"/>
            <w:lang w:val="en-GB"/>
          </w:rPr>
          <w:t>http://www.itu.int/md/R19-SG05-C-0001/en</w:t>
        </w:r>
      </w:hyperlink>
    </w:p>
    <w:p w14:paraId="4A498D54" w14:textId="33FE4B1C" w:rsidR="00121B0E" w:rsidRPr="00801755" w:rsidRDefault="00121B0E" w:rsidP="00F76ADB">
      <w:pPr>
        <w:rPr>
          <w:szCs w:val="24"/>
          <w:lang w:val="en-GB"/>
        </w:rPr>
      </w:pPr>
      <w:r w:rsidRPr="00801755">
        <w:rPr>
          <w:lang w:val="en-GB"/>
        </w:rPr>
        <w:t xml:space="preserve">Since the </w:t>
      </w:r>
      <w:r w:rsidRPr="00801755">
        <w:rPr>
          <w:szCs w:val="24"/>
          <w:lang w:val="en-GB"/>
        </w:rPr>
        <w:t xml:space="preserve">ITU Constitution and Convention do not provide for the possibility of remote participation in statutory meetings (see Resolution </w:t>
      </w:r>
      <w:hyperlink r:id="rId14" w:history="1">
        <w:r w:rsidRPr="00801755">
          <w:rPr>
            <w:rStyle w:val="Hyperlink"/>
            <w:szCs w:val="24"/>
            <w:lang w:val="en-GB"/>
          </w:rPr>
          <w:t>167</w:t>
        </w:r>
      </w:hyperlink>
      <w:r w:rsidRPr="00801755">
        <w:rPr>
          <w:szCs w:val="24"/>
          <w:lang w:val="en-GB"/>
        </w:rPr>
        <w:t xml:space="preserve"> (</w:t>
      </w:r>
      <w:r w:rsidR="00CE5CBA" w:rsidRPr="00801755">
        <w:rPr>
          <w:szCs w:val="24"/>
          <w:lang w:val="en-GB"/>
        </w:rPr>
        <w:t>Rev</w:t>
      </w:r>
      <w:r w:rsidRPr="00801755">
        <w:rPr>
          <w:szCs w:val="24"/>
          <w:lang w:val="en-GB"/>
        </w:rPr>
        <w:t xml:space="preserve">. Dubai, 2018) of the ITU Plenipotentiary Conference), in case of </w:t>
      </w:r>
      <w:r w:rsidRPr="00801755">
        <w:rPr>
          <w:i/>
          <w:iCs/>
          <w:szCs w:val="24"/>
          <w:lang w:val="en-GB"/>
        </w:rPr>
        <w:t>force majeure</w:t>
      </w:r>
      <w:r w:rsidRPr="00801755">
        <w:rPr>
          <w:szCs w:val="24"/>
          <w:lang w:val="en-GB"/>
        </w:rPr>
        <w:t xml:space="preserve">, under the conditions of COVID-19, </w:t>
      </w:r>
      <w:r w:rsidRPr="00801755">
        <w:rPr>
          <w:b/>
          <w:bCs/>
          <w:szCs w:val="24"/>
          <w:lang w:val="en-GB"/>
        </w:rPr>
        <w:t xml:space="preserve">the Member States are asked to provide before </w:t>
      </w:r>
      <w:r w:rsidR="00932342">
        <w:rPr>
          <w:b/>
          <w:bCs/>
          <w:szCs w:val="24"/>
          <w:lang w:val="en-GB"/>
        </w:rPr>
        <w:t>1 October</w:t>
      </w:r>
      <w:r w:rsidR="00A80AEA" w:rsidRPr="00932342">
        <w:rPr>
          <w:b/>
          <w:bCs/>
          <w:szCs w:val="24"/>
          <w:lang w:val="en-GB"/>
        </w:rPr>
        <w:t xml:space="preserve"> 2021</w:t>
      </w:r>
      <w:r w:rsidR="00A80AEA">
        <w:rPr>
          <w:b/>
          <w:bCs/>
          <w:szCs w:val="24"/>
          <w:lang w:val="en-GB"/>
        </w:rPr>
        <w:t xml:space="preserve"> </w:t>
      </w:r>
      <w:r w:rsidRPr="00801755">
        <w:rPr>
          <w:b/>
          <w:bCs/>
          <w:szCs w:val="24"/>
          <w:lang w:val="en-GB"/>
        </w:rPr>
        <w:t xml:space="preserve">any objections to convene the ITU-R Study Group </w:t>
      </w:r>
      <w:r w:rsidR="00354062">
        <w:rPr>
          <w:b/>
          <w:bCs/>
          <w:szCs w:val="24"/>
          <w:lang w:val="en-GB"/>
        </w:rPr>
        <w:t xml:space="preserve">5 </w:t>
      </w:r>
      <w:r w:rsidRPr="00801755">
        <w:rPr>
          <w:b/>
          <w:bCs/>
          <w:szCs w:val="24"/>
          <w:lang w:val="en-GB"/>
        </w:rPr>
        <w:t>meeting as a virtual meeting with remote participation only</w:t>
      </w:r>
      <w:r w:rsidRPr="00801755">
        <w:rPr>
          <w:szCs w:val="24"/>
          <w:lang w:val="en-GB"/>
        </w:rPr>
        <w:t xml:space="preserve">. Any objection will require that the meeting of Study Group </w:t>
      </w:r>
      <w:r w:rsidR="00A80AEA">
        <w:rPr>
          <w:szCs w:val="24"/>
          <w:lang w:val="en-GB"/>
        </w:rPr>
        <w:t xml:space="preserve">5 </w:t>
      </w:r>
      <w:r w:rsidRPr="00801755">
        <w:rPr>
          <w:szCs w:val="24"/>
          <w:lang w:val="en-GB"/>
        </w:rPr>
        <w:t xml:space="preserve">be postponed to another future date when it can be convened as an in-person meeting. </w:t>
      </w:r>
    </w:p>
    <w:p w14:paraId="07E89561" w14:textId="77777777" w:rsidR="009C2430" w:rsidRDefault="009C2430">
      <w:pPr>
        <w:tabs>
          <w:tab w:val="clear" w:pos="794"/>
          <w:tab w:val="clear" w:pos="1191"/>
          <w:tab w:val="clear" w:pos="1588"/>
          <w:tab w:val="clear" w:pos="1985"/>
        </w:tabs>
        <w:overflowPunct/>
        <w:autoSpaceDE/>
        <w:autoSpaceDN/>
        <w:adjustRightInd/>
        <w:spacing w:before="0" w:line="240" w:lineRule="auto"/>
        <w:jc w:val="left"/>
        <w:textAlignment w:val="auto"/>
        <w:rPr>
          <w:szCs w:val="24"/>
          <w:lang w:val="en-GB"/>
        </w:rPr>
      </w:pPr>
      <w:r>
        <w:rPr>
          <w:szCs w:val="24"/>
          <w:lang w:val="en-GB"/>
        </w:rPr>
        <w:br w:type="page"/>
      </w:r>
    </w:p>
    <w:p w14:paraId="3DBDFA24" w14:textId="0C99EB67" w:rsidR="00121B0E" w:rsidRPr="00801755" w:rsidRDefault="00121B0E" w:rsidP="00513744">
      <w:pPr>
        <w:keepLines/>
        <w:rPr>
          <w:szCs w:val="24"/>
          <w:lang w:val="en-GB"/>
        </w:rPr>
      </w:pPr>
      <w:r w:rsidRPr="00932342">
        <w:rPr>
          <w:szCs w:val="24"/>
          <w:lang w:val="en-GB"/>
        </w:rPr>
        <w:lastRenderedPageBreak/>
        <w:t xml:space="preserve">The outcome of the consultation above will be provided in a circular letter to be published </w:t>
      </w:r>
      <w:r w:rsidR="004554F3" w:rsidRPr="00932342">
        <w:rPr>
          <w:szCs w:val="24"/>
          <w:lang w:val="en-GB"/>
        </w:rPr>
        <w:t>mid O</w:t>
      </w:r>
      <w:r w:rsidR="002174C0" w:rsidRPr="00932342">
        <w:rPr>
          <w:szCs w:val="24"/>
          <w:lang w:val="en-GB"/>
        </w:rPr>
        <w:t>ctober</w:t>
      </w:r>
      <w:r w:rsidR="00777592" w:rsidRPr="00932342">
        <w:rPr>
          <w:szCs w:val="24"/>
          <w:lang w:val="en-GB"/>
        </w:rPr>
        <w:t xml:space="preserve"> 2021</w:t>
      </w:r>
      <w:r w:rsidRPr="00932342">
        <w:rPr>
          <w:szCs w:val="24"/>
          <w:lang w:val="en-GB"/>
        </w:rPr>
        <w:t>. Should</w:t>
      </w:r>
      <w:r w:rsidRPr="00801755">
        <w:rPr>
          <w:szCs w:val="24"/>
          <w:lang w:val="en-GB"/>
        </w:rPr>
        <w:t xml:space="preserve"> the outcome of the consultation be to agree to convene the Study Group</w:t>
      </w:r>
      <w:r w:rsidR="00C76C91">
        <w:rPr>
          <w:szCs w:val="24"/>
          <w:lang w:val="en-GB"/>
        </w:rPr>
        <w:t> </w:t>
      </w:r>
      <w:r w:rsidR="00A80AEA">
        <w:rPr>
          <w:szCs w:val="24"/>
          <w:lang w:val="en-GB"/>
        </w:rPr>
        <w:t xml:space="preserve">5 </w:t>
      </w:r>
      <w:r w:rsidR="00C76C91">
        <w:rPr>
          <w:szCs w:val="24"/>
          <w:lang w:val="en-GB"/>
        </w:rPr>
        <w:t>m</w:t>
      </w:r>
      <w:r w:rsidRPr="00801755">
        <w:rPr>
          <w:szCs w:val="24"/>
          <w:lang w:val="en-GB"/>
        </w:rPr>
        <w:t>eeting as a virtual meeting then the information provided in the following sections would be pertinent.</w:t>
      </w:r>
      <w:r w:rsidR="00FC54C9" w:rsidRPr="00FC54C9">
        <w:rPr>
          <w:szCs w:val="24"/>
          <w:lang w:val="en-GB"/>
        </w:rPr>
        <w:t xml:space="preserve"> </w:t>
      </w:r>
    </w:p>
    <w:p w14:paraId="68D06ADA" w14:textId="3B74E2F1" w:rsidR="00B07A58" w:rsidRPr="00801755" w:rsidRDefault="00FC54C9" w:rsidP="00B07A58">
      <w:pPr>
        <w:spacing w:line="240" w:lineRule="auto"/>
        <w:rPr>
          <w:rFonts w:asciiTheme="minorHAnsi" w:hAnsiTheme="minorHAnsi" w:cstheme="minorHAnsi"/>
          <w:szCs w:val="24"/>
          <w:lang w:val="en-GB"/>
        </w:rPr>
      </w:pPr>
      <w:r>
        <w:rPr>
          <w:szCs w:val="24"/>
          <w:lang w:val="en-GB"/>
        </w:rPr>
        <w:t xml:space="preserve">All ITU-R SG meetings will now be held in the 6 official languages of the Union. </w:t>
      </w:r>
      <w:r w:rsidR="00B07A58" w:rsidRPr="00801755">
        <w:rPr>
          <w:szCs w:val="24"/>
          <w:lang w:val="en-GB"/>
        </w:rPr>
        <w:t xml:space="preserve">The working hours of the meeting are scheduled to be </w:t>
      </w:r>
      <w:r w:rsidR="00B07A58" w:rsidRPr="00E46636">
        <w:rPr>
          <w:b/>
          <w:bCs/>
          <w:szCs w:val="24"/>
          <w:lang w:val="en-GB"/>
        </w:rPr>
        <w:t>1200 to 1600</w:t>
      </w:r>
      <w:r w:rsidR="00B07A58" w:rsidRPr="00801755">
        <w:rPr>
          <w:b/>
          <w:bCs/>
          <w:szCs w:val="24"/>
          <w:lang w:val="en-GB"/>
        </w:rPr>
        <w:t xml:space="preserve"> hours Geneva time</w:t>
      </w:r>
      <w:r w:rsidR="00B07A58" w:rsidRPr="00801755">
        <w:rPr>
          <w:lang w:val="en-GB"/>
        </w:rPr>
        <w:t xml:space="preserve">. </w:t>
      </w:r>
      <w:r w:rsidR="00B07A58" w:rsidRPr="00801755">
        <w:rPr>
          <w:szCs w:val="24"/>
          <w:lang w:val="en-GB"/>
        </w:rPr>
        <w:t>These working hours were chosen to accommodate the participation of delegates from various time zones. Other relevant information will be published on the Study Group website, as well as in administrative and information documents.</w:t>
      </w:r>
    </w:p>
    <w:p w14:paraId="2B78B904" w14:textId="6ED4CE8D" w:rsidR="00DA4848" w:rsidRPr="00801755"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A2.6.2.2.2 of Resolution ITU-R 1-</w:t>
      </w:r>
      <w:r w:rsidR="00940AF2" w:rsidRPr="00801755">
        <w:rPr>
          <w:szCs w:val="24"/>
          <w:lang w:val="en-GB"/>
        </w:rPr>
        <w:t>8</w:t>
      </w:r>
      <w:r w:rsidRPr="00801755">
        <w:rPr>
          <w:szCs w:val="24"/>
          <w:lang w:val="en-GB"/>
        </w:rPr>
        <w:t>)</w:t>
      </w:r>
    </w:p>
    <w:p w14:paraId="2819764C" w14:textId="14DEB995" w:rsidR="003500C2" w:rsidRPr="008625E9" w:rsidRDefault="003500C2" w:rsidP="003500C2">
      <w:pPr>
        <w:spacing w:before="120" w:line="240" w:lineRule="auto"/>
        <w:rPr>
          <w:szCs w:val="24"/>
        </w:rPr>
      </w:pPr>
      <w:r>
        <w:rPr>
          <w:szCs w:val="24"/>
        </w:rPr>
        <w:t>Two</w:t>
      </w:r>
      <w:r w:rsidRPr="0039317F">
        <w:rPr>
          <w:szCs w:val="24"/>
        </w:rPr>
        <w:t xml:space="preserve"> draft revisions </w:t>
      </w:r>
      <w:r>
        <w:rPr>
          <w:szCs w:val="24"/>
        </w:rPr>
        <w:t xml:space="preserve">of ITU-R </w:t>
      </w:r>
      <w:r w:rsidRPr="008625E9">
        <w:rPr>
          <w:szCs w:val="24"/>
        </w:rPr>
        <w:t>Recommendation</w:t>
      </w:r>
      <w:r>
        <w:rPr>
          <w:szCs w:val="24"/>
        </w:rPr>
        <w:t>s</w:t>
      </w:r>
      <w:r w:rsidRPr="008625E9">
        <w:rPr>
          <w:szCs w:val="24"/>
        </w:rPr>
        <w:t xml:space="preserve"> are proposed for adoption by the Study Group at its meeting in accordance with § A2.6.2.2.2 of Resolution ITU-R 1-</w:t>
      </w:r>
      <w:r>
        <w:rPr>
          <w:szCs w:val="24"/>
        </w:rPr>
        <w:t>8</w:t>
      </w:r>
      <w:r w:rsidRPr="008625E9">
        <w:rPr>
          <w:szCs w:val="24"/>
        </w:rPr>
        <w:t>.</w:t>
      </w:r>
    </w:p>
    <w:p w14:paraId="73DC0B7C" w14:textId="040824B7" w:rsidR="003500C2" w:rsidRPr="00BD3779" w:rsidRDefault="003500C2" w:rsidP="003500C2">
      <w:pPr>
        <w:spacing w:before="120" w:line="240" w:lineRule="auto"/>
        <w:rPr>
          <w:rFonts w:asciiTheme="minorHAnsi" w:hAnsiTheme="minorHAnsi" w:cstheme="minorHAnsi"/>
        </w:rPr>
      </w:pPr>
      <w:r w:rsidRPr="008625E9">
        <w:rPr>
          <w:rFonts w:asciiTheme="minorHAnsi" w:hAnsiTheme="minorHAnsi" w:cstheme="minorHAnsi"/>
        </w:rPr>
        <w:t xml:space="preserve">In accordance with </w:t>
      </w:r>
      <w:r w:rsidRPr="008625E9">
        <w:rPr>
          <w:szCs w:val="24"/>
        </w:rPr>
        <w:t>§ </w:t>
      </w:r>
      <w:r w:rsidRPr="008625E9">
        <w:rPr>
          <w:rFonts w:asciiTheme="minorHAnsi" w:hAnsiTheme="minorHAnsi" w:cstheme="minorHAnsi"/>
        </w:rPr>
        <w:t>A2.6.2.2.2.1 of Resolution ITU-R 1-</w:t>
      </w:r>
      <w:r>
        <w:rPr>
          <w:rFonts w:asciiTheme="minorHAnsi" w:hAnsiTheme="minorHAnsi" w:cstheme="minorHAnsi"/>
        </w:rPr>
        <w:t>8</w:t>
      </w:r>
      <w:r w:rsidRPr="008625E9">
        <w:rPr>
          <w:rFonts w:asciiTheme="minorHAnsi" w:hAnsiTheme="minorHAnsi" w:cstheme="minorHAnsi"/>
        </w:rPr>
        <w:t>, the titles and summaries of the draft Recommendations are given in Annex 2.</w:t>
      </w:r>
    </w:p>
    <w:p w14:paraId="2A2738F0" w14:textId="6B561865" w:rsidR="00DA4848" w:rsidRPr="00801755" w:rsidRDefault="00DA4848" w:rsidP="00D25AB4">
      <w:pPr>
        <w:pStyle w:val="Heading2"/>
        <w:spacing w:before="240" w:line="280" w:lineRule="exact"/>
        <w:jc w:val="left"/>
        <w:rPr>
          <w:szCs w:val="24"/>
          <w:lang w:val="en-GB"/>
        </w:rPr>
      </w:pPr>
      <w:r w:rsidRPr="00801755">
        <w:rPr>
          <w:szCs w:val="24"/>
          <w:lang w:val="en-GB"/>
        </w:rPr>
        <w:t>2.2</w:t>
      </w:r>
      <w:r w:rsidRPr="00801755">
        <w:rPr>
          <w:szCs w:val="24"/>
          <w:lang w:val="en-GB"/>
        </w:rPr>
        <w:tab/>
        <w:t>Adoption of draft Recommendations by a Study Group by correspondence</w:t>
      </w:r>
      <w:r w:rsidR="000914C7" w:rsidRPr="00801755">
        <w:rPr>
          <w:szCs w:val="24"/>
          <w:lang w:val="en-GB"/>
        </w:rPr>
        <w:t xml:space="preserve"> </w:t>
      </w:r>
      <w:r w:rsidR="00CE1BAD" w:rsidRPr="00801755">
        <w:rPr>
          <w:szCs w:val="24"/>
          <w:lang w:val="en-GB"/>
        </w:rPr>
        <w:br/>
      </w:r>
      <w:r w:rsidRPr="00801755">
        <w:rPr>
          <w:szCs w:val="24"/>
          <w:lang w:val="en-GB"/>
        </w:rPr>
        <w:t>(§ A2.6.2.2.3 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r w:rsidRPr="00801755">
        <w:rPr>
          <w:lang w:val="en-GB"/>
        </w:rPr>
        <w:t>A2.6.2.2.3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2D12D2AB"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w:t>
      </w:r>
      <w:r w:rsidRPr="00462934">
        <w:rPr>
          <w:lang w:val="en-GB"/>
        </w:rPr>
        <w:t xml:space="preserve">Parties </w:t>
      </w:r>
      <w:r w:rsidR="00354062" w:rsidRPr="00462934">
        <w:rPr>
          <w:lang w:val="en-GB"/>
        </w:rPr>
        <w:t>5A</w:t>
      </w:r>
      <w:r w:rsidRPr="00462934">
        <w:rPr>
          <w:lang w:val="en-GB"/>
        </w:rPr>
        <w:t xml:space="preserve">, </w:t>
      </w:r>
      <w:r w:rsidR="00354062" w:rsidRPr="00462934">
        <w:rPr>
          <w:lang w:val="en-GB"/>
        </w:rPr>
        <w:t>5B</w:t>
      </w:r>
      <w:r w:rsidR="00192580" w:rsidRPr="00462934">
        <w:rPr>
          <w:lang w:val="en-GB"/>
        </w:rPr>
        <w:t xml:space="preserve">, </w:t>
      </w:r>
      <w:r w:rsidR="00354062" w:rsidRPr="00462934">
        <w:rPr>
          <w:lang w:val="en-GB"/>
        </w:rPr>
        <w:t xml:space="preserve">5C </w:t>
      </w:r>
      <w:r w:rsidR="00192580" w:rsidRPr="00462934">
        <w:rPr>
          <w:lang w:val="en-GB"/>
        </w:rPr>
        <w:t>and 5D</w:t>
      </w:r>
      <w:r w:rsidR="00192580">
        <w:rPr>
          <w:lang w:val="en-GB"/>
        </w:rPr>
        <w:t xml:space="preserve"> </w:t>
      </w:r>
      <w:r w:rsidRPr="00652CCE">
        <w:rPr>
          <w:lang w:val="en-GB"/>
        </w:rPr>
        <w:t>held</w:t>
      </w:r>
      <w:r w:rsidRPr="00801755">
        <w:rPr>
          <w:lang w:val="en-GB"/>
        </w:rPr>
        <w:t xml:space="preserve">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801755">
        <w:rPr>
          <w:lang w:val="en-GB"/>
        </w:rPr>
        <w:t> </w:t>
      </w:r>
      <w:r w:rsidRPr="00801755">
        <w:rPr>
          <w:lang w:val="en-GB"/>
        </w:rPr>
        <w:t>A2.6.2.4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4E6654DB" w14:textId="2918B5BC" w:rsidR="00DA4848" w:rsidRPr="00801755" w:rsidRDefault="00DA4848" w:rsidP="00163320">
      <w:pPr>
        <w:rPr>
          <w:lang w:val="en-GB"/>
        </w:rPr>
      </w:pPr>
      <w:r w:rsidRPr="00801755">
        <w:rPr>
          <w:lang w:val="en-GB"/>
        </w:rPr>
        <w:t>In accordance with §</w:t>
      </w:r>
      <w:r w:rsidR="00EF0240" w:rsidRPr="00801755">
        <w:rPr>
          <w:lang w:val="en-GB"/>
        </w:rPr>
        <w:t> </w:t>
      </w:r>
      <w:r w:rsidRPr="00801755">
        <w:rPr>
          <w:lang w:val="en-GB"/>
        </w:rPr>
        <w:t>A1.3.1.13 of Resolution ITU-</w:t>
      </w:r>
      <w:r w:rsidRPr="00B61802">
        <w:rPr>
          <w:lang w:val="en-GB"/>
        </w:rPr>
        <w:t>R 1-</w:t>
      </w:r>
      <w:r w:rsidR="00940AF2" w:rsidRPr="00B61802">
        <w:rPr>
          <w:lang w:val="en-GB"/>
        </w:rPr>
        <w:t>8</w:t>
      </w:r>
      <w:r w:rsidRPr="00B61802">
        <w:rPr>
          <w:lang w:val="en-GB"/>
        </w:rPr>
        <w:t xml:space="preserve">, </w:t>
      </w:r>
      <w:r w:rsidR="00CA438E">
        <w:rPr>
          <w:lang w:val="en-GB"/>
        </w:rPr>
        <w:t xml:space="preserve">Annex 3 </w:t>
      </w:r>
      <w:r w:rsidRPr="00B61802">
        <w:rPr>
          <w:lang w:val="en-GB"/>
        </w:rPr>
        <w:t>to this</w:t>
      </w:r>
      <w:r w:rsidRPr="00801755">
        <w:rPr>
          <w:lang w:val="en-GB"/>
        </w:rPr>
        <w:t xml:space="preserve"> Circular contains a list of topics to be addressed at the meetings of the Working Parties held just prior to the Study Group meeting, and for which draft Recommendations may be developed.</w:t>
      </w:r>
    </w:p>
    <w:p w14:paraId="17EA6FB0" w14:textId="77777777" w:rsidR="00DE13B5" w:rsidRDefault="00DE13B5">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n-GB"/>
        </w:rPr>
      </w:pPr>
      <w:r>
        <w:rPr>
          <w:szCs w:val="24"/>
          <w:lang w:val="en-GB"/>
        </w:rPr>
        <w:br w:type="page"/>
      </w:r>
    </w:p>
    <w:p w14:paraId="46D2395D" w14:textId="0AC73935" w:rsidR="00DA4848" w:rsidRPr="00801755" w:rsidRDefault="00DA4848" w:rsidP="00D25AB4">
      <w:pPr>
        <w:pStyle w:val="Heading2"/>
        <w:spacing w:before="240" w:line="280" w:lineRule="exact"/>
        <w:rPr>
          <w:szCs w:val="24"/>
          <w:lang w:val="en-GB"/>
        </w:rPr>
      </w:pPr>
      <w:r w:rsidRPr="00801755">
        <w:rPr>
          <w:szCs w:val="24"/>
          <w:lang w:val="en-GB"/>
        </w:rPr>
        <w:lastRenderedPageBreak/>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r w:rsidRPr="00801755">
        <w:rPr>
          <w:szCs w:val="24"/>
          <w:lang w:val="en-GB"/>
        </w:rPr>
        <w:t>A2.6.2.3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the Study Group has decided to use the PSAA procedure as described in §</w:t>
      </w:r>
      <w:r w:rsidR="00D135A2" w:rsidRPr="00801755">
        <w:rPr>
          <w:szCs w:val="24"/>
          <w:lang w:val="en-GB"/>
        </w:rPr>
        <w:t> </w:t>
      </w:r>
      <w:r w:rsidRPr="00801755">
        <w:rPr>
          <w:szCs w:val="24"/>
          <w:lang w:val="en-GB"/>
        </w:rPr>
        <w:t>A2.6.2.4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3</w:t>
      </w:r>
      <w:r w:rsidRPr="00801755">
        <w:rPr>
          <w:rFonts w:asciiTheme="minorHAnsi" w:hAnsiTheme="minorHAnsi" w:cstheme="minorHAnsi"/>
          <w:szCs w:val="24"/>
          <w:lang w:val="en-GB"/>
        </w:rPr>
        <w:tab/>
        <w:t>Contributions</w:t>
      </w:r>
    </w:p>
    <w:p w14:paraId="7D07838F" w14:textId="152444F8" w:rsidR="00DA4848" w:rsidRPr="00801755" w:rsidRDefault="00DA4848" w:rsidP="00A92300">
      <w:pPr>
        <w:keepNext/>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354062">
        <w:rPr>
          <w:rFonts w:asciiTheme="minorHAnsi" w:hAnsiTheme="minorHAnsi" w:cstheme="minorHAnsi"/>
          <w:szCs w:val="24"/>
          <w:lang w:val="en-GB"/>
        </w:rPr>
        <w:t xml:space="preserve">5 </w:t>
      </w:r>
      <w:r w:rsidRPr="00801755">
        <w:rPr>
          <w:rFonts w:asciiTheme="minorHAnsi" w:hAnsiTheme="minorHAnsi" w:cstheme="minorHAnsi"/>
          <w:szCs w:val="24"/>
          <w:lang w:val="en-GB"/>
        </w:rPr>
        <w:t>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36A25DC0" w14:textId="75A62DEE" w:rsidR="00DA4848" w:rsidRPr="00801755" w:rsidRDefault="003444D3" w:rsidP="00163320">
      <w:pPr>
        <w:spacing w:before="120" w:after="240"/>
        <w:jc w:val="center"/>
        <w:rPr>
          <w:rStyle w:val="Hyperlink"/>
          <w:rFonts w:asciiTheme="minorHAnsi" w:hAnsiTheme="minorHAnsi" w:cstheme="minorHAnsi"/>
          <w:szCs w:val="24"/>
          <w:lang w:val="en-GB"/>
        </w:rPr>
      </w:pPr>
      <w:hyperlink r:id="rId15" w:history="1">
        <w:r w:rsidR="00354062" w:rsidRPr="00BE41D0">
          <w:rPr>
            <w:rStyle w:val="Hyperlink"/>
            <w:rFonts w:asciiTheme="minorHAnsi" w:hAnsiTheme="minorHAnsi" w:cstheme="minorHAnsi"/>
            <w:szCs w:val="24"/>
            <w:lang w:val="en-GB"/>
          </w:rPr>
          <w:t>rsg</w:t>
        </w:r>
        <w:r w:rsidR="00354062">
          <w:rPr>
            <w:rStyle w:val="Hyperlink"/>
            <w:rFonts w:asciiTheme="minorHAnsi" w:hAnsiTheme="minorHAnsi" w:cstheme="minorHAnsi"/>
            <w:szCs w:val="24"/>
            <w:lang w:val="en-GB"/>
          </w:rPr>
          <w:t>5</w:t>
        </w:r>
        <w:r w:rsidR="00354062" w:rsidRPr="00BE41D0">
          <w:rPr>
            <w:rStyle w:val="Hyperlink"/>
            <w:rFonts w:asciiTheme="minorHAnsi" w:hAnsiTheme="minorHAnsi" w:cstheme="minorHAnsi"/>
            <w:szCs w:val="24"/>
            <w:lang w:val="en-GB"/>
          </w:rPr>
          <w:t>@itu.int</w:t>
        </w:r>
      </w:hyperlink>
    </w:p>
    <w:p w14:paraId="0DF3618D" w14:textId="3646E8F1"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354062">
        <w:rPr>
          <w:szCs w:val="24"/>
          <w:lang w:val="en-GB"/>
        </w:rPr>
        <w:t>5</w:t>
      </w:r>
      <w:r w:rsidR="00C90CC6">
        <w:rPr>
          <w:szCs w:val="24"/>
          <w:lang w:val="en-GB"/>
        </w:rPr>
        <w:t xml:space="preserve"> </w:t>
      </w:r>
      <w:r w:rsidR="00C90CC6" w:rsidRPr="00801755">
        <w:rPr>
          <w:szCs w:val="24"/>
          <w:lang w:val="en-GB"/>
        </w:rPr>
        <w:t>(</w:t>
      </w:r>
      <w:hyperlink r:id="rId16" w:history="1">
        <w:r w:rsidR="00C90CC6" w:rsidRPr="00801755">
          <w:rPr>
            <w:rStyle w:val="Hyperlink"/>
            <w:lang w:val="en-GB"/>
          </w:rPr>
          <w:t>rsg5-cvc@itu.int</w:t>
        </w:r>
      </w:hyperlink>
      <w:r w:rsidR="00C90CC6" w:rsidRPr="00801755">
        <w:rPr>
          <w:lang w:val="en-GB"/>
        </w:rPr>
        <w:t>)</w:t>
      </w:r>
      <w:r w:rsidRPr="00801755">
        <w:rPr>
          <w:szCs w:val="24"/>
          <w:lang w:val="en-GB"/>
        </w:rPr>
        <w:t>. The pertinent addresses can be found on:</w:t>
      </w:r>
    </w:p>
    <w:p w14:paraId="4CF21DB0" w14:textId="3F0B0962" w:rsidR="00DA4848" w:rsidRPr="00801755" w:rsidRDefault="003444D3" w:rsidP="00163320">
      <w:pPr>
        <w:spacing w:before="120" w:after="240"/>
        <w:jc w:val="center"/>
        <w:rPr>
          <w:rStyle w:val="Hyperlink"/>
          <w:rFonts w:asciiTheme="minorHAnsi" w:hAnsiTheme="minorHAnsi" w:cstheme="minorHAnsi"/>
          <w:bCs/>
          <w:szCs w:val="24"/>
          <w:lang w:val="en-GB"/>
        </w:rPr>
      </w:pPr>
      <w:hyperlink r:id="rId17" w:history="1">
        <w:r w:rsidR="00354062" w:rsidRPr="00BA505B">
          <w:rPr>
            <w:rStyle w:val="Hyperlink"/>
            <w:rFonts w:asciiTheme="minorHAnsi" w:hAnsiTheme="minorHAnsi" w:cstheme="minorHAnsi"/>
            <w:bCs/>
            <w:szCs w:val="24"/>
            <w:lang w:val="en-GB"/>
          </w:rPr>
          <w:t>http://www.itu.int/go/rsg5/ch</w:t>
        </w:r>
      </w:hyperlink>
    </w:p>
    <w:p w14:paraId="1684C7ED"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537D41BE" w14:textId="67283232" w:rsidR="00DA4848" w:rsidRPr="00801755" w:rsidRDefault="003444D3" w:rsidP="00163320">
      <w:pPr>
        <w:keepNext/>
        <w:keepLines/>
        <w:spacing w:before="120" w:after="120"/>
        <w:jc w:val="center"/>
        <w:rPr>
          <w:rFonts w:asciiTheme="minorHAnsi" w:hAnsiTheme="minorHAnsi" w:cstheme="minorHAnsi"/>
          <w:szCs w:val="24"/>
          <w:lang w:val="en-GB"/>
        </w:rPr>
      </w:pPr>
      <w:hyperlink r:id="rId18" w:history="1">
        <w:r w:rsidR="00354062" w:rsidRPr="00BA505B">
          <w:rPr>
            <w:rStyle w:val="Hyperlink"/>
            <w:rFonts w:asciiTheme="minorHAnsi" w:hAnsiTheme="minorHAnsi" w:cstheme="minorHAnsi"/>
            <w:szCs w:val="24"/>
            <w:lang w:val="en-GB"/>
          </w:rPr>
          <w:t>http</w:t>
        </w:r>
        <w:r w:rsidR="00354062" w:rsidRPr="00BA505B">
          <w:rPr>
            <w:rStyle w:val="Hyperlink"/>
            <w:rFonts w:asciiTheme="minorHAnsi" w:hAnsiTheme="minorHAnsi" w:cstheme="minorHAnsi"/>
            <w:bCs/>
            <w:szCs w:val="24"/>
            <w:lang w:val="en-GB"/>
          </w:rPr>
          <w:t>://www.itu.int/md/R19-SG05.AR-C/en</w:t>
        </w:r>
      </w:hyperlink>
    </w:p>
    <w:p w14:paraId="075006A5" w14:textId="714A82E7" w:rsidR="00DA4848" w:rsidRPr="00801755" w:rsidRDefault="00DA4848" w:rsidP="00682FC7">
      <w:pPr>
        <w:rPr>
          <w:rStyle w:val="Hyperlink"/>
          <w:rFonts w:asciiTheme="minorHAnsi" w:hAnsiTheme="minorHAnsi" w:cstheme="minorHAnsi"/>
          <w:color w:val="auto"/>
          <w:szCs w:val="24"/>
          <w:u w:val="none"/>
          <w:lang w:val="en-GB"/>
        </w:rPr>
      </w:pPr>
      <w:r w:rsidRPr="00801755">
        <w:rPr>
          <w:lang w:val="en-GB"/>
        </w:rPr>
        <w:t xml:space="preserve">The official versions will be posted on </w:t>
      </w:r>
      <w:hyperlink r:id="rId19" w:history="1">
        <w:r w:rsidR="00354062" w:rsidRPr="00BA505B">
          <w:rPr>
            <w:rStyle w:val="Hyperlink"/>
            <w:rFonts w:asciiTheme="minorHAnsi" w:hAnsiTheme="minorHAnsi" w:cstheme="minorHAnsi"/>
            <w:bCs/>
            <w:szCs w:val="24"/>
            <w:lang w:val="en-GB"/>
          </w:rPr>
          <w:t>http://www.itu.int/md/R19-SG05-C/en</w:t>
        </w:r>
      </w:hyperlink>
      <w:r w:rsidR="00B37E5E" w:rsidRPr="00801755">
        <w:rPr>
          <w:lang w:val="en-GB"/>
        </w:rPr>
        <w:t xml:space="preserve"> </w:t>
      </w:r>
      <w:r w:rsidRPr="00801755">
        <w:rPr>
          <w:rStyle w:val="Hyperlink"/>
          <w:rFonts w:asciiTheme="minorHAnsi" w:hAnsiTheme="minorHAnsi" w:cstheme="minorHAnsi"/>
          <w:color w:val="auto"/>
          <w:szCs w:val="24"/>
          <w:u w:val="none"/>
          <w:lang w:val="en-GB"/>
        </w:rPr>
        <w:t>within 3 working days.</w:t>
      </w:r>
    </w:p>
    <w:p w14:paraId="241B9BA5" w14:textId="3D695115" w:rsidR="00DA4848" w:rsidRPr="00801755" w:rsidRDefault="00DA4848" w:rsidP="00682FC7">
      <w:pPr>
        <w:rPr>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w:t>
      </w:r>
    </w:p>
    <w:p w14:paraId="522EC927" w14:textId="1D5B0FE1"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C92B1A" w:rsidRPr="00801755">
        <w:rPr>
          <w:rFonts w:asciiTheme="minorHAnsi" w:hAnsiTheme="minorHAnsi" w:cstheme="minorHAnsi"/>
          <w:b/>
          <w:bCs/>
          <w:szCs w:val="24"/>
          <w:lang w:val="en-GB"/>
        </w:rPr>
        <w:t>Webcast</w:t>
      </w:r>
    </w:p>
    <w:p w14:paraId="225FDE98" w14:textId="03993AC4" w:rsidR="00034A98" w:rsidRPr="00801755" w:rsidRDefault="00DA4848" w:rsidP="00682FC7">
      <w:pPr>
        <w:rPr>
          <w:lang w:val="en-GB"/>
        </w:rPr>
      </w:pPr>
      <w:r w:rsidRPr="00801755">
        <w:rPr>
          <w:lang w:val="en-GB"/>
        </w:rPr>
        <w:t xml:space="preserve">In order to follow the proceedings of ITU-R meetings remotely an audio webcast of the Study Group Plenary meetings will be provided through the ITU Internet Broadcasting Service (IBS). Participants do not need to register for the meeting to use the webcast facility, </w:t>
      </w:r>
      <w:r w:rsidRPr="00801755">
        <w:rPr>
          <w:color w:val="000000"/>
          <w:shd w:val="clear" w:color="auto" w:fill="FFFFFF"/>
          <w:lang w:val="en-GB"/>
        </w:rPr>
        <w:t xml:space="preserve">however, an ITU </w:t>
      </w:r>
      <w:hyperlink r:id="rId20" w:history="1">
        <w:r w:rsidRPr="00801755">
          <w:rPr>
            <w:rStyle w:val="Hyperlink"/>
            <w:rFonts w:asciiTheme="minorHAnsi" w:hAnsiTheme="minorHAnsi"/>
            <w:szCs w:val="24"/>
            <w:shd w:val="clear" w:color="auto" w:fill="FFFFFF"/>
            <w:lang w:val="en-GB"/>
          </w:rPr>
          <w:t>TIES account</w:t>
        </w:r>
      </w:hyperlink>
      <w:r w:rsidRPr="00801755">
        <w:rPr>
          <w:color w:val="000000"/>
          <w:shd w:val="clear" w:color="auto" w:fill="FFFFFF"/>
          <w:lang w:val="en-GB"/>
        </w:rPr>
        <w:t xml:space="preserve"> is required to access the webcast</w:t>
      </w:r>
      <w:r w:rsidRPr="00801755">
        <w:rPr>
          <w:lang w:val="en-GB"/>
        </w:rPr>
        <w:t>.</w:t>
      </w:r>
      <w:r w:rsidR="00034A98" w:rsidRPr="00801755">
        <w:rPr>
          <w:lang w:val="en-GB"/>
        </w:rPr>
        <w:t xml:space="preserve"> </w:t>
      </w:r>
    </w:p>
    <w:p w14:paraId="72E97DCF" w14:textId="77777777" w:rsidR="00DE13B5" w:rsidRDefault="00DE13B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MS Mincho" w:hAnsiTheme="minorHAnsi" w:cstheme="minorHAnsi"/>
          <w:b/>
          <w:szCs w:val="24"/>
          <w:lang w:val="en-GB"/>
        </w:rPr>
      </w:pPr>
      <w:r>
        <w:rPr>
          <w:rFonts w:asciiTheme="minorHAnsi" w:hAnsiTheme="minorHAnsi" w:cstheme="minorHAnsi"/>
          <w:szCs w:val="24"/>
        </w:rPr>
        <w:br w:type="page"/>
      </w:r>
    </w:p>
    <w:p w14:paraId="37FA33C9" w14:textId="17CB7238"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lastRenderedPageBreak/>
        <w:t>6</w:t>
      </w:r>
      <w:r w:rsidRPr="00801755">
        <w:rPr>
          <w:rFonts w:asciiTheme="minorHAnsi" w:hAnsiTheme="minorHAnsi" w:cstheme="minorHAnsi"/>
          <w:szCs w:val="24"/>
        </w:rPr>
        <w:tab/>
      </w:r>
      <w:r w:rsidR="00015250" w:rsidRPr="00801755">
        <w:rPr>
          <w:rFonts w:asciiTheme="minorHAnsi" w:hAnsiTheme="minorHAnsi" w:cstheme="minorHAnsi"/>
          <w:szCs w:val="24"/>
        </w:rPr>
        <w:t>Remote p</w:t>
      </w:r>
      <w:r w:rsidRPr="00801755">
        <w:rPr>
          <w:rFonts w:asciiTheme="minorHAnsi" w:hAnsiTheme="minorHAnsi" w:cstheme="minorHAnsi"/>
          <w:szCs w:val="24"/>
        </w:rPr>
        <w:t>articipation</w:t>
      </w:r>
    </w:p>
    <w:p w14:paraId="14A1663C" w14:textId="0B4A3987" w:rsidR="00940AF2" w:rsidRPr="00801755" w:rsidRDefault="00940AF2" w:rsidP="00682FC7">
      <w:pPr>
        <w:rPr>
          <w:lang w:val="en-GB"/>
        </w:rPr>
      </w:pPr>
      <w:r w:rsidRPr="00801755">
        <w:rPr>
          <w:lang w:val="en-GB"/>
        </w:rPr>
        <w:t xml:space="preserve">Registration to this event is mandatory and will be carried out exclusively on-line via Designated Focal Points (DFPs) for ITU-R event registration. </w:t>
      </w:r>
      <w:r w:rsidRPr="00801755">
        <w:rPr>
          <w:b/>
          <w:bCs/>
          <w:lang w:val="en-GB"/>
        </w:rPr>
        <w:t xml:space="preserve">The Radiocommunication Bureau </w:t>
      </w:r>
      <w:r w:rsidR="00C92B1A" w:rsidRPr="00801755">
        <w:rPr>
          <w:b/>
          <w:bCs/>
          <w:lang w:val="en-GB"/>
        </w:rPr>
        <w:t>has</w:t>
      </w:r>
      <w:r w:rsidRPr="00801755">
        <w:rPr>
          <w:b/>
          <w:bCs/>
          <w:lang w:val="en-GB"/>
        </w:rPr>
        <w:t xml:space="preserve"> deploy</w:t>
      </w:r>
      <w:r w:rsidR="00C92B1A" w:rsidRPr="00801755">
        <w:rPr>
          <w:b/>
          <w:bCs/>
          <w:lang w:val="en-GB"/>
        </w:rPr>
        <w:t>ed,</w:t>
      </w:r>
      <w:r w:rsidRPr="00801755">
        <w:rPr>
          <w:b/>
          <w:bCs/>
          <w:lang w:val="en-GB"/>
        </w:rPr>
        <w:t xml:space="preserve"> from May 2019</w:t>
      </w:r>
      <w:r w:rsidR="00C92B1A" w:rsidRPr="00801755">
        <w:rPr>
          <w:b/>
          <w:bCs/>
          <w:lang w:val="en-GB"/>
        </w:rPr>
        <w:t>,</w:t>
      </w:r>
      <w:r w:rsidRPr="00801755">
        <w:rPr>
          <w:b/>
          <w:bCs/>
          <w:lang w:val="en-GB"/>
        </w:rPr>
        <w:t xml:space="preserve"> a new event registration platform where participants must first complete an online registration form and submit their registration request for approval by the corresponding focal point.</w:t>
      </w:r>
      <w:r w:rsidR="0025751D" w:rsidRPr="00801755">
        <w:rPr>
          <w:lang w:val="en-GB"/>
        </w:rPr>
        <w:t xml:space="preserve"> </w:t>
      </w:r>
      <w:r w:rsidRPr="00801755">
        <w:rPr>
          <w:lang w:val="en-GB"/>
        </w:rPr>
        <w:t xml:space="preserve">An ITU/TIES account is required from participants to submit a registration request and obtain registration approval from the corresponding focal point. </w:t>
      </w:r>
    </w:p>
    <w:p w14:paraId="0EDBD8D4" w14:textId="66151234" w:rsidR="00EB461D" w:rsidRPr="00801755" w:rsidRDefault="00940AF2" w:rsidP="003A1B81">
      <w:pPr>
        <w:keepNext/>
        <w:rPr>
          <w:lang w:val="en-GB"/>
        </w:rPr>
      </w:pPr>
      <w:r w:rsidRPr="00801755">
        <w:rPr>
          <w:lang w:val="en-GB"/>
        </w:rPr>
        <w:t xml:space="preserve">The list of ITU-R DFPs (TIES protected) as well as detailed information on this new event registration system, etc. can be found at: </w:t>
      </w:r>
    </w:p>
    <w:p w14:paraId="3399758D" w14:textId="77777777" w:rsidR="00DA4848" w:rsidRPr="00801755" w:rsidRDefault="003444D3" w:rsidP="00F76ADB">
      <w:pPr>
        <w:keepNext/>
        <w:spacing w:before="120" w:after="240"/>
        <w:jc w:val="center"/>
        <w:rPr>
          <w:rFonts w:asciiTheme="minorHAnsi" w:hAnsiTheme="minorHAnsi" w:cstheme="minorHAnsi"/>
          <w:szCs w:val="24"/>
          <w:lang w:val="en-GB"/>
        </w:rPr>
      </w:pPr>
      <w:hyperlink r:id="rId21" w:history="1">
        <w:r w:rsidR="00DA4848" w:rsidRPr="00801755">
          <w:rPr>
            <w:rStyle w:val="Hyperlink"/>
            <w:rFonts w:asciiTheme="minorHAnsi" w:hAnsiTheme="minorHAnsi" w:cstheme="minorHAnsi"/>
            <w:szCs w:val="24"/>
            <w:lang w:val="en-GB"/>
          </w:rPr>
          <w:t>www.itu.int/en/ITU-R/information/events</w:t>
        </w:r>
      </w:hyperlink>
    </w:p>
    <w:p w14:paraId="6EBDF6D3" w14:textId="7CF6357D" w:rsidR="00771DD1" w:rsidRPr="00C90CC6" w:rsidRDefault="00771DD1" w:rsidP="00771DD1">
      <w:pPr>
        <w:rPr>
          <w:rFonts w:asciiTheme="minorHAnsi" w:hAnsiTheme="minorHAnsi"/>
          <w:highlight w:val="yellow"/>
          <w:lang w:val="en-GB"/>
        </w:rPr>
      </w:pPr>
      <w:r w:rsidRPr="0045592C">
        <w:rPr>
          <w:rFonts w:asciiTheme="minorHAnsi" w:hAnsiTheme="minorHAnsi"/>
          <w:lang w:val="en-GB"/>
        </w:rPr>
        <w:t xml:space="preserve">Access to virtual meeting sessions is restricted to event registered participants only. Delegates must access Study Group </w:t>
      </w:r>
      <w:r w:rsidR="00354062" w:rsidRPr="0045592C">
        <w:rPr>
          <w:rFonts w:asciiTheme="minorHAnsi" w:hAnsiTheme="minorHAnsi"/>
          <w:szCs w:val="24"/>
          <w:lang w:val="en-GB"/>
        </w:rPr>
        <w:t xml:space="preserve">5 </w:t>
      </w:r>
      <w:r w:rsidRPr="0045592C">
        <w:rPr>
          <w:rFonts w:asciiTheme="minorHAnsi" w:hAnsiTheme="minorHAnsi"/>
          <w:lang w:val="en-GB"/>
        </w:rPr>
        <w:t xml:space="preserve">meeting </w:t>
      </w:r>
      <w:bookmarkStart w:id="1" w:name="_Hlk62726767"/>
      <w:r w:rsidRPr="0045592C">
        <w:rPr>
          <w:rFonts w:asciiTheme="minorHAnsi" w:hAnsiTheme="minorHAnsi"/>
          <w:lang w:val="en-GB"/>
        </w:rPr>
        <w:t>session</w:t>
      </w:r>
      <w:bookmarkEnd w:id="1"/>
      <w:r w:rsidRPr="0045592C">
        <w:rPr>
          <w:rFonts w:asciiTheme="minorHAnsi" w:hAnsiTheme="minorHAnsi"/>
          <w:lang w:val="en-GB"/>
        </w:rPr>
        <w:t>s from the webpage for restricted virtual events:</w:t>
      </w:r>
    </w:p>
    <w:p w14:paraId="08B301A7" w14:textId="77777777" w:rsidR="00771DD1" w:rsidRDefault="003444D3" w:rsidP="00531773">
      <w:pPr>
        <w:jc w:val="center"/>
        <w:rPr>
          <w:rFonts w:asciiTheme="minorHAnsi" w:hAnsiTheme="minorHAnsi"/>
          <w:lang w:val="en-GB"/>
        </w:rPr>
      </w:pPr>
      <w:hyperlink r:id="rId22" w:history="1">
        <w:r w:rsidR="00771DD1" w:rsidRPr="00652CCE">
          <w:rPr>
            <w:rStyle w:val="Hyperlink"/>
            <w:rFonts w:asciiTheme="minorHAnsi" w:hAnsiTheme="minorHAnsi"/>
            <w:lang w:val="en-GB"/>
          </w:rPr>
          <w:t>https://www.itu.int/en/events/Pages/Virtual-Sessions.aspx</w:t>
        </w:r>
      </w:hyperlink>
    </w:p>
    <w:p w14:paraId="56532707" w14:textId="77777777" w:rsidR="00771DD1" w:rsidRPr="006326E1" w:rsidRDefault="00771DD1" w:rsidP="00771DD1">
      <w:pPr>
        <w:rPr>
          <w:rFonts w:asciiTheme="minorHAnsi" w:hAnsiTheme="minorHAnsi"/>
          <w:lang w:val="en-GB"/>
        </w:rPr>
      </w:pPr>
      <w:r>
        <w:rPr>
          <w:rFonts w:asciiTheme="minorHAnsi" w:hAnsiTheme="minorHAnsi"/>
          <w:lang w:val="en-GB"/>
        </w:rPr>
        <w:t>These virtual meeting session connections will be available 30 minutes before the starting time of each session</w:t>
      </w:r>
      <w:r w:rsidRPr="006326E1">
        <w:rPr>
          <w:rFonts w:asciiTheme="minorHAnsi" w:hAnsiTheme="minorHAnsi"/>
          <w:lang w:val="en-GB"/>
        </w:rPr>
        <w:t>.</w:t>
      </w:r>
    </w:p>
    <w:p w14:paraId="14D29443" w14:textId="4C4036E7" w:rsidR="00015250" w:rsidRPr="00801755" w:rsidRDefault="00771DD1" w:rsidP="00682FC7">
      <w:pPr>
        <w:rPr>
          <w:lang w:val="en-GB"/>
        </w:rPr>
      </w:pPr>
      <w:r>
        <w:rPr>
          <w:rFonts w:asciiTheme="minorHAnsi" w:hAnsiTheme="minorHAnsi"/>
          <w:lang w:val="en-GB"/>
        </w:rPr>
        <w:t xml:space="preserve">No specific </w:t>
      </w:r>
      <w:r>
        <w:rPr>
          <w:lang w:val="en-GB"/>
        </w:rPr>
        <w:t>t</w:t>
      </w:r>
      <w:r w:rsidRPr="00801755">
        <w:rPr>
          <w:lang w:val="en-GB"/>
        </w:rPr>
        <w:t>est sessions will be scheduled before the virtual meeting</w:t>
      </w:r>
      <w:r>
        <w:rPr>
          <w:rFonts w:asciiTheme="minorHAnsi" w:hAnsiTheme="minorHAnsi"/>
          <w:lang w:val="en-GB"/>
        </w:rPr>
        <w:t>. However, delegates wishing</w:t>
      </w:r>
      <w:r w:rsidRPr="00801755">
        <w:rPr>
          <w:lang w:val="en-GB"/>
        </w:rPr>
        <w:t xml:space="preserve"> to troubleshoot remote participation connectivity issues</w:t>
      </w:r>
      <w:r>
        <w:rPr>
          <w:lang w:val="en-GB"/>
        </w:rPr>
        <w:t xml:space="preserve"> </w:t>
      </w:r>
      <w:r>
        <w:rPr>
          <w:rFonts w:asciiTheme="minorHAnsi" w:hAnsiTheme="minorHAnsi"/>
          <w:lang w:val="en-GB"/>
        </w:rPr>
        <w:t>can do so during the 30 minutes period prior to the start of the first session of the day</w:t>
      </w:r>
      <w:r w:rsidRPr="00801755">
        <w:rPr>
          <w:lang w:val="en-GB"/>
        </w:rPr>
        <w:t xml:space="preserve">. It is highly recommended </w:t>
      </w:r>
      <w:r>
        <w:rPr>
          <w:lang w:val="en-GB"/>
        </w:rPr>
        <w:t xml:space="preserve">to </w:t>
      </w:r>
      <w:r>
        <w:rPr>
          <w:rFonts w:asciiTheme="minorHAnsi" w:hAnsiTheme="minorHAnsi"/>
          <w:lang w:val="en-GB"/>
        </w:rPr>
        <w:t>verify the connections</w:t>
      </w:r>
      <w:r w:rsidRPr="006326E1">
        <w:rPr>
          <w:rFonts w:asciiTheme="minorHAnsi" w:hAnsiTheme="minorHAnsi"/>
          <w:lang w:val="en-GB"/>
        </w:rPr>
        <w:t xml:space="preserve"> </w:t>
      </w:r>
      <w:r w:rsidRPr="00801755">
        <w:rPr>
          <w:lang w:val="en-GB"/>
        </w:rPr>
        <w:t>particularly for those delegates who intend to actively participate in the discussions.</w:t>
      </w:r>
      <w:r w:rsidR="00015250" w:rsidRPr="00801755">
        <w:rPr>
          <w:lang w:val="en-GB"/>
        </w:rPr>
        <w:t xml:space="preserve"> </w:t>
      </w:r>
    </w:p>
    <w:p w14:paraId="6D8E8629" w14:textId="67B3B102" w:rsidR="00015250" w:rsidRPr="00801755" w:rsidRDefault="00015250" w:rsidP="00682FC7">
      <w:pPr>
        <w:rPr>
          <w:lang w:val="en-GB"/>
        </w:rPr>
      </w:pPr>
      <w:bookmarkStart w:id="2" w:name="_Hlk76650252"/>
      <w:r w:rsidRPr="00801755">
        <w:rPr>
          <w:lang w:val="en-GB"/>
        </w:rPr>
        <w:t xml:space="preserve">Since </w:t>
      </w:r>
      <w:r w:rsidR="008D431E">
        <w:rPr>
          <w:lang w:val="en-GB"/>
        </w:rPr>
        <w:t>the</w:t>
      </w:r>
      <w:r w:rsidRPr="00801755">
        <w:rPr>
          <w:lang w:val="en-GB"/>
        </w:rPr>
        <w:t xml:space="preserve"> meeting</w:t>
      </w:r>
      <w:r w:rsidR="008D431E">
        <w:rPr>
          <w:lang w:val="en-GB"/>
        </w:rPr>
        <w:t xml:space="preserve"> is proposed</w:t>
      </w:r>
      <w:r w:rsidR="00005906">
        <w:rPr>
          <w:lang w:val="en-GB"/>
        </w:rPr>
        <w:t xml:space="preserve"> </w:t>
      </w:r>
      <w:r w:rsidR="008D431E">
        <w:rPr>
          <w:lang w:val="en-GB"/>
        </w:rPr>
        <w:t>to</w:t>
      </w:r>
      <w:r w:rsidRPr="00801755">
        <w:rPr>
          <w:lang w:val="en-GB"/>
        </w:rPr>
        <w:t xml:space="preserve"> be convened as</w:t>
      </w:r>
      <w:r w:rsidR="008D431E">
        <w:rPr>
          <w:lang w:val="en-GB"/>
        </w:rPr>
        <w:t xml:space="preserve"> a</w:t>
      </w:r>
      <w:r w:rsidRPr="00801755">
        <w:rPr>
          <w:lang w:val="en-GB"/>
        </w:rPr>
        <w:t xml:space="preserve"> virtual meeting there is no need to contact the Bureau to request remote participation.</w:t>
      </w:r>
    </w:p>
    <w:bookmarkEnd w:id="2"/>
    <w:p w14:paraId="59EE3871" w14:textId="3059929B" w:rsidR="00015250" w:rsidRPr="00801755" w:rsidRDefault="00015250">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r w:rsidR="00CE12B3">
        <w:rPr>
          <w:lang w:val="en-GB"/>
        </w:rPr>
        <w:t xml:space="preserve">Mr </w:t>
      </w:r>
      <w:r w:rsidR="0061221C" w:rsidRPr="00801755">
        <w:rPr>
          <w:lang w:val="en-GB"/>
        </w:rPr>
        <w:t xml:space="preserve">Uwe </w:t>
      </w:r>
      <w:proofErr w:type="spellStart"/>
      <w:r w:rsidR="0061221C" w:rsidRPr="00801755">
        <w:rPr>
          <w:lang w:val="en-GB"/>
        </w:rPr>
        <w:t>Löwenstein</w:t>
      </w:r>
      <w:proofErr w:type="spellEnd"/>
      <w:r w:rsidRPr="00801755">
        <w:rPr>
          <w:lang w:val="en-GB"/>
        </w:rPr>
        <w:t>, SG </w:t>
      </w:r>
      <w:r w:rsidR="0061221C">
        <w:rPr>
          <w:lang w:val="en-GB"/>
        </w:rPr>
        <w:t>5</w:t>
      </w:r>
      <w:r w:rsidR="0061221C" w:rsidRPr="00801755">
        <w:rPr>
          <w:lang w:val="en-GB"/>
        </w:rPr>
        <w:t> </w:t>
      </w:r>
      <w:r w:rsidRPr="00801755">
        <w:rPr>
          <w:lang w:val="en-GB"/>
        </w:rPr>
        <w:t>Counsellor, at</w:t>
      </w:r>
      <w:r w:rsidR="009F38DB">
        <w:rPr>
          <w:lang w:val="en-GB"/>
        </w:rPr>
        <w:t xml:space="preserve"> </w:t>
      </w:r>
      <w:hyperlink r:id="rId23" w:history="1"/>
      <w:hyperlink r:id="rId24" w:history="1">
        <w:r w:rsidR="0061221C" w:rsidRPr="00801755">
          <w:rPr>
            <w:rStyle w:val="Hyperlink"/>
            <w:szCs w:val="24"/>
            <w:lang w:val="en-GB"/>
          </w:rPr>
          <w:t>uwe.loewenstein@itu.int</w:t>
        </w:r>
      </w:hyperlink>
      <w:r w:rsidRPr="00801755">
        <w:rPr>
          <w:rStyle w:val="Hyperlink"/>
          <w:color w:val="000000" w:themeColor="text1"/>
          <w:szCs w:val="24"/>
          <w:u w:val="none"/>
          <w:lang w:val="en-GB"/>
        </w:rPr>
        <w:t>.</w:t>
      </w:r>
    </w:p>
    <w:p w14:paraId="1BAF81AD" w14:textId="0FED1A7E" w:rsidR="00DA4848" w:rsidRPr="00801755" w:rsidRDefault="00DA4848" w:rsidP="00CD0914">
      <w:pPr>
        <w:spacing w:before="1440"/>
        <w:jc w:val="left"/>
        <w:rPr>
          <w:rFonts w:asciiTheme="minorHAnsi" w:hAnsiTheme="minorHAnsi" w:cstheme="minorHAnsi"/>
          <w:szCs w:val="24"/>
          <w:lang w:val="en-GB"/>
        </w:rPr>
      </w:pPr>
      <w:r w:rsidRPr="00801755">
        <w:rPr>
          <w:szCs w:val="24"/>
          <w:lang w:val="en-GB"/>
        </w:rPr>
        <w:t>Mario Maniewicz</w:t>
      </w:r>
      <w:r w:rsidR="0025751D" w:rsidRPr="00801755">
        <w:rPr>
          <w:szCs w:val="24"/>
          <w:lang w:val="en-GB"/>
        </w:rPr>
        <w:br/>
      </w:r>
      <w:r w:rsidRPr="00801755">
        <w:rPr>
          <w:rFonts w:asciiTheme="minorHAnsi" w:hAnsiTheme="minorHAnsi" w:cstheme="minorHAnsi"/>
          <w:szCs w:val="24"/>
          <w:lang w:val="en-GB"/>
        </w:rPr>
        <w:t>Director</w:t>
      </w:r>
    </w:p>
    <w:p w14:paraId="370E8FE8" w14:textId="0A2DDDD6" w:rsidR="00DA4848" w:rsidRPr="00801755" w:rsidRDefault="00DA4848" w:rsidP="003444D3">
      <w:pPr>
        <w:tabs>
          <w:tab w:val="center" w:pos="7371"/>
          <w:tab w:val="right" w:pos="8505"/>
        </w:tabs>
        <w:spacing w:before="2160"/>
        <w:rPr>
          <w:szCs w:val="24"/>
          <w:lang w:val="en-GB"/>
        </w:rPr>
      </w:pPr>
      <w:r w:rsidRPr="00801755">
        <w:rPr>
          <w:b/>
          <w:bCs/>
          <w:szCs w:val="24"/>
          <w:lang w:val="en-GB"/>
        </w:rPr>
        <w:t>Annexes:</w:t>
      </w:r>
      <w:r w:rsidRPr="00801755">
        <w:rPr>
          <w:szCs w:val="24"/>
          <w:lang w:val="en-GB"/>
        </w:rPr>
        <w:t xml:space="preserve"> </w:t>
      </w:r>
      <w:r w:rsidR="00765128">
        <w:rPr>
          <w:szCs w:val="24"/>
          <w:lang w:val="en-GB"/>
        </w:rPr>
        <w:t>3</w:t>
      </w:r>
      <w:bookmarkStart w:id="3" w:name="_GoBack"/>
      <w:bookmarkEnd w:id="3"/>
    </w:p>
    <w:p w14:paraId="536341D6" w14:textId="77777777" w:rsidR="00163320" w:rsidRPr="00801755" w:rsidRDefault="00DA4848" w:rsidP="00163320">
      <w:pPr>
        <w:rPr>
          <w:lang w:val="en-GB"/>
        </w:rPr>
      </w:pPr>
      <w:r w:rsidRPr="00801755">
        <w:rPr>
          <w:lang w:val="en-GB"/>
        </w:rPr>
        <w:br w:type="page"/>
      </w:r>
    </w:p>
    <w:p w14:paraId="3B83515C" w14:textId="222325AD" w:rsidR="002A6D1E" w:rsidRPr="00801755" w:rsidRDefault="002A6D1E" w:rsidP="002A6D1E">
      <w:pPr>
        <w:pStyle w:val="AnnexNotitle0"/>
        <w:spacing w:line="280" w:lineRule="exact"/>
        <w:rPr>
          <w:rFonts w:asciiTheme="minorHAnsi" w:hAnsiTheme="minorHAnsi" w:cstheme="minorHAnsi"/>
          <w:szCs w:val="28"/>
        </w:rPr>
      </w:pPr>
      <w:r w:rsidRPr="00DE59B7">
        <w:rPr>
          <w:rFonts w:asciiTheme="minorHAnsi" w:hAnsiTheme="minorHAnsi" w:cstheme="minorHAnsi"/>
          <w:szCs w:val="28"/>
        </w:rPr>
        <w:lastRenderedPageBreak/>
        <w:t>Annex</w:t>
      </w:r>
      <w:r>
        <w:rPr>
          <w:rFonts w:asciiTheme="minorHAnsi" w:hAnsiTheme="minorHAnsi" w:cstheme="minorHAnsi"/>
          <w:szCs w:val="28"/>
        </w:rPr>
        <w:t xml:space="preserve"> 1</w:t>
      </w:r>
      <w:r w:rsidRPr="00DE59B7">
        <w:rPr>
          <w:rFonts w:asciiTheme="minorHAnsi" w:hAnsiTheme="minorHAnsi" w:cstheme="minorHAnsi"/>
          <w:szCs w:val="28"/>
        </w:rPr>
        <w:br/>
      </w:r>
      <w:r w:rsidRPr="00DE59B7">
        <w:rPr>
          <w:rFonts w:asciiTheme="minorHAnsi" w:hAnsiTheme="minorHAnsi" w:cstheme="minorHAnsi"/>
          <w:szCs w:val="28"/>
        </w:rPr>
        <w:br/>
        <w:t xml:space="preserve">Draft agenda for the meeting of Radiocommunication Study Group </w:t>
      </w:r>
      <w:r w:rsidR="00AE5635">
        <w:rPr>
          <w:rFonts w:asciiTheme="minorHAnsi" w:hAnsiTheme="minorHAnsi" w:cstheme="minorHAnsi"/>
          <w:szCs w:val="28"/>
        </w:rPr>
        <w:t>5</w:t>
      </w:r>
    </w:p>
    <w:p w14:paraId="37D4FC08" w14:textId="62B48DA6" w:rsidR="002A6D1E" w:rsidRPr="00801755" w:rsidRDefault="002A6D1E" w:rsidP="002A6D1E">
      <w:pPr>
        <w:pStyle w:val="Normalaftertitle"/>
        <w:spacing w:before="360"/>
        <w:jc w:val="center"/>
        <w:rPr>
          <w:rFonts w:asciiTheme="minorHAnsi" w:hAnsiTheme="minorHAnsi" w:cstheme="minorHAnsi"/>
          <w:szCs w:val="24"/>
          <w:lang w:val="en-GB"/>
        </w:rPr>
      </w:pPr>
      <w:r w:rsidRPr="00801755">
        <w:rPr>
          <w:rFonts w:asciiTheme="minorHAnsi" w:hAnsiTheme="minorHAnsi" w:cstheme="minorHAnsi"/>
          <w:szCs w:val="24"/>
          <w:lang w:val="en-GB"/>
        </w:rPr>
        <w:t>(</w:t>
      </w:r>
      <w:r>
        <w:rPr>
          <w:rFonts w:asciiTheme="minorHAnsi" w:hAnsiTheme="minorHAnsi" w:cstheme="minorHAnsi"/>
          <w:szCs w:val="24"/>
          <w:lang w:val="en-GB"/>
        </w:rPr>
        <w:t>E-Meeting</w:t>
      </w:r>
      <w:r w:rsidRPr="00801755">
        <w:rPr>
          <w:rFonts w:asciiTheme="minorHAnsi" w:hAnsiTheme="minorHAnsi" w:cstheme="minorHAnsi"/>
          <w:szCs w:val="24"/>
          <w:lang w:val="en-GB"/>
        </w:rPr>
        <w:t xml:space="preserve">, </w:t>
      </w:r>
      <w:r w:rsidR="00AE5635">
        <w:rPr>
          <w:rFonts w:asciiTheme="minorHAnsi" w:hAnsiTheme="minorHAnsi" w:cstheme="minorHAnsi"/>
          <w:szCs w:val="24"/>
          <w:lang w:val="en-GB"/>
        </w:rPr>
        <w:t>16 December 2021</w:t>
      </w:r>
      <w:r w:rsidRPr="00801755">
        <w:rPr>
          <w:rFonts w:asciiTheme="minorHAnsi" w:hAnsiTheme="minorHAnsi" w:cstheme="minorHAnsi"/>
          <w:szCs w:val="24"/>
          <w:lang w:val="en-GB"/>
        </w:rPr>
        <w:t>)</w:t>
      </w:r>
    </w:p>
    <w:p w14:paraId="5364C4B2" w14:textId="77777777" w:rsidR="00AE5635" w:rsidRPr="00801755" w:rsidRDefault="00AE5635" w:rsidP="00AE5635">
      <w:pPr>
        <w:tabs>
          <w:tab w:val="clear" w:pos="794"/>
          <w:tab w:val="clear" w:pos="1191"/>
          <w:tab w:val="clear" w:pos="1588"/>
          <w:tab w:val="clear" w:pos="1985"/>
          <w:tab w:val="left" w:pos="798"/>
        </w:tabs>
        <w:overflowPunct/>
        <w:autoSpaceDE/>
        <w:autoSpaceDN/>
        <w:adjustRightInd/>
        <w:spacing w:before="480"/>
        <w:textAlignment w:val="auto"/>
        <w:rPr>
          <w:rFonts w:asciiTheme="minorHAnsi" w:hAnsiTheme="minorHAnsi" w:cstheme="minorHAnsi"/>
          <w:szCs w:val="24"/>
          <w:lang w:val="en-GB" w:eastAsia="zh-CN"/>
        </w:rPr>
      </w:pPr>
      <w:r w:rsidRPr="00801755">
        <w:rPr>
          <w:rFonts w:asciiTheme="minorHAnsi" w:hAnsiTheme="minorHAnsi" w:cstheme="minorHAnsi"/>
          <w:b/>
          <w:bCs/>
          <w:szCs w:val="24"/>
          <w:lang w:val="en-GB" w:eastAsia="zh-CN"/>
        </w:rPr>
        <w:t>1</w:t>
      </w:r>
      <w:r w:rsidRPr="00801755">
        <w:rPr>
          <w:rFonts w:asciiTheme="minorHAnsi" w:hAnsiTheme="minorHAnsi" w:cstheme="minorHAnsi"/>
          <w:b/>
          <w:bCs/>
          <w:szCs w:val="24"/>
          <w:lang w:val="en-GB" w:eastAsia="zh-CN"/>
        </w:rPr>
        <w:tab/>
      </w:r>
      <w:r w:rsidRPr="00801755">
        <w:rPr>
          <w:rFonts w:asciiTheme="minorHAnsi" w:hAnsiTheme="minorHAnsi" w:cstheme="minorHAnsi"/>
          <w:szCs w:val="24"/>
          <w:lang w:val="en-GB" w:eastAsia="zh-CN"/>
        </w:rPr>
        <w:t>Opening of the meeting</w:t>
      </w:r>
    </w:p>
    <w:p w14:paraId="5BDAB1BC" w14:textId="77777777" w:rsidR="00AE5635" w:rsidRPr="00801755" w:rsidRDefault="00AE5635" w:rsidP="00AE5635">
      <w:pPr>
        <w:spacing w:before="200"/>
        <w:rPr>
          <w:lang w:val="en-GB" w:eastAsia="zh-CN"/>
        </w:rPr>
      </w:pPr>
      <w:r w:rsidRPr="00801755">
        <w:rPr>
          <w:b/>
          <w:bCs/>
          <w:lang w:val="en-GB" w:eastAsia="zh-CN"/>
        </w:rPr>
        <w:t>2</w:t>
      </w:r>
      <w:r w:rsidRPr="00801755">
        <w:rPr>
          <w:b/>
          <w:bCs/>
          <w:lang w:val="en-GB" w:eastAsia="zh-CN"/>
        </w:rPr>
        <w:tab/>
      </w:r>
      <w:r w:rsidRPr="00801755">
        <w:rPr>
          <w:lang w:val="en-GB" w:eastAsia="zh-CN"/>
        </w:rPr>
        <w:t>Approval of the agenda</w:t>
      </w:r>
    </w:p>
    <w:p w14:paraId="6FE167AA" w14:textId="77777777" w:rsidR="00AE5635" w:rsidRPr="00801755" w:rsidRDefault="00AE5635" w:rsidP="00AE5635">
      <w:pPr>
        <w:spacing w:before="200"/>
        <w:rPr>
          <w:lang w:val="en-GB" w:eastAsia="zh-CN"/>
        </w:rPr>
      </w:pPr>
      <w:r w:rsidRPr="00801755">
        <w:rPr>
          <w:b/>
          <w:bCs/>
          <w:lang w:val="en-GB" w:eastAsia="zh-CN"/>
        </w:rPr>
        <w:t>3</w:t>
      </w:r>
      <w:r w:rsidRPr="00801755">
        <w:rPr>
          <w:lang w:val="en-GB" w:eastAsia="zh-CN"/>
        </w:rPr>
        <w:tab/>
      </w:r>
      <w:r w:rsidRPr="00801755">
        <w:rPr>
          <w:lang w:val="en-GB"/>
        </w:rPr>
        <w:t>Appointment</w:t>
      </w:r>
      <w:r w:rsidRPr="00801755">
        <w:rPr>
          <w:lang w:val="en-GB" w:eastAsia="zh-CN"/>
        </w:rPr>
        <w:t xml:space="preserve"> of the Rapporteur</w:t>
      </w:r>
    </w:p>
    <w:p w14:paraId="3552D3F4" w14:textId="3ADDA93B" w:rsidR="00AE5635" w:rsidRPr="00801755" w:rsidRDefault="00AE5635" w:rsidP="00AE5635">
      <w:pPr>
        <w:spacing w:before="200"/>
        <w:rPr>
          <w:bCs/>
          <w:lang w:val="en-GB"/>
        </w:rPr>
      </w:pPr>
      <w:r w:rsidRPr="00801755">
        <w:rPr>
          <w:b/>
          <w:lang w:val="en-GB"/>
        </w:rPr>
        <w:t>4</w:t>
      </w:r>
      <w:r w:rsidRPr="00801755">
        <w:rPr>
          <w:bCs/>
          <w:lang w:val="en-GB"/>
        </w:rPr>
        <w:tab/>
        <w:t>Summary</w:t>
      </w:r>
      <w:r w:rsidRPr="00801755">
        <w:rPr>
          <w:lang w:val="en-GB"/>
        </w:rPr>
        <w:t xml:space="preserve"> record of the previous meeting (Document </w:t>
      </w:r>
      <w:hyperlink r:id="rId25" w:history="1">
        <w:r w:rsidRPr="00801755">
          <w:rPr>
            <w:rStyle w:val="Hyperlink"/>
            <w:lang w:val="en-GB" w:eastAsia="ja-JP"/>
          </w:rPr>
          <w:t>5/</w:t>
        </w:r>
        <w:r w:rsidR="00581148">
          <w:rPr>
            <w:rStyle w:val="Hyperlink"/>
            <w:lang w:val="en-GB" w:eastAsia="ja-JP"/>
          </w:rPr>
          <w:t>34</w:t>
        </w:r>
      </w:hyperlink>
      <w:r w:rsidRPr="00801755">
        <w:rPr>
          <w:lang w:val="en-GB" w:eastAsia="ja-JP"/>
        </w:rPr>
        <w:t>)</w:t>
      </w:r>
    </w:p>
    <w:p w14:paraId="459A0065" w14:textId="77777777" w:rsidR="00AE5635" w:rsidRPr="00801755" w:rsidRDefault="00AE5635" w:rsidP="00AE5635">
      <w:pPr>
        <w:spacing w:before="200"/>
        <w:rPr>
          <w:lang w:val="en-GB" w:eastAsia="ja-JP"/>
        </w:rPr>
      </w:pPr>
      <w:r w:rsidRPr="00801755">
        <w:rPr>
          <w:b/>
          <w:lang w:val="en-GB"/>
        </w:rPr>
        <w:t>5</w:t>
      </w:r>
      <w:r w:rsidRPr="00801755">
        <w:rPr>
          <w:bCs/>
          <w:lang w:val="en-GB"/>
        </w:rPr>
        <w:tab/>
      </w:r>
      <w:r w:rsidRPr="00801755">
        <w:rPr>
          <w:lang w:val="en-GB" w:eastAsia="zh-CN"/>
        </w:rPr>
        <w:t>Consideration</w:t>
      </w:r>
      <w:r w:rsidRPr="00801755">
        <w:rPr>
          <w:lang w:val="en-GB"/>
        </w:rPr>
        <w:t xml:space="preserve"> of </w:t>
      </w:r>
      <w:r w:rsidRPr="00801755">
        <w:rPr>
          <w:lang w:val="en-GB" w:eastAsia="ja-JP"/>
        </w:rPr>
        <w:t>the outputs of the SG 5 Working Parties</w:t>
      </w:r>
    </w:p>
    <w:p w14:paraId="400E0AD8" w14:textId="77777777" w:rsidR="00AE5635" w:rsidRPr="00801755" w:rsidRDefault="00AE5635" w:rsidP="00AE5635">
      <w:pPr>
        <w:spacing w:before="200"/>
        <w:rPr>
          <w:lang w:val="en-GB"/>
        </w:rPr>
      </w:pPr>
      <w:r w:rsidRPr="00801755">
        <w:rPr>
          <w:b/>
          <w:bCs/>
          <w:lang w:val="en-GB"/>
        </w:rPr>
        <w:t>6</w:t>
      </w:r>
      <w:r w:rsidRPr="00801755">
        <w:rPr>
          <w:b/>
          <w:bCs/>
          <w:lang w:val="en-GB"/>
        </w:rPr>
        <w:tab/>
      </w:r>
      <w:r w:rsidRPr="00801755">
        <w:rPr>
          <w:lang w:val="en-GB"/>
        </w:rPr>
        <w:t>Consideration of other inputs</w:t>
      </w:r>
    </w:p>
    <w:p w14:paraId="75C2C660" w14:textId="77777777" w:rsidR="00AE5635" w:rsidRPr="00801755" w:rsidRDefault="00AE5635" w:rsidP="00AE5635">
      <w:pPr>
        <w:spacing w:before="200"/>
        <w:rPr>
          <w:lang w:val="en-GB"/>
        </w:rPr>
      </w:pPr>
      <w:r w:rsidRPr="00801755">
        <w:rPr>
          <w:b/>
          <w:lang w:val="en-GB"/>
        </w:rPr>
        <w:t>7</w:t>
      </w:r>
      <w:r w:rsidRPr="00801755">
        <w:rPr>
          <w:lang w:val="en-GB"/>
        </w:rPr>
        <w:tab/>
        <w:t>Next meeting of SG 5</w:t>
      </w:r>
    </w:p>
    <w:p w14:paraId="4C413CC5" w14:textId="77777777" w:rsidR="00AE5635" w:rsidRPr="00801755" w:rsidRDefault="00AE5635" w:rsidP="00AE5635">
      <w:pPr>
        <w:spacing w:before="200"/>
        <w:rPr>
          <w:lang w:val="en-GB"/>
        </w:rPr>
      </w:pPr>
      <w:r w:rsidRPr="00801755">
        <w:rPr>
          <w:b/>
          <w:lang w:val="en-GB"/>
        </w:rPr>
        <w:t>8</w:t>
      </w:r>
      <w:r w:rsidRPr="00801755">
        <w:rPr>
          <w:lang w:val="en-GB"/>
        </w:rPr>
        <w:tab/>
        <w:t>Any other business</w:t>
      </w:r>
    </w:p>
    <w:p w14:paraId="7DC540FB" w14:textId="77777777" w:rsidR="00AE5635" w:rsidRPr="00801755" w:rsidRDefault="00AE5635" w:rsidP="00AE5635">
      <w:pPr>
        <w:pStyle w:val="fig"/>
        <w:keepNext w:val="0"/>
        <w:tabs>
          <w:tab w:val="center" w:pos="7088"/>
        </w:tabs>
        <w:spacing w:before="840" w:after="0"/>
        <w:jc w:val="left"/>
        <w:rPr>
          <w:rFonts w:asciiTheme="minorHAnsi" w:hAnsiTheme="minorHAnsi" w:cstheme="minorHAnsi"/>
          <w:szCs w:val="24"/>
          <w:lang w:val="en-GB"/>
        </w:rPr>
      </w:pPr>
      <w:r w:rsidRPr="00801755">
        <w:rPr>
          <w:rFonts w:asciiTheme="minorHAnsi" w:hAnsiTheme="minorHAnsi" w:cstheme="minorHAnsi"/>
          <w:szCs w:val="24"/>
          <w:lang w:val="en-GB"/>
        </w:rPr>
        <w:tab/>
      </w:r>
      <w:r w:rsidRPr="00801755">
        <w:rPr>
          <w:rFonts w:asciiTheme="minorHAnsi" w:hAnsiTheme="minorHAnsi" w:cstheme="minorHAnsi"/>
          <w:szCs w:val="24"/>
          <w:lang w:val="en-GB" w:eastAsia="ja-JP"/>
        </w:rPr>
        <w:t>Martin FENTON</w:t>
      </w:r>
      <w:r w:rsidRPr="00801755">
        <w:rPr>
          <w:rFonts w:asciiTheme="minorHAnsi" w:hAnsiTheme="minorHAnsi" w:cstheme="minorHAnsi"/>
          <w:szCs w:val="24"/>
          <w:lang w:val="en-GB"/>
        </w:rPr>
        <w:br/>
      </w:r>
      <w:r w:rsidRPr="00801755">
        <w:rPr>
          <w:rFonts w:asciiTheme="minorHAnsi" w:hAnsiTheme="minorHAnsi" w:cstheme="minorHAnsi"/>
          <w:szCs w:val="24"/>
          <w:lang w:val="en-GB"/>
        </w:rPr>
        <w:tab/>
        <w:t>Chairman, Radiocommunication Study Group 5</w:t>
      </w:r>
    </w:p>
    <w:p w14:paraId="31884EC5" w14:textId="77777777" w:rsidR="00AE5635" w:rsidRDefault="00AE5635">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6B0FD2E8" w14:textId="3DD302A3" w:rsidR="002A6D1E" w:rsidRDefault="002A6D1E" w:rsidP="002A6D1E">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591AF681" w14:textId="0CE4B17C" w:rsidR="002A6D1E" w:rsidRPr="008626E2" w:rsidRDefault="002A6D1E" w:rsidP="002A6D1E">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2</w:t>
      </w:r>
      <w:r w:rsidRPr="00047A58">
        <w:rPr>
          <w:rFonts w:asciiTheme="minorHAnsi" w:hAnsiTheme="minorHAnsi" w:cstheme="minorHAnsi"/>
          <w:szCs w:val="28"/>
        </w:rPr>
        <w:br/>
      </w:r>
      <w:r w:rsidRPr="00047A58">
        <w:rPr>
          <w:rFonts w:asciiTheme="minorHAnsi" w:hAnsiTheme="minorHAnsi" w:cstheme="minorHAnsi"/>
          <w:szCs w:val="28"/>
        </w:rPr>
        <w:br/>
      </w:r>
      <w:r w:rsidR="00AF3329" w:rsidRPr="001A462D">
        <w:rPr>
          <w:rFonts w:asciiTheme="minorHAnsi" w:hAnsiTheme="minorHAnsi"/>
        </w:rPr>
        <w:t>Titles and summaries of the draft Recommendations</w:t>
      </w:r>
      <w:r w:rsidR="00AF3329" w:rsidRPr="001A462D">
        <w:rPr>
          <w:rFonts w:asciiTheme="minorHAnsi" w:hAnsiTheme="minorHAnsi"/>
        </w:rPr>
        <w:br/>
        <w:t>proposed for adoption at the Study Group 5 meeting</w:t>
      </w:r>
    </w:p>
    <w:p w14:paraId="7A6FA62D" w14:textId="527F39FC" w:rsidR="002A6D1E" w:rsidRPr="000C5DCF" w:rsidRDefault="002A6D1E" w:rsidP="002A6D1E">
      <w:pPr>
        <w:pStyle w:val="Title4"/>
        <w:spacing w:before="720"/>
        <w:rPr>
          <w:szCs w:val="28"/>
          <w:lang w:val="en-GB"/>
        </w:rPr>
      </w:pPr>
      <w:r w:rsidRPr="000C5DCF">
        <w:rPr>
          <w:szCs w:val="28"/>
          <w:lang w:val="en-GB"/>
        </w:rPr>
        <w:t xml:space="preserve">Working Party </w:t>
      </w:r>
      <w:r w:rsidR="00AE5635" w:rsidRPr="000C5DCF">
        <w:rPr>
          <w:szCs w:val="28"/>
          <w:lang w:val="en-GB"/>
        </w:rPr>
        <w:t>5A</w:t>
      </w:r>
    </w:p>
    <w:p w14:paraId="38D1C795" w14:textId="0EBDA478" w:rsidR="00411881" w:rsidRPr="00411881" w:rsidRDefault="000C5DCF" w:rsidP="00411881">
      <w:pPr>
        <w:rPr>
          <w:lang w:val="en-GB"/>
        </w:rPr>
      </w:pPr>
      <w:r w:rsidRPr="000C5DCF">
        <w:rPr>
          <w:lang w:val="en-GB"/>
        </w:rPr>
        <w:t>none</w:t>
      </w:r>
    </w:p>
    <w:p w14:paraId="26B6E43E" w14:textId="3BD09A1A" w:rsidR="002A6D1E" w:rsidRPr="003208DF" w:rsidRDefault="002A6D1E" w:rsidP="002A6D1E">
      <w:pPr>
        <w:pStyle w:val="Title4"/>
        <w:spacing w:before="480"/>
        <w:rPr>
          <w:szCs w:val="28"/>
          <w:lang w:val="en-GB"/>
        </w:rPr>
      </w:pPr>
      <w:r w:rsidRPr="00765128">
        <w:rPr>
          <w:szCs w:val="28"/>
          <w:lang w:val="en-GB"/>
        </w:rPr>
        <w:t xml:space="preserve">Working Party </w:t>
      </w:r>
      <w:r w:rsidR="00AE5635" w:rsidRPr="00765128">
        <w:rPr>
          <w:szCs w:val="28"/>
          <w:lang w:val="en-GB"/>
        </w:rPr>
        <w:t>5B</w:t>
      </w:r>
    </w:p>
    <w:p w14:paraId="5DD9B112" w14:textId="77777777" w:rsidR="00AE6633" w:rsidRPr="00411881" w:rsidRDefault="00AE6633" w:rsidP="00AE6633">
      <w:pPr>
        <w:rPr>
          <w:lang w:val="en-GB"/>
        </w:rPr>
      </w:pPr>
      <w:r w:rsidRPr="000C5DCF">
        <w:rPr>
          <w:lang w:val="en-GB"/>
        </w:rPr>
        <w:t>none</w:t>
      </w:r>
    </w:p>
    <w:p w14:paraId="412073D7" w14:textId="47C63470" w:rsidR="002A6D1E" w:rsidRPr="003208DF" w:rsidRDefault="002A6D1E" w:rsidP="002A6D1E">
      <w:pPr>
        <w:spacing w:before="480" w:after="120"/>
        <w:jc w:val="center"/>
        <w:rPr>
          <w:b/>
          <w:sz w:val="28"/>
          <w:szCs w:val="28"/>
          <w:lang w:val="en-GB"/>
        </w:rPr>
      </w:pPr>
      <w:r w:rsidRPr="000C5DCF">
        <w:rPr>
          <w:b/>
          <w:sz w:val="28"/>
          <w:szCs w:val="28"/>
          <w:lang w:val="en-GB"/>
        </w:rPr>
        <w:t xml:space="preserve">Working Party </w:t>
      </w:r>
      <w:r w:rsidR="00AE5635" w:rsidRPr="000C5DCF">
        <w:rPr>
          <w:b/>
          <w:sz w:val="28"/>
          <w:szCs w:val="28"/>
          <w:lang w:val="en-GB"/>
        </w:rPr>
        <w:t>5C</w:t>
      </w:r>
    </w:p>
    <w:p w14:paraId="41B3C1C1" w14:textId="4DF35436" w:rsidR="00D80CFC" w:rsidRDefault="00DE608F" w:rsidP="00CB67B0">
      <w:pPr>
        <w:spacing w:before="240"/>
        <w:rPr>
          <w:lang w:val="en-GB"/>
        </w:rPr>
      </w:pPr>
      <w:r w:rsidRPr="00DE608F">
        <w:rPr>
          <w:lang w:val="en-GB"/>
        </w:rPr>
        <w:t xml:space="preserve">Draft revision of Recommendation ITU-R F.1777-2 - System characteristic of television outside broadcast, electronic news gathering and electronic field production in the fixed service for use in sharing studies </w:t>
      </w:r>
      <w:r>
        <w:rPr>
          <w:lang w:val="en-GB"/>
        </w:rPr>
        <w:t>(</w:t>
      </w:r>
      <w:r w:rsidRPr="00DE608F">
        <w:t>see Document</w:t>
      </w:r>
      <w:r>
        <w:t xml:space="preserve"> </w:t>
      </w:r>
      <w:hyperlink r:id="rId26" w:history="1">
        <w:r w:rsidRPr="00DE608F">
          <w:rPr>
            <w:rStyle w:val="Hyperlink"/>
          </w:rPr>
          <w:t>5/41</w:t>
        </w:r>
      </w:hyperlink>
      <w:r>
        <w:t>)</w:t>
      </w:r>
    </w:p>
    <w:p w14:paraId="3E73D857" w14:textId="4EC6EA23" w:rsidR="00DC4562" w:rsidRPr="003208DF" w:rsidRDefault="00DC4562" w:rsidP="00DC4562">
      <w:pPr>
        <w:spacing w:before="480" w:after="120"/>
        <w:jc w:val="center"/>
        <w:rPr>
          <w:b/>
          <w:sz w:val="28"/>
          <w:szCs w:val="28"/>
          <w:lang w:val="en-GB"/>
        </w:rPr>
      </w:pPr>
      <w:r w:rsidRPr="00525E05">
        <w:rPr>
          <w:b/>
          <w:sz w:val="28"/>
          <w:szCs w:val="28"/>
          <w:lang w:val="en-GB"/>
        </w:rPr>
        <w:t>Working Party 5D</w:t>
      </w:r>
    </w:p>
    <w:p w14:paraId="6F5465AD" w14:textId="0BB6778D" w:rsidR="00525E05" w:rsidRDefault="00525E05" w:rsidP="00CB67B0">
      <w:pPr>
        <w:spacing w:before="240"/>
        <w:rPr>
          <w:lang w:val="en-GB"/>
        </w:rPr>
      </w:pPr>
      <w:r>
        <w:rPr>
          <w:lang w:val="en-GB"/>
        </w:rPr>
        <w:t>D</w:t>
      </w:r>
      <w:r w:rsidRPr="00421426">
        <w:rPr>
          <w:lang w:val="en-GB"/>
        </w:rPr>
        <w:t xml:space="preserve">raft revision of </w:t>
      </w:r>
      <w:r>
        <w:rPr>
          <w:lang w:val="en-GB"/>
        </w:rPr>
        <w:t>R</w:t>
      </w:r>
      <w:r w:rsidRPr="00421426">
        <w:rPr>
          <w:lang w:val="en-GB"/>
        </w:rPr>
        <w:t>ecommendation ITU-R M.</w:t>
      </w:r>
      <w:r>
        <w:rPr>
          <w:lang w:val="en-GB"/>
        </w:rPr>
        <w:t>2012</w:t>
      </w:r>
      <w:r w:rsidRPr="00421426">
        <w:rPr>
          <w:lang w:val="en-GB"/>
        </w:rPr>
        <w:t>-</w:t>
      </w:r>
      <w:r>
        <w:rPr>
          <w:lang w:val="en-GB"/>
        </w:rPr>
        <w:t xml:space="preserve">4 - </w:t>
      </w:r>
      <w:r w:rsidRPr="00525E05">
        <w:rPr>
          <w:lang w:val="en-GB"/>
        </w:rPr>
        <w:t>Detailed specifications of the terrestrial radio interfaces of International Mobile Telecommunications Advanced (IMT-Advanced)</w:t>
      </w:r>
      <w:r w:rsidR="00DE608F">
        <w:rPr>
          <w:lang w:val="en-GB"/>
        </w:rPr>
        <w:t xml:space="preserve"> </w:t>
      </w:r>
      <w:r w:rsidR="00DE608F" w:rsidRPr="00DE608F">
        <w:rPr>
          <w:rFonts w:asciiTheme="minorHAnsi" w:eastAsia="Times New Roman" w:hAnsiTheme="minorHAnsi" w:cstheme="minorHAnsi"/>
          <w:bCs/>
          <w:szCs w:val="24"/>
        </w:rPr>
        <w:t>(see</w:t>
      </w:r>
      <w:r w:rsidR="00DE608F" w:rsidRPr="00DE608F">
        <w:rPr>
          <w:rFonts w:asciiTheme="minorHAnsi" w:eastAsia="Times New Roman" w:hAnsiTheme="minorHAnsi" w:cstheme="minorHAnsi"/>
          <w:szCs w:val="24"/>
        </w:rPr>
        <w:t xml:space="preserve"> Document </w:t>
      </w:r>
      <w:hyperlink r:id="rId27" w:history="1">
        <w:r w:rsidR="00DE608F" w:rsidRPr="00DE608F">
          <w:rPr>
            <w:rStyle w:val="Hyperlink"/>
            <w:rFonts w:asciiTheme="minorHAnsi" w:eastAsia="Times New Roman" w:hAnsiTheme="minorHAnsi" w:cstheme="minorHAnsi"/>
            <w:szCs w:val="24"/>
          </w:rPr>
          <w:t>5D/716, Annex 5.3</w:t>
        </w:r>
      </w:hyperlink>
      <w:r w:rsidR="00DE608F" w:rsidRPr="00DE608F">
        <w:rPr>
          <w:rFonts w:asciiTheme="minorHAnsi" w:eastAsia="Times New Roman" w:hAnsiTheme="minorHAnsi" w:cstheme="minorHAnsi"/>
          <w:bCs/>
          <w:szCs w:val="24"/>
        </w:rPr>
        <w:t>)</w:t>
      </w:r>
    </w:p>
    <w:p w14:paraId="30A51DA0" w14:textId="77777777" w:rsidR="00525E05" w:rsidRPr="00BD3779" w:rsidRDefault="00525E05" w:rsidP="009A1A2A">
      <w:pPr>
        <w:pStyle w:val="AnnexNotitle0"/>
        <w:spacing w:before="360" w:after="240"/>
        <w:rPr>
          <w:rFonts w:asciiTheme="minorHAnsi" w:hAnsiTheme="minorHAnsi"/>
          <w:lang w:val="en-US"/>
        </w:rPr>
      </w:pPr>
      <w:r w:rsidRPr="00BD3779">
        <w:rPr>
          <w:rFonts w:asciiTheme="minorHAnsi" w:hAnsiTheme="minorHAnsi" w:cstheme="minorHAnsi"/>
          <w:lang w:val="en-US"/>
        </w:rPr>
        <w:lastRenderedPageBreak/>
        <w:t>Annex 3</w:t>
      </w:r>
      <w:r w:rsidRPr="00BD3779">
        <w:rPr>
          <w:rFonts w:asciiTheme="minorHAnsi" w:hAnsiTheme="minorHAnsi" w:cstheme="minorHAnsi"/>
          <w:lang w:val="en-US"/>
        </w:rPr>
        <w:br/>
      </w:r>
      <w:r w:rsidRPr="00BD3779">
        <w:rPr>
          <w:rFonts w:asciiTheme="minorHAnsi" w:hAnsiTheme="minorHAnsi" w:cstheme="minorHAnsi"/>
          <w:lang w:val="en-US"/>
        </w:rPr>
        <w:br/>
      </w:r>
      <w:r w:rsidRPr="00BD3779">
        <w:rPr>
          <w:rFonts w:asciiTheme="minorHAnsi" w:hAnsiTheme="minorHAnsi"/>
          <w:lang w:val="en-US"/>
        </w:rPr>
        <w:t>Topics to be addressed at the meetings of Working Parties 5A, 5B, 5C</w:t>
      </w:r>
      <w:r>
        <w:rPr>
          <w:rFonts w:asciiTheme="minorHAnsi" w:hAnsiTheme="minorHAnsi"/>
          <w:lang w:val="en-US"/>
        </w:rPr>
        <w:t xml:space="preserve"> and</w:t>
      </w:r>
      <w:r w:rsidRPr="00BD3779">
        <w:rPr>
          <w:rFonts w:asciiTheme="minorHAnsi" w:hAnsiTheme="minorHAnsi"/>
          <w:lang w:val="en-US"/>
        </w:rPr>
        <w:t xml:space="preserve"> 5D </w:t>
      </w:r>
      <w:r w:rsidRPr="00BD3779">
        <w:rPr>
          <w:rFonts w:asciiTheme="minorHAnsi" w:hAnsiTheme="minorHAnsi"/>
          <w:lang w:val="en-US"/>
        </w:rPr>
        <w:br/>
        <w:t>held prior to the meeting of Study Group 5 and for which</w:t>
      </w:r>
      <w:r>
        <w:rPr>
          <w:rFonts w:asciiTheme="minorHAnsi" w:hAnsiTheme="minorHAnsi"/>
          <w:lang w:val="en-US"/>
        </w:rPr>
        <w:br/>
      </w:r>
      <w:r w:rsidRPr="00BD3779">
        <w:rPr>
          <w:rFonts w:asciiTheme="minorHAnsi" w:hAnsiTheme="minorHAnsi"/>
          <w:lang w:val="en-US"/>
        </w:rPr>
        <w:t>draft Recommendations may be developed</w:t>
      </w:r>
    </w:p>
    <w:p w14:paraId="496E58D8" w14:textId="77777777" w:rsidR="00525E05" w:rsidRDefault="00525E05" w:rsidP="009A1A2A">
      <w:pPr>
        <w:pStyle w:val="Normalaftertitle"/>
        <w:keepNext/>
        <w:keepLines/>
        <w:spacing w:before="480" w:line="200" w:lineRule="exact"/>
        <w:jc w:val="center"/>
        <w:rPr>
          <w:b/>
          <w:bCs/>
          <w:sz w:val="28"/>
          <w:szCs w:val="24"/>
        </w:rPr>
      </w:pPr>
      <w:r w:rsidRPr="00591211">
        <w:rPr>
          <w:b/>
          <w:bCs/>
          <w:sz w:val="28"/>
          <w:szCs w:val="24"/>
        </w:rPr>
        <w:t>Working Party 5A</w:t>
      </w:r>
    </w:p>
    <w:p w14:paraId="2CC863D3" w14:textId="6CD2AAE8" w:rsidR="00121855" w:rsidRPr="00121855" w:rsidRDefault="00121855" w:rsidP="009A1A2A">
      <w:pPr>
        <w:pStyle w:val="AnnexNotitle0"/>
        <w:spacing w:before="120" w:after="120"/>
        <w:jc w:val="both"/>
        <w:rPr>
          <w:rFonts w:asciiTheme="minorHAnsi" w:eastAsia="Times New Roman" w:hAnsiTheme="minorHAnsi" w:cstheme="minorHAnsi"/>
          <w:b w:val="0"/>
          <w:sz w:val="24"/>
          <w:szCs w:val="24"/>
          <w:lang w:val="en-US"/>
        </w:rPr>
      </w:pPr>
      <w:r w:rsidRPr="00121855">
        <w:rPr>
          <w:rFonts w:asciiTheme="minorHAnsi" w:eastAsia="Times New Roman" w:hAnsiTheme="minorHAnsi" w:cstheme="minorHAnsi"/>
          <w:b w:val="0"/>
          <w:sz w:val="24"/>
          <w:szCs w:val="24"/>
          <w:lang w:val="en-US"/>
        </w:rPr>
        <w:t>Preliminary draft revision of Recommendation ITU-R M.1732-2 - Characteristics of systems operating in the amateur and amateur-satellite services for use in sharing studies</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28" w:history="1">
        <w:r w:rsidRPr="00AC4D9F">
          <w:rPr>
            <w:rStyle w:val="Hyperlink"/>
            <w:rFonts w:asciiTheme="minorHAnsi" w:eastAsia="Times New Roman" w:hAnsiTheme="minorHAnsi" w:cstheme="minorHAnsi"/>
            <w:b w:val="0"/>
            <w:sz w:val="24"/>
            <w:szCs w:val="24"/>
            <w:lang w:val="en-US"/>
          </w:rPr>
          <w:t>Doc. 5A/359, Annex 11</w:t>
        </w:r>
      </w:hyperlink>
      <w:r>
        <w:rPr>
          <w:rFonts w:asciiTheme="minorHAnsi" w:eastAsia="Times New Roman" w:hAnsiTheme="minorHAnsi" w:cstheme="minorHAnsi"/>
          <w:b w:val="0"/>
          <w:sz w:val="24"/>
          <w:szCs w:val="24"/>
          <w:lang w:val="en-US"/>
        </w:rPr>
        <w:t>)</w:t>
      </w:r>
    </w:p>
    <w:p w14:paraId="29532884" w14:textId="5CC98ADA" w:rsidR="00525E05" w:rsidRPr="00FC588C" w:rsidRDefault="00121855" w:rsidP="009A1A2A">
      <w:pPr>
        <w:pStyle w:val="AnnexNotitle0"/>
        <w:spacing w:before="120" w:after="120"/>
        <w:jc w:val="both"/>
        <w:rPr>
          <w:rFonts w:asciiTheme="minorHAnsi" w:eastAsia="Times New Roman" w:hAnsiTheme="minorHAnsi" w:cstheme="minorHAnsi"/>
          <w:b w:val="0"/>
          <w:sz w:val="24"/>
          <w:szCs w:val="24"/>
          <w:lang w:val="en-US"/>
        </w:rPr>
      </w:pPr>
      <w:r w:rsidRPr="00121855">
        <w:rPr>
          <w:rFonts w:asciiTheme="minorHAnsi" w:eastAsia="Times New Roman" w:hAnsiTheme="minorHAnsi" w:cstheme="minorHAnsi"/>
          <w:b w:val="0"/>
          <w:sz w:val="24"/>
          <w:szCs w:val="24"/>
          <w:lang w:val="en-US"/>
        </w:rPr>
        <w:t>Preliminary draft revision of Recommendation ITU-R M.1824-1 - System characteristics of television outside broadcast, electronic news gathering and electronic field production in the mobile service for use in sharing studies</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r w:rsidRPr="00121855">
        <w:rPr>
          <w:rFonts w:asciiTheme="minorHAnsi" w:eastAsia="Times New Roman" w:hAnsiTheme="minorHAnsi" w:cstheme="minorHAnsi"/>
          <w:b w:val="0"/>
          <w:sz w:val="24"/>
          <w:szCs w:val="24"/>
          <w:lang w:val="en-US"/>
        </w:rPr>
        <w:t xml:space="preserve">Doc. </w:t>
      </w:r>
      <w:hyperlink r:id="rId29" w:history="1">
        <w:r w:rsidRPr="00AC4D9F">
          <w:rPr>
            <w:rStyle w:val="Hyperlink"/>
            <w:rFonts w:asciiTheme="minorHAnsi" w:eastAsia="Times New Roman" w:hAnsiTheme="minorHAnsi" w:cstheme="minorHAnsi"/>
            <w:b w:val="0"/>
            <w:sz w:val="24"/>
            <w:szCs w:val="24"/>
            <w:lang w:val="en-US"/>
          </w:rPr>
          <w:t>5A/359, Annex 20</w:t>
        </w:r>
      </w:hyperlink>
      <w:r>
        <w:rPr>
          <w:rFonts w:asciiTheme="minorHAnsi" w:eastAsia="Times New Roman" w:hAnsiTheme="minorHAnsi" w:cstheme="minorHAnsi"/>
          <w:b w:val="0"/>
          <w:sz w:val="24"/>
          <w:szCs w:val="24"/>
          <w:lang w:val="en-US"/>
        </w:rPr>
        <w:t>)</w:t>
      </w:r>
    </w:p>
    <w:p w14:paraId="764625D1" w14:textId="77777777" w:rsidR="00525E05" w:rsidRDefault="00525E05" w:rsidP="00525E05">
      <w:pPr>
        <w:pStyle w:val="Normalaftertitle"/>
        <w:keepNext/>
        <w:keepLines/>
        <w:spacing w:before="480" w:line="200" w:lineRule="exact"/>
        <w:jc w:val="center"/>
        <w:rPr>
          <w:b/>
          <w:bCs/>
          <w:sz w:val="28"/>
          <w:szCs w:val="24"/>
        </w:rPr>
      </w:pPr>
      <w:r w:rsidRPr="00591211">
        <w:rPr>
          <w:b/>
          <w:bCs/>
          <w:sz w:val="28"/>
          <w:szCs w:val="24"/>
        </w:rPr>
        <w:t>Working Party 5B</w:t>
      </w:r>
    </w:p>
    <w:p w14:paraId="2500B6B1" w14:textId="57DF3128" w:rsidR="00AE6633" w:rsidRPr="00AE6633" w:rsidRDefault="00AE6633" w:rsidP="009A1A2A">
      <w:pPr>
        <w:pStyle w:val="AnnexNotitle0"/>
        <w:spacing w:before="240" w:after="120"/>
        <w:jc w:val="both"/>
        <w:rPr>
          <w:rFonts w:asciiTheme="minorHAnsi" w:eastAsia="Times New Roman" w:hAnsiTheme="minorHAnsi" w:cstheme="minorHAnsi"/>
          <w:b w:val="0"/>
          <w:sz w:val="24"/>
          <w:szCs w:val="24"/>
          <w:lang w:val="en-US"/>
        </w:rPr>
      </w:pPr>
      <w:r w:rsidRPr="00AE6633">
        <w:rPr>
          <w:rFonts w:asciiTheme="minorHAnsi" w:eastAsia="Times New Roman" w:hAnsiTheme="minorHAnsi" w:cstheme="minorHAnsi"/>
          <w:b w:val="0"/>
          <w:sz w:val="24"/>
          <w:szCs w:val="24"/>
          <w:lang w:val="en-US"/>
        </w:rPr>
        <w:t>Preliminary draft revision of Recommendation ITU-R M.585-8 – Assignment and use of identities in the maritime mobile service</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0" w:history="1">
        <w:r w:rsidRPr="00AE6633">
          <w:rPr>
            <w:rStyle w:val="Hyperlink"/>
            <w:rFonts w:asciiTheme="minorHAnsi" w:eastAsia="Times New Roman" w:hAnsiTheme="minorHAnsi" w:cstheme="minorHAnsi"/>
            <w:b w:val="0"/>
            <w:sz w:val="24"/>
            <w:szCs w:val="24"/>
            <w:lang w:val="en-US"/>
          </w:rPr>
          <w:t>5B/355 Annex 07</w:t>
        </w:r>
      </w:hyperlink>
      <w:r>
        <w:rPr>
          <w:rFonts w:asciiTheme="minorHAnsi" w:eastAsia="Times New Roman" w:hAnsiTheme="minorHAnsi" w:cstheme="minorHAnsi"/>
          <w:b w:val="0"/>
          <w:sz w:val="24"/>
          <w:szCs w:val="24"/>
          <w:lang w:val="en-US"/>
        </w:rPr>
        <w:t>)</w:t>
      </w:r>
    </w:p>
    <w:p w14:paraId="276D766D" w14:textId="0FE7E8EB" w:rsidR="00AE6633" w:rsidRPr="00AE6633" w:rsidRDefault="00AE6633" w:rsidP="009A1A2A">
      <w:pPr>
        <w:pStyle w:val="AnnexNotitle0"/>
        <w:spacing w:before="240" w:after="120"/>
        <w:jc w:val="both"/>
        <w:rPr>
          <w:rFonts w:asciiTheme="minorHAnsi" w:eastAsia="Times New Roman" w:hAnsiTheme="minorHAnsi" w:cstheme="minorHAnsi"/>
          <w:b w:val="0"/>
          <w:sz w:val="24"/>
          <w:szCs w:val="24"/>
          <w:lang w:val="en-US"/>
        </w:rPr>
      </w:pPr>
      <w:r w:rsidRPr="00AE6633">
        <w:rPr>
          <w:rFonts w:asciiTheme="minorHAnsi" w:eastAsia="Times New Roman" w:hAnsiTheme="minorHAnsi" w:cstheme="minorHAnsi"/>
          <w:b w:val="0"/>
          <w:sz w:val="24"/>
          <w:szCs w:val="24"/>
          <w:lang w:val="en-US"/>
        </w:rPr>
        <w:t>Preliminary draft revision of Recommendation ITU-R M.1465-3 - Characteristics of and protection criteria for radars operating in the radiodetermination service in the frequency range 3 100-3</w:t>
      </w:r>
      <w:r w:rsidR="00BD5BBD">
        <w:rPr>
          <w:rFonts w:asciiTheme="minorHAnsi" w:eastAsia="Times New Roman" w:hAnsiTheme="minorHAnsi" w:cstheme="minorHAnsi"/>
          <w:b w:val="0"/>
          <w:sz w:val="24"/>
          <w:szCs w:val="24"/>
          <w:lang w:val="en-US"/>
        </w:rPr>
        <w:t> </w:t>
      </w:r>
      <w:r w:rsidRPr="00AE6633">
        <w:rPr>
          <w:rFonts w:asciiTheme="minorHAnsi" w:eastAsia="Times New Roman" w:hAnsiTheme="minorHAnsi" w:cstheme="minorHAnsi"/>
          <w:b w:val="0"/>
          <w:sz w:val="24"/>
          <w:szCs w:val="24"/>
          <w:lang w:val="en-US"/>
        </w:rPr>
        <w:t>700</w:t>
      </w:r>
      <w:r w:rsidR="00BD5BBD">
        <w:rPr>
          <w:rFonts w:asciiTheme="minorHAnsi" w:eastAsia="Times New Roman" w:hAnsiTheme="minorHAnsi" w:cstheme="minorHAnsi"/>
          <w:b w:val="0"/>
          <w:sz w:val="24"/>
          <w:szCs w:val="24"/>
          <w:lang w:val="en-US"/>
        </w:rPr>
        <w:t> </w:t>
      </w:r>
      <w:r w:rsidRPr="00AE6633">
        <w:rPr>
          <w:rFonts w:asciiTheme="minorHAnsi" w:eastAsia="Times New Roman" w:hAnsiTheme="minorHAnsi" w:cstheme="minorHAnsi"/>
          <w:b w:val="0"/>
          <w:sz w:val="24"/>
          <w:szCs w:val="24"/>
          <w:lang w:val="en-US"/>
        </w:rPr>
        <w:t>MHz</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1" w:history="1">
        <w:r w:rsidRPr="00AE6633">
          <w:rPr>
            <w:rStyle w:val="Hyperlink"/>
            <w:rFonts w:asciiTheme="minorHAnsi" w:eastAsia="Times New Roman" w:hAnsiTheme="minorHAnsi" w:cstheme="minorHAnsi"/>
            <w:b w:val="0"/>
            <w:sz w:val="24"/>
            <w:szCs w:val="24"/>
            <w:lang w:val="en-US"/>
          </w:rPr>
          <w:t>5B/355 Annex 0</w:t>
        </w:r>
        <w:r>
          <w:rPr>
            <w:rStyle w:val="Hyperlink"/>
            <w:rFonts w:asciiTheme="minorHAnsi" w:eastAsia="Times New Roman" w:hAnsiTheme="minorHAnsi" w:cstheme="minorHAnsi"/>
            <w:b w:val="0"/>
            <w:sz w:val="24"/>
            <w:szCs w:val="24"/>
            <w:lang w:val="en-US"/>
          </w:rPr>
          <w:t>8</w:t>
        </w:r>
      </w:hyperlink>
      <w:r>
        <w:rPr>
          <w:rFonts w:asciiTheme="minorHAnsi" w:eastAsia="Times New Roman" w:hAnsiTheme="minorHAnsi" w:cstheme="minorHAnsi"/>
          <w:b w:val="0"/>
          <w:sz w:val="24"/>
          <w:szCs w:val="24"/>
          <w:lang w:val="en-US"/>
        </w:rPr>
        <w:t>)</w:t>
      </w:r>
    </w:p>
    <w:p w14:paraId="2D64EA12" w14:textId="774E0C14" w:rsidR="00AE6633" w:rsidRPr="00AE6633" w:rsidRDefault="00AE6633" w:rsidP="009A1A2A">
      <w:pPr>
        <w:pStyle w:val="AnnexNotitle0"/>
        <w:spacing w:before="240" w:after="120"/>
        <w:jc w:val="both"/>
        <w:rPr>
          <w:rFonts w:asciiTheme="minorHAnsi" w:eastAsia="Times New Roman" w:hAnsiTheme="minorHAnsi" w:cstheme="minorHAnsi"/>
          <w:b w:val="0"/>
          <w:sz w:val="24"/>
          <w:szCs w:val="24"/>
          <w:lang w:val="en-US"/>
        </w:rPr>
      </w:pPr>
      <w:r w:rsidRPr="00AE6633">
        <w:rPr>
          <w:rFonts w:asciiTheme="minorHAnsi" w:eastAsia="Times New Roman" w:hAnsiTheme="minorHAnsi" w:cstheme="minorHAnsi"/>
          <w:b w:val="0"/>
          <w:sz w:val="24"/>
          <w:szCs w:val="24"/>
          <w:lang w:val="en-US"/>
        </w:rPr>
        <w:t xml:space="preserve">Preliminary draft revision of Recommendation ITU-R M.1638-1 - Characteristics of and protection criteria for sharing studies for radiolocation (except ground based meteorological radars) and aeronautical </w:t>
      </w:r>
      <w:proofErr w:type="spellStart"/>
      <w:r w:rsidRPr="00AE6633">
        <w:rPr>
          <w:rFonts w:asciiTheme="minorHAnsi" w:eastAsia="Times New Roman" w:hAnsiTheme="minorHAnsi" w:cstheme="minorHAnsi"/>
          <w:b w:val="0"/>
          <w:sz w:val="24"/>
          <w:szCs w:val="24"/>
          <w:lang w:val="en-US"/>
        </w:rPr>
        <w:t>radionavigation</w:t>
      </w:r>
      <w:proofErr w:type="spellEnd"/>
      <w:r w:rsidRPr="00AE6633">
        <w:rPr>
          <w:rFonts w:asciiTheme="minorHAnsi" w:eastAsia="Times New Roman" w:hAnsiTheme="minorHAnsi" w:cstheme="minorHAnsi"/>
          <w:b w:val="0"/>
          <w:sz w:val="24"/>
          <w:szCs w:val="24"/>
          <w:lang w:val="en-US"/>
        </w:rPr>
        <w:t xml:space="preserve"> radars operating in the frequency bands between 5 250 and 5 850 MHz</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2" w:history="1">
        <w:r w:rsidRPr="00AE6633">
          <w:rPr>
            <w:rStyle w:val="Hyperlink"/>
            <w:rFonts w:asciiTheme="minorHAnsi" w:eastAsia="Times New Roman" w:hAnsiTheme="minorHAnsi" w:cstheme="minorHAnsi"/>
            <w:b w:val="0"/>
            <w:sz w:val="24"/>
            <w:szCs w:val="24"/>
            <w:lang w:val="en-US"/>
          </w:rPr>
          <w:t>5B/355 Annex 0</w:t>
        </w:r>
        <w:r>
          <w:rPr>
            <w:rStyle w:val="Hyperlink"/>
            <w:rFonts w:asciiTheme="minorHAnsi" w:eastAsia="Times New Roman" w:hAnsiTheme="minorHAnsi" w:cstheme="minorHAnsi"/>
            <w:b w:val="0"/>
            <w:sz w:val="24"/>
            <w:szCs w:val="24"/>
            <w:lang w:val="en-US"/>
          </w:rPr>
          <w:t>9</w:t>
        </w:r>
      </w:hyperlink>
      <w:r>
        <w:rPr>
          <w:rFonts w:asciiTheme="minorHAnsi" w:eastAsia="Times New Roman" w:hAnsiTheme="minorHAnsi" w:cstheme="minorHAnsi"/>
          <w:b w:val="0"/>
          <w:sz w:val="24"/>
          <w:szCs w:val="24"/>
          <w:lang w:val="en-US"/>
        </w:rPr>
        <w:t>)</w:t>
      </w:r>
    </w:p>
    <w:p w14:paraId="13749067" w14:textId="1BAD8A34" w:rsidR="00AE6633" w:rsidRPr="00AE6633" w:rsidRDefault="00AE6633" w:rsidP="009A1A2A">
      <w:pPr>
        <w:pStyle w:val="AnnexNotitle0"/>
        <w:spacing w:before="240" w:after="120"/>
        <w:jc w:val="both"/>
        <w:rPr>
          <w:rFonts w:asciiTheme="minorHAnsi" w:eastAsia="Times New Roman" w:hAnsiTheme="minorHAnsi" w:cstheme="minorHAnsi"/>
          <w:b w:val="0"/>
          <w:sz w:val="24"/>
          <w:szCs w:val="24"/>
          <w:lang w:val="en-US"/>
        </w:rPr>
      </w:pPr>
      <w:r w:rsidRPr="00AE6633">
        <w:rPr>
          <w:rFonts w:asciiTheme="minorHAnsi" w:eastAsia="Times New Roman" w:hAnsiTheme="minorHAnsi" w:cstheme="minorHAnsi"/>
          <w:b w:val="0"/>
          <w:sz w:val="24"/>
          <w:szCs w:val="24"/>
          <w:lang w:val="en-US"/>
        </w:rPr>
        <w:t>Preliminary draft revision of Recommendation ITU-R M.1730-1 - Characteristics of and protection criteria for the radiolocation service in the frequency band 15.4-17.3 GHz</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3" w:history="1">
        <w:r w:rsidRPr="00AE6633">
          <w:rPr>
            <w:rStyle w:val="Hyperlink"/>
            <w:rFonts w:asciiTheme="minorHAnsi" w:eastAsia="Times New Roman" w:hAnsiTheme="minorHAnsi" w:cstheme="minorHAnsi"/>
            <w:b w:val="0"/>
            <w:sz w:val="24"/>
            <w:szCs w:val="24"/>
            <w:lang w:val="en-US"/>
          </w:rPr>
          <w:t xml:space="preserve">5B/355 Annex </w:t>
        </w:r>
        <w:r>
          <w:rPr>
            <w:rStyle w:val="Hyperlink"/>
            <w:rFonts w:asciiTheme="minorHAnsi" w:eastAsia="Times New Roman" w:hAnsiTheme="minorHAnsi" w:cstheme="minorHAnsi"/>
            <w:b w:val="0"/>
            <w:sz w:val="24"/>
            <w:szCs w:val="24"/>
            <w:lang w:val="en-US"/>
          </w:rPr>
          <w:t>1</w:t>
        </w:r>
        <w:r w:rsidRPr="00AE6633">
          <w:rPr>
            <w:rStyle w:val="Hyperlink"/>
            <w:rFonts w:asciiTheme="minorHAnsi" w:eastAsia="Times New Roman" w:hAnsiTheme="minorHAnsi" w:cstheme="minorHAnsi"/>
            <w:b w:val="0"/>
            <w:sz w:val="24"/>
            <w:szCs w:val="24"/>
            <w:lang w:val="en-US"/>
          </w:rPr>
          <w:t>0</w:t>
        </w:r>
      </w:hyperlink>
      <w:r>
        <w:rPr>
          <w:rFonts w:asciiTheme="minorHAnsi" w:eastAsia="Times New Roman" w:hAnsiTheme="minorHAnsi" w:cstheme="minorHAnsi"/>
          <w:b w:val="0"/>
          <w:sz w:val="24"/>
          <w:szCs w:val="24"/>
          <w:lang w:val="en-US"/>
        </w:rPr>
        <w:t>)</w:t>
      </w:r>
    </w:p>
    <w:p w14:paraId="79D48D6A" w14:textId="48E8865B" w:rsidR="00AE6633" w:rsidRPr="00AE6633" w:rsidRDefault="00AE6633" w:rsidP="009A1A2A">
      <w:pPr>
        <w:pStyle w:val="AnnexNotitle0"/>
        <w:spacing w:before="240" w:after="120"/>
        <w:jc w:val="both"/>
        <w:rPr>
          <w:rFonts w:asciiTheme="minorHAnsi" w:eastAsia="Times New Roman" w:hAnsiTheme="minorHAnsi" w:cstheme="minorHAnsi"/>
          <w:b w:val="0"/>
          <w:sz w:val="24"/>
          <w:szCs w:val="24"/>
          <w:lang w:val="en-US"/>
        </w:rPr>
      </w:pPr>
      <w:r w:rsidRPr="00AE6633">
        <w:rPr>
          <w:rFonts w:asciiTheme="minorHAnsi" w:eastAsia="Times New Roman" w:hAnsiTheme="minorHAnsi" w:cstheme="minorHAnsi"/>
          <w:b w:val="0"/>
          <w:sz w:val="24"/>
          <w:szCs w:val="24"/>
          <w:lang w:val="en-US"/>
        </w:rPr>
        <w:t>Preliminary draft revision of Recommendation ITU-R M.1796-2 - Characteristics of and protection criteria for terrestrial radars operating in the radiodetermination service in the frequency band 8</w:t>
      </w:r>
      <w:r w:rsidR="00BD5BBD">
        <w:rPr>
          <w:rFonts w:asciiTheme="minorHAnsi" w:eastAsia="Times New Roman" w:hAnsiTheme="minorHAnsi" w:cstheme="minorHAnsi"/>
          <w:b w:val="0"/>
          <w:sz w:val="24"/>
          <w:szCs w:val="24"/>
          <w:lang w:val="en-US"/>
        </w:rPr>
        <w:t> </w:t>
      </w:r>
      <w:r w:rsidRPr="00AE6633">
        <w:rPr>
          <w:rFonts w:asciiTheme="minorHAnsi" w:eastAsia="Times New Roman" w:hAnsiTheme="minorHAnsi" w:cstheme="minorHAnsi"/>
          <w:b w:val="0"/>
          <w:sz w:val="24"/>
          <w:szCs w:val="24"/>
          <w:lang w:val="en-US"/>
        </w:rPr>
        <w:t>500-10 680 MHz</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4" w:history="1">
        <w:r w:rsidRPr="00AE6633">
          <w:rPr>
            <w:rStyle w:val="Hyperlink"/>
            <w:rFonts w:asciiTheme="minorHAnsi" w:eastAsia="Times New Roman" w:hAnsiTheme="minorHAnsi" w:cstheme="minorHAnsi"/>
            <w:b w:val="0"/>
            <w:sz w:val="24"/>
            <w:szCs w:val="24"/>
            <w:lang w:val="en-US"/>
          </w:rPr>
          <w:t xml:space="preserve">5B/355 Annex </w:t>
        </w:r>
        <w:r>
          <w:rPr>
            <w:rStyle w:val="Hyperlink"/>
            <w:rFonts w:asciiTheme="minorHAnsi" w:eastAsia="Times New Roman" w:hAnsiTheme="minorHAnsi" w:cstheme="minorHAnsi"/>
            <w:b w:val="0"/>
            <w:sz w:val="24"/>
            <w:szCs w:val="24"/>
            <w:lang w:val="en-US"/>
          </w:rPr>
          <w:t>11</w:t>
        </w:r>
      </w:hyperlink>
      <w:r>
        <w:rPr>
          <w:rFonts w:asciiTheme="minorHAnsi" w:eastAsia="Times New Roman" w:hAnsiTheme="minorHAnsi" w:cstheme="minorHAnsi"/>
          <w:b w:val="0"/>
          <w:sz w:val="24"/>
          <w:szCs w:val="24"/>
          <w:lang w:val="en-US"/>
        </w:rPr>
        <w:t>)</w:t>
      </w:r>
    </w:p>
    <w:p w14:paraId="6A421F14" w14:textId="6C3F9E33" w:rsidR="00AE6633" w:rsidRPr="00AE6633" w:rsidRDefault="00AE6633" w:rsidP="009A1A2A">
      <w:pPr>
        <w:pStyle w:val="AnnexNotitle0"/>
        <w:spacing w:before="240" w:after="120"/>
        <w:jc w:val="left"/>
        <w:rPr>
          <w:rFonts w:asciiTheme="minorHAnsi" w:eastAsia="Times New Roman" w:hAnsiTheme="minorHAnsi" w:cstheme="minorHAnsi"/>
          <w:b w:val="0"/>
          <w:sz w:val="24"/>
          <w:szCs w:val="24"/>
          <w:lang w:val="en-US"/>
        </w:rPr>
      </w:pPr>
      <w:r w:rsidRPr="00AE6633">
        <w:rPr>
          <w:rFonts w:asciiTheme="minorHAnsi" w:eastAsia="Times New Roman" w:hAnsiTheme="minorHAnsi" w:cstheme="minorHAnsi"/>
          <w:b w:val="0"/>
          <w:sz w:val="24"/>
          <w:szCs w:val="24"/>
          <w:lang w:val="en-US"/>
        </w:rPr>
        <w:t>Preliminary draft revision of Recommendation ITU-R M.2092-0 - Technical characteristics for a VHF data exchange system in the VHF maritime band</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5" w:history="1">
        <w:r w:rsidRPr="00AE6633">
          <w:rPr>
            <w:rStyle w:val="Hyperlink"/>
            <w:rFonts w:asciiTheme="minorHAnsi" w:eastAsia="Times New Roman" w:hAnsiTheme="minorHAnsi" w:cstheme="minorHAnsi"/>
            <w:b w:val="0"/>
            <w:sz w:val="24"/>
            <w:szCs w:val="24"/>
            <w:lang w:val="en-US"/>
          </w:rPr>
          <w:t xml:space="preserve">5B/355 Annex </w:t>
        </w:r>
        <w:r>
          <w:rPr>
            <w:rStyle w:val="Hyperlink"/>
            <w:rFonts w:asciiTheme="minorHAnsi" w:eastAsia="Times New Roman" w:hAnsiTheme="minorHAnsi" w:cstheme="minorHAnsi"/>
            <w:b w:val="0"/>
            <w:sz w:val="24"/>
            <w:szCs w:val="24"/>
            <w:lang w:val="en-US"/>
          </w:rPr>
          <w:t>12</w:t>
        </w:r>
      </w:hyperlink>
      <w:r>
        <w:rPr>
          <w:rFonts w:asciiTheme="minorHAnsi" w:eastAsia="Times New Roman" w:hAnsiTheme="minorHAnsi" w:cstheme="minorHAnsi"/>
          <w:b w:val="0"/>
          <w:sz w:val="24"/>
          <w:szCs w:val="24"/>
          <w:lang w:val="en-US"/>
        </w:rPr>
        <w:t>)</w:t>
      </w:r>
    </w:p>
    <w:p w14:paraId="05AF40F9" w14:textId="1DE3CB4D" w:rsidR="00AE6633" w:rsidRPr="00AE6633" w:rsidRDefault="00AE6633" w:rsidP="009A1A2A">
      <w:pPr>
        <w:pStyle w:val="AnnexNotitle0"/>
        <w:spacing w:before="240" w:after="120"/>
        <w:jc w:val="both"/>
        <w:rPr>
          <w:rFonts w:asciiTheme="minorHAnsi" w:eastAsia="Times New Roman" w:hAnsiTheme="minorHAnsi" w:cstheme="minorHAnsi"/>
          <w:b w:val="0"/>
          <w:sz w:val="24"/>
          <w:szCs w:val="24"/>
          <w:lang w:val="en-US"/>
        </w:rPr>
      </w:pPr>
      <w:r w:rsidRPr="00AE6633">
        <w:rPr>
          <w:rFonts w:asciiTheme="minorHAnsi" w:eastAsia="Times New Roman" w:hAnsiTheme="minorHAnsi" w:cstheme="minorHAnsi"/>
          <w:b w:val="0"/>
          <w:sz w:val="24"/>
          <w:szCs w:val="24"/>
          <w:lang w:val="en-US"/>
        </w:rPr>
        <w:t xml:space="preserve">Preliminary draft new Recommendation ITU-R M.[RAD 92-100 GHz] - Technical and operational characteristics of radiolocation systems operating in the frequency range 92-100 GHz and </w:t>
      </w:r>
      <w:proofErr w:type="spellStart"/>
      <w:r w:rsidRPr="00AE6633">
        <w:rPr>
          <w:rFonts w:asciiTheme="minorHAnsi" w:eastAsia="Times New Roman" w:hAnsiTheme="minorHAnsi" w:cstheme="minorHAnsi"/>
          <w:b w:val="0"/>
          <w:sz w:val="24"/>
          <w:szCs w:val="24"/>
          <w:lang w:val="en-US"/>
        </w:rPr>
        <w:t>radionavigation</w:t>
      </w:r>
      <w:proofErr w:type="spellEnd"/>
      <w:r w:rsidRPr="00AE6633">
        <w:rPr>
          <w:rFonts w:asciiTheme="minorHAnsi" w:eastAsia="Times New Roman" w:hAnsiTheme="minorHAnsi" w:cstheme="minorHAnsi"/>
          <w:b w:val="0"/>
          <w:sz w:val="24"/>
          <w:szCs w:val="24"/>
          <w:lang w:val="en-US"/>
        </w:rPr>
        <w:t xml:space="preserve"> systems operating in the frequency range 95-100 GHz</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6" w:history="1">
        <w:r w:rsidRPr="00AE6633">
          <w:rPr>
            <w:rStyle w:val="Hyperlink"/>
            <w:rFonts w:asciiTheme="minorHAnsi" w:eastAsia="Times New Roman" w:hAnsiTheme="minorHAnsi" w:cstheme="minorHAnsi"/>
            <w:b w:val="0"/>
            <w:sz w:val="24"/>
            <w:szCs w:val="24"/>
            <w:lang w:val="en-US"/>
          </w:rPr>
          <w:t xml:space="preserve">5B/355 Annex </w:t>
        </w:r>
        <w:r>
          <w:rPr>
            <w:rStyle w:val="Hyperlink"/>
            <w:rFonts w:asciiTheme="minorHAnsi" w:eastAsia="Times New Roman" w:hAnsiTheme="minorHAnsi" w:cstheme="minorHAnsi"/>
            <w:b w:val="0"/>
            <w:sz w:val="24"/>
            <w:szCs w:val="24"/>
            <w:lang w:val="en-US"/>
          </w:rPr>
          <w:t>19</w:t>
        </w:r>
      </w:hyperlink>
      <w:r>
        <w:rPr>
          <w:rFonts w:asciiTheme="minorHAnsi" w:eastAsia="Times New Roman" w:hAnsiTheme="minorHAnsi" w:cstheme="minorHAnsi"/>
          <w:b w:val="0"/>
          <w:sz w:val="24"/>
          <w:szCs w:val="24"/>
          <w:lang w:val="en-US"/>
        </w:rPr>
        <w:t>)</w:t>
      </w:r>
    </w:p>
    <w:p w14:paraId="5227055F" w14:textId="77777777" w:rsidR="00DE13B5" w:rsidRDefault="00DE13B5">
      <w:pPr>
        <w:tabs>
          <w:tab w:val="clear" w:pos="794"/>
          <w:tab w:val="clear" w:pos="1191"/>
          <w:tab w:val="clear" w:pos="1588"/>
          <w:tab w:val="clear" w:pos="1985"/>
        </w:tabs>
        <w:overflowPunct/>
        <w:autoSpaceDE/>
        <w:autoSpaceDN/>
        <w:adjustRightInd/>
        <w:spacing w:before="0" w:line="240" w:lineRule="auto"/>
        <w:jc w:val="left"/>
        <w:textAlignment w:val="auto"/>
        <w:rPr>
          <w:b/>
          <w:bCs/>
          <w:sz w:val="28"/>
          <w:szCs w:val="24"/>
        </w:rPr>
      </w:pPr>
      <w:r>
        <w:rPr>
          <w:b/>
          <w:bCs/>
          <w:sz w:val="28"/>
          <w:szCs w:val="24"/>
        </w:rPr>
        <w:br w:type="page"/>
      </w:r>
    </w:p>
    <w:p w14:paraId="50A75021" w14:textId="51520217" w:rsidR="00525E05" w:rsidRDefault="00525E05" w:rsidP="00525E05">
      <w:pPr>
        <w:pStyle w:val="Normalaftertitle"/>
        <w:keepNext/>
        <w:keepLines/>
        <w:spacing w:before="480" w:line="200" w:lineRule="exact"/>
        <w:jc w:val="center"/>
        <w:rPr>
          <w:b/>
          <w:bCs/>
          <w:sz w:val="28"/>
          <w:szCs w:val="24"/>
        </w:rPr>
      </w:pPr>
      <w:r w:rsidRPr="00591211">
        <w:rPr>
          <w:b/>
          <w:bCs/>
          <w:sz w:val="28"/>
          <w:szCs w:val="24"/>
        </w:rPr>
        <w:lastRenderedPageBreak/>
        <w:t>Working Party 5C</w:t>
      </w:r>
    </w:p>
    <w:p w14:paraId="55B86EB4" w14:textId="25F22F20" w:rsidR="00713E93" w:rsidRDefault="00713E93" w:rsidP="00DE13B5">
      <w:pPr>
        <w:pStyle w:val="AnnexNotitle0"/>
        <w:spacing w:before="240" w:after="120"/>
        <w:jc w:val="both"/>
        <w:rPr>
          <w:rFonts w:asciiTheme="minorHAnsi" w:eastAsia="Times New Roman" w:hAnsiTheme="minorHAnsi" w:cstheme="minorHAnsi"/>
          <w:b w:val="0"/>
          <w:sz w:val="24"/>
          <w:szCs w:val="24"/>
          <w:lang w:val="en-US"/>
        </w:rPr>
      </w:pPr>
      <w:r w:rsidRPr="00713E93">
        <w:rPr>
          <w:rFonts w:asciiTheme="minorHAnsi" w:eastAsia="Times New Roman" w:hAnsiTheme="minorHAnsi" w:cstheme="minorHAnsi"/>
          <w:b w:val="0"/>
          <w:sz w:val="24"/>
          <w:szCs w:val="24"/>
          <w:lang w:val="en-US"/>
        </w:rPr>
        <w:t>Preliminary draft revision of Recommendation ITU-R F.595-10 - Radio-frequency channel arrangements for fixed wireless systems operating in the 17.7-19.7 GHz frequency band</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7" w:history="1">
        <w:r w:rsidRPr="00713E93">
          <w:rPr>
            <w:rStyle w:val="Hyperlink"/>
            <w:rFonts w:asciiTheme="minorHAnsi" w:eastAsia="Times New Roman" w:hAnsiTheme="minorHAnsi" w:cstheme="minorHAnsi"/>
            <w:b w:val="0"/>
            <w:sz w:val="24"/>
            <w:szCs w:val="24"/>
            <w:lang w:val="en-US"/>
          </w:rPr>
          <w:t>5C/192, Annex 13</w:t>
        </w:r>
      </w:hyperlink>
      <w:r>
        <w:rPr>
          <w:rFonts w:asciiTheme="minorHAnsi" w:eastAsia="Times New Roman" w:hAnsiTheme="minorHAnsi" w:cstheme="minorHAnsi"/>
          <w:b w:val="0"/>
          <w:sz w:val="24"/>
          <w:szCs w:val="24"/>
          <w:lang w:val="en-US"/>
        </w:rPr>
        <w:t>)</w:t>
      </w:r>
    </w:p>
    <w:p w14:paraId="5B02A7E4" w14:textId="35785A94" w:rsidR="00212823" w:rsidRPr="00713E93" w:rsidRDefault="00212823" w:rsidP="00DE13B5">
      <w:pPr>
        <w:pStyle w:val="AnnexNotitle0"/>
        <w:spacing w:before="240" w:after="120"/>
        <w:jc w:val="both"/>
        <w:rPr>
          <w:rFonts w:asciiTheme="minorHAnsi" w:eastAsia="Times New Roman" w:hAnsiTheme="minorHAnsi" w:cstheme="minorHAnsi"/>
          <w:b w:val="0"/>
          <w:sz w:val="24"/>
          <w:szCs w:val="24"/>
          <w:lang w:val="en-US"/>
        </w:rPr>
      </w:pPr>
      <w:r w:rsidRPr="00713E93">
        <w:rPr>
          <w:rFonts w:asciiTheme="minorHAnsi" w:eastAsia="Times New Roman" w:hAnsiTheme="minorHAnsi" w:cstheme="minorHAnsi"/>
          <w:b w:val="0"/>
          <w:sz w:val="24"/>
          <w:szCs w:val="24"/>
          <w:lang w:val="en-US"/>
        </w:rPr>
        <w:t>Preliminary draft revision of Recommendation ITU-R F.637-4 - Radio-frequency channel arrangements for fixed wireless systems operating in the 21.2-23.6 GHz band</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8" w:history="1">
        <w:r w:rsidRPr="00713E93">
          <w:rPr>
            <w:rStyle w:val="Hyperlink"/>
            <w:rFonts w:asciiTheme="minorHAnsi" w:eastAsia="Times New Roman" w:hAnsiTheme="minorHAnsi" w:cstheme="minorHAnsi"/>
            <w:b w:val="0"/>
            <w:sz w:val="24"/>
            <w:szCs w:val="24"/>
            <w:lang w:val="en-US"/>
          </w:rPr>
          <w:t xml:space="preserve">5C/192, Annex </w:t>
        </w:r>
        <w:r>
          <w:rPr>
            <w:rStyle w:val="Hyperlink"/>
            <w:rFonts w:asciiTheme="minorHAnsi" w:eastAsia="Times New Roman" w:hAnsiTheme="minorHAnsi" w:cstheme="minorHAnsi"/>
            <w:b w:val="0"/>
            <w:sz w:val="24"/>
            <w:szCs w:val="24"/>
            <w:lang w:val="en-US"/>
          </w:rPr>
          <w:t>08</w:t>
        </w:r>
      </w:hyperlink>
      <w:r>
        <w:rPr>
          <w:rFonts w:asciiTheme="minorHAnsi" w:eastAsia="Times New Roman" w:hAnsiTheme="minorHAnsi" w:cstheme="minorHAnsi"/>
          <w:b w:val="0"/>
          <w:sz w:val="24"/>
          <w:szCs w:val="24"/>
          <w:lang w:val="en-US"/>
        </w:rPr>
        <w:t>)</w:t>
      </w:r>
    </w:p>
    <w:p w14:paraId="3AC4959F" w14:textId="25B5C289" w:rsidR="00713E93" w:rsidRPr="00713E93" w:rsidRDefault="00713E93" w:rsidP="00DE13B5">
      <w:pPr>
        <w:pStyle w:val="AnnexNotitle0"/>
        <w:spacing w:before="240" w:after="120"/>
        <w:jc w:val="both"/>
        <w:rPr>
          <w:rFonts w:asciiTheme="minorHAnsi" w:eastAsia="Times New Roman" w:hAnsiTheme="minorHAnsi" w:cstheme="minorHAnsi"/>
          <w:b w:val="0"/>
          <w:sz w:val="24"/>
          <w:szCs w:val="24"/>
          <w:lang w:val="en-US"/>
        </w:rPr>
      </w:pPr>
      <w:r w:rsidRPr="00713E93">
        <w:rPr>
          <w:rFonts w:asciiTheme="minorHAnsi" w:eastAsia="Times New Roman" w:hAnsiTheme="minorHAnsi" w:cstheme="minorHAnsi"/>
          <w:b w:val="0"/>
          <w:sz w:val="24"/>
          <w:szCs w:val="24"/>
          <w:lang w:val="en-US"/>
        </w:rPr>
        <w:t>Preliminary draft revision of Recommendation ITU-R F.749-3 - Radio-frequency arrangements for systems of the fixed service operating in sub-bands in the 36-40.5 GHz band</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39" w:history="1">
        <w:r w:rsidRPr="00713E93">
          <w:rPr>
            <w:rStyle w:val="Hyperlink"/>
            <w:rFonts w:asciiTheme="minorHAnsi" w:eastAsia="Times New Roman" w:hAnsiTheme="minorHAnsi" w:cstheme="minorHAnsi"/>
            <w:b w:val="0"/>
            <w:sz w:val="24"/>
            <w:szCs w:val="24"/>
            <w:lang w:val="en-US"/>
          </w:rPr>
          <w:t>5C/192, Annex 1</w:t>
        </w:r>
        <w:r>
          <w:rPr>
            <w:rStyle w:val="Hyperlink"/>
            <w:rFonts w:asciiTheme="minorHAnsi" w:eastAsia="Times New Roman" w:hAnsiTheme="minorHAnsi" w:cstheme="minorHAnsi"/>
            <w:b w:val="0"/>
            <w:sz w:val="24"/>
            <w:szCs w:val="24"/>
            <w:lang w:val="en-US"/>
          </w:rPr>
          <w:t>2</w:t>
        </w:r>
      </w:hyperlink>
      <w:r>
        <w:rPr>
          <w:rFonts w:asciiTheme="minorHAnsi" w:eastAsia="Times New Roman" w:hAnsiTheme="minorHAnsi" w:cstheme="minorHAnsi"/>
          <w:b w:val="0"/>
          <w:sz w:val="24"/>
          <w:szCs w:val="24"/>
          <w:lang w:val="en-US"/>
        </w:rPr>
        <w:t>)</w:t>
      </w:r>
    </w:p>
    <w:p w14:paraId="440847CE" w14:textId="70723131" w:rsidR="00212823" w:rsidRPr="00713E93" w:rsidRDefault="00212823" w:rsidP="00DE13B5">
      <w:pPr>
        <w:pStyle w:val="AnnexNotitle0"/>
        <w:spacing w:before="240" w:after="120"/>
        <w:jc w:val="both"/>
        <w:rPr>
          <w:rFonts w:asciiTheme="minorHAnsi" w:eastAsia="Times New Roman" w:hAnsiTheme="minorHAnsi" w:cstheme="minorHAnsi"/>
          <w:b w:val="0"/>
          <w:sz w:val="24"/>
          <w:szCs w:val="24"/>
          <w:lang w:val="en-US"/>
        </w:rPr>
      </w:pPr>
      <w:r w:rsidRPr="00713E93">
        <w:rPr>
          <w:rFonts w:asciiTheme="minorHAnsi" w:eastAsia="Times New Roman" w:hAnsiTheme="minorHAnsi" w:cstheme="minorHAnsi"/>
          <w:b w:val="0"/>
          <w:sz w:val="24"/>
          <w:szCs w:val="24"/>
          <w:lang w:val="en-US"/>
        </w:rPr>
        <w:t>Preliminary draft revision of Recommendation ITU-R F.1520-3 - Radio-frequency arrangements for systems in the fixed service operating in the band 31.8-33.4 GHz</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40" w:history="1">
        <w:r w:rsidRPr="00713E93">
          <w:rPr>
            <w:rStyle w:val="Hyperlink"/>
            <w:rFonts w:asciiTheme="minorHAnsi" w:eastAsia="Times New Roman" w:hAnsiTheme="minorHAnsi" w:cstheme="minorHAnsi"/>
            <w:b w:val="0"/>
            <w:sz w:val="24"/>
            <w:szCs w:val="24"/>
            <w:lang w:val="en-US"/>
          </w:rPr>
          <w:t xml:space="preserve">5C/192, Annex </w:t>
        </w:r>
        <w:r>
          <w:rPr>
            <w:rStyle w:val="Hyperlink"/>
            <w:rFonts w:asciiTheme="minorHAnsi" w:eastAsia="Times New Roman" w:hAnsiTheme="minorHAnsi" w:cstheme="minorHAnsi"/>
            <w:b w:val="0"/>
            <w:sz w:val="24"/>
            <w:szCs w:val="24"/>
            <w:lang w:val="en-US"/>
          </w:rPr>
          <w:t>09</w:t>
        </w:r>
      </w:hyperlink>
      <w:r>
        <w:rPr>
          <w:rFonts w:asciiTheme="minorHAnsi" w:eastAsia="Times New Roman" w:hAnsiTheme="minorHAnsi" w:cstheme="minorHAnsi"/>
          <w:b w:val="0"/>
          <w:sz w:val="24"/>
          <w:szCs w:val="24"/>
          <w:lang w:val="en-US"/>
        </w:rPr>
        <w:t>)</w:t>
      </w:r>
    </w:p>
    <w:p w14:paraId="22ACC65C" w14:textId="1BCF7AB3" w:rsidR="00713E93" w:rsidRPr="00713E93" w:rsidRDefault="00713E93" w:rsidP="00DE13B5">
      <w:pPr>
        <w:pStyle w:val="AnnexNotitle0"/>
        <w:spacing w:before="240" w:after="120"/>
        <w:jc w:val="both"/>
        <w:rPr>
          <w:rFonts w:asciiTheme="minorHAnsi" w:eastAsia="Times New Roman" w:hAnsiTheme="minorHAnsi" w:cstheme="minorHAnsi"/>
          <w:b w:val="0"/>
          <w:sz w:val="24"/>
          <w:szCs w:val="24"/>
          <w:lang w:val="en-US"/>
        </w:rPr>
      </w:pPr>
      <w:r w:rsidRPr="00713E93">
        <w:rPr>
          <w:rFonts w:asciiTheme="minorHAnsi" w:eastAsia="Times New Roman" w:hAnsiTheme="minorHAnsi" w:cstheme="minorHAnsi"/>
          <w:b w:val="0"/>
          <w:sz w:val="24"/>
          <w:szCs w:val="24"/>
          <w:lang w:val="en-US"/>
        </w:rPr>
        <w:t>Preliminary draft revision of Recommendation ITU-R F.2005 - Radio-frequency channel and block arrangements for fixed wireless systems operating in the 42 GHz (40.5 to 43.5 GHz) band</w:t>
      </w:r>
      <w:r>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41" w:history="1">
        <w:r w:rsidRPr="00713E93">
          <w:rPr>
            <w:rStyle w:val="Hyperlink"/>
            <w:rFonts w:asciiTheme="minorHAnsi" w:eastAsia="Times New Roman" w:hAnsiTheme="minorHAnsi" w:cstheme="minorHAnsi"/>
            <w:b w:val="0"/>
            <w:sz w:val="24"/>
            <w:szCs w:val="24"/>
            <w:lang w:val="en-US"/>
          </w:rPr>
          <w:t>5C/192, Annex 1</w:t>
        </w:r>
        <w:r>
          <w:rPr>
            <w:rStyle w:val="Hyperlink"/>
            <w:rFonts w:asciiTheme="minorHAnsi" w:eastAsia="Times New Roman" w:hAnsiTheme="minorHAnsi" w:cstheme="minorHAnsi"/>
            <w:b w:val="0"/>
            <w:sz w:val="24"/>
            <w:szCs w:val="24"/>
            <w:lang w:val="en-US"/>
          </w:rPr>
          <w:t>0</w:t>
        </w:r>
      </w:hyperlink>
      <w:r>
        <w:rPr>
          <w:rFonts w:asciiTheme="minorHAnsi" w:eastAsia="Times New Roman" w:hAnsiTheme="minorHAnsi" w:cstheme="minorHAnsi"/>
          <w:b w:val="0"/>
          <w:sz w:val="24"/>
          <w:szCs w:val="24"/>
          <w:lang w:val="en-US"/>
        </w:rPr>
        <w:t>)</w:t>
      </w:r>
    </w:p>
    <w:p w14:paraId="3DB9E9C4" w14:textId="63D38AEF" w:rsidR="00525E05" w:rsidRPr="00FC588C" w:rsidRDefault="00713E93" w:rsidP="00DE13B5">
      <w:pPr>
        <w:pStyle w:val="AnnexNotitle0"/>
        <w:spacing w:before="240" w:after="120"/>
        <w:jc w:val="both"/>
        <w:rPr>
          <w:rFonts w:asciiTheme="minorHAnsi" w:eastAsia="Times New Roman" w:hAnsiTheme="minorHAnsi" w:cstheme="minorHAnsi"/>
          <w:b w:val="0"/>
          <w:sz w:val="24"/>
          <w:szCs w:val="24"/>
          <w:lang w:val="en-US"/>
        </w:rPr>
      </w:pPr>
      <w:r w:rsidRPr="00713E93">
        <w:rPr>
          <w:rFonts w:asciiTheme="minorHAnsi" w:eastAsia="Times New Roman" w:hAnsiTheme="minorHAnsi" w:cstheme="minorHAnsi"/>
          <w:b w:val="0"/>
          <w:sz w:val="24"/>
          <w:szCs w:val="24"/>
          <w:lang w:val="en-US"/>
        </w:rPr>
        <w:t>Preliminary draft new Report ITU-R F.[CSA] - Technical and operational characteristics of radio frequency central alarm systems operating in the fixed service in the frequency range 450-470 MHz</w:t>
      </w:r>
      <w:r w:rsidR="00212823">
        <w:rPr>
          <w:rFonts w:asciiTheme="minorHAnsi" w:eastAsia="Times New Roman" w:hAnsiTheme="minorHAnsi" w:cstheme="minorHAnsi"/>
          <w:b w:val="0"/>
          <w:sz w:val="24"/>
          <w:szCs w:val="24"/>
          <w:lang w:val="en-US"/>
        </w:rPr>
        <w:t xml:space="preserve"> (see </w:t>
      </w:r>
      <w:r w:rsidR="007A0757">
        <w:rPr>
          <w:rFonts w:asciiTheme="minorHAnsi" w:eastAsia="Times New Roman" w:hAnsiTheme="minorHAnsi" w:cstheme="minorHAnsi"/>
          <w:b w:val="0"/>
          <w:sz w:val="24"/>
          <w:szCs w:val="24"/>
          <w:lang w:val="en-US"/>
        </w:rPr>
        <w:t xml:space="preserve">Document </w:t>
      </w:r>
      <w:hyperlink r:id="rId42" w:history="1">
        <w:r w:rsidR="00212823" w:rsidRPr="00713E93">
          <w:rPr>
            <w:rStyle w:val="Hyperlink"/>
            <w:rFonts w:asciiTheme="minorHAnsi" w:eastAsia="Times New Roman" w:hAnsiTheme="minorHAnsi" w:cstheme="minorHAnsi"/>
            <w:b w:val="0"/>
            <w:sz w:val="24"/>
            <w:szCs w:val="24"/>
            <w:lang w:val="en-US"/>
          </w:rPr>
          <w:t xml:space="preserve">5C/192, Annex </w:t>
        </w:r>
        <w:r w:rsidR="00212823">
          <w:rPr>
            <w:rStyle w:val="Hyperlink"/>
            <w:rFonts w:asciiTheme="minorHAnsi" w:eastAsia="Times New Roman" w:hAnsiTheme="minorHAnsi" w:cstheme="minorHAnsi"/>
            <w:b w:val="0"/>
            <w:sz w:val="24"/>
            <w:szCs w:val="24"/>
            <w:lang w:val="en-US"/>
          </w:rPr>
          <w:t>05</w:t>
        </w:r>
      </w:hyperlink>
      <w:r w:rsidR="00212823">
        <w:rPr>
          <w:rFonts w:asciiTheme="minorHAnsi" w:eastAsia="Times New Roman" w:hAnsiTheme="minorHAnsi" w:cstheme="minorHAnsi"/>
          <w:b w:val="0"/>
          <w:sz w:val="24"/>
          <w:szCs w:val="24"/>
          <w:lang w:val="en-US"/>
        </w:rPr>
        <w:t>)</w:t>
      </w:r>
    </w:p>
    <w:p w14:paraId="2049CDA3" w14:textId="77777777" w:rsidR="00525E05" w:rsidRDefault="00525E05" w:rsidP="00525E05">
      <w:pPr>
        <w:spacing w:before="480"/>
        <w:jc w:val="center"/>
        <w:rPr>
          <w:b/>
          <w:bCs/>
          <w:sz w:val="28"/>
          <w:szCs w:val="24"/>
        </w:rPr>
      </w:pPr>
      <w:r w:rsidRPr="00CC455F">
        <w:rPr>
          <w:b/>
          <w:bCs/>
          <w:sz w:val="28"/>
          <w:szCs w:val="24"/>
        </w:rPr>
        <w:t>Working Party 5D</w:t>
      </w:r>
    </w:p>
    <w:p w14:paraId="52EA0CFB" w14:textId="41055BFD" w:rsidR="00525E05" w:rsidRDefault="00E564F8" w:rsidP="00DE13B5">
      <w:pPr>
        <w:pStyle w:val="AnnexNotitle0"/>
        <w:spacing w:before="240" w:after="120"/>
        <w:jc w:val="both"/>
        <w:rPr>
          <w:rFonts w:asciiTheme="minorHAnsi" w:eastAsia="Times New Roman" w:hAnsiTheme="minorHAnsi" w:cstheme="minorHAnsi"/>
          <w:b w:val="0"/>
          <w:sz w:val="24"/>
          <w:szCs w:val="24"/>
          <w:lang w:val="en-US"/>
        </w:rPr>
      </w:pPr>
      <w:r w:rsidRPr="00E564F8">
        <w:rPr>
          <w:rFonts w:asciiTheme="minorHAnsi" w:eastAsia="Times New Roman" w:hAnsiTheme="minorHAnsi" w:cstheme="minorHAnsi"/>
          <w:b w:val="0"/>
          <w:sz w:val="24"/>
          <w:szCs w:val="24"/>
          <w:lang w:val="en-US"/>
        </w:rPr>
        <w:t xml:space="preserve">Draft revision of Recommendation </w:t>
      </w:r>
      <w:r w:rsidR="00525E05">
        <w:rPr>
          <w:rFonts w:asciiTheme="minorHAnsi" w:eastAsia="Times New Roman" w:hAnsiTheme="minorHAnsi" w:cstheme="minorHAnsi"/>
          <w:b w:val="0"/>
          <w:sz w:val="24"/>
          <w:szCs w:val="24"/>
          <w:lang w:val="en-US"/>
        </w:rPr>
        <w:t>ITU-R M.1036-6</w:t>
      </w:r>
      <w:r>
        <w:rPr>
          <w:rFonts w:asciiTheme="minorHAnsi" w:eastAsia="Times New Roman" w:hAnsiTheme="minorHAnsi" w:cstheme="minorHAnsi"/>
          <w:b w:val="0"/>
          <w:sz w:val="24"/>
          <w:szCs w:val="24"/>
          <w:lang w:val="en-US"/>
        </w:rPr>
        <w:t xml:space="preserve"> - </w:t>
      </w:r>
      <w:r w:rsidRPr="00E564F8">
        <w:rPr>
          <w:rFonts w:asciiTheme="minorHAnsi" w:eastAsia="Times New Roman" w:hAnsiTheme="minorHAnsi" w:cstheme="minorHAnsi"/>
          <w:b w:val="0"/>
          <w:sz w:val="24"/>
          <w:szCs w:val="24"/>
          <w:lang w:val="en-US"/>
        </w:rPr>
        <w:t>Frequency arrangements for implementation of the terrestrial component of International Mobile Telecommunications (IMT) in the bands identified for IMT in the Radio Regulations</w:t>
      </w:r>
      <w:r w:rsidR="00DE608F">
        <w:rPr>
          <w:rFonts w:asciiTheme="minorHAnsi" w:eastAsia="Times New Roman" w:hAnsiTheme="minorHAnsi" w:cstheme="minorHAnsi"/>
          <w:b w:val="0"/>
          <w:sz w:val="24"/>
          <w:szCs w:val="24"/>
          <w:lang w:val="en-US"/>
        </w:rPr>
        <w:t xml:space="preserve"> (</w:t>
      </w:r>
      <w:r w:rsidR="00DE608F" w:rsidRPr="00DE608F">
        <w:rPr>
          <w:rFonts w:asciiTheme="minorHAnsi" w:eastAsia="Times New Roman" w:hAnsiTheme="minorHAnsi" w:cstheme="minorHAnsi"/>
          <w:b w:val="0"/>
          <w:sz w:val="24"/>
          <w:szCs w:val="24"/>
          <w:lang w:val="en-US"/>
        </w:rPr>
        <w:t xml:space="preserve">see Document </w:t>
      </w:r>
      <w:hyperlink r:id="rId43" w:history="1">
        <w:r w:rsidR="00DE608F" w:rsidRPr="00DE608F">
          <w:rPr>
            <w:rStyle w:val="Hyperlink"/>
            <w:rFonts w:asciiTheme="minorHAnsi" w:eastAsia="Times New Roman" w:hAnsiTheme="minorHAnsi" w:cstheme="minorHAnsi"/>
            <w:b w:val="0"/>
            <w:sz w:val="24"/>
            <w:szCs w:val="24"/>
            <w:lang w:val="en-US"/>
          </w:rPr>
          <w:t xml:space="preserve">5D/716, Annex </w:t>
        </w:r>
        <w:r w:rsidR="00DE608F">
          <w:rPr>
            <w:rStyle w:val="Hyperlink"/>
            <w:rFonts w:asciiTheme="minorHAnsi" w:eastAsia="Times New Roman" w:hAnsiTheme="minorHAnsi" w:cstheme="minorHAnsi"/>
            <w:b w:val="0"/>
            <w:sz w:val="24"/>
            <w:szCs w:val="24"/>
            <w:lang w:val="en-US"/>
          </w:rPr>
          <w:t>4.2</w:t>
        </w:r>
      </w:hyperlink>
      <w:r w:rsidR="00DE608F">
        <w:rPr>
          <w:rFonts w:asciiTheme="minorHAnsi" w:eastAsia="Times New Roman" w:hAnsiTheme="minorHAnsi" w:cstheme="minorHAnsi"/>
          <w:b w:val="0"/>
          <w:sz w:val="24"/>
          <w:szCs w:val="24"/>
          <w:lang w:val="en-US"/>
        </w:rPr>
        <w:t>)</w:t>
      </w:r>
    </w:p>
    <w:p w14:paraId="6DD88B6F" w14:textId="3BB1A298" w:rsidR="00B2303A" w:rsidRPr="00801755" w:rsidRDefault="00B2303A" w:rsidP="00DE13B5">
      <w:pPr>
        <w:spacing w:before="240" w:after="120"/>
        <w:rPr>
          <w:lang w:val="en-GB"/>
        </w:rPr>
      </w:pPr>
      <w:r>
        <w:rPr>
          <w:lang w:val="en-GB"/>
        </w:rPr>
        <w:t>D</w:t>
      </w:r>
      <w:r w:rsidRPr="00421426">
        <w:rPr>
          <w:lang w:val="en-GB"/>
        </w:rPr>
        <w:t xml:space="preserve">raft revision of </w:t>
      </w:r>
      <w:r>
        <w:rPr>
          <w:lang w:val="en-GB"/>
        </w:rPr>
        <w:t>R</w:t>
      </w:r>
      <w:r w:rsidRPr="00421426">
        <w:rPr>
          <w:lang w:val="en-GB"/>
        </w:rPr>
        <w:t>ecommendation ITU-R M.2150-0</w:t>
      </w:r>
      <w:r>
        <w:rPr>
          <w:lang w:val="en-GB"/>
        </w:rPr>
        <w:t xml:space="preserve"> - D</w:t>
      </w:r>
      <w:r w:rsidRPr="00421426">
        <w:rPr>
          <w:lang w:val="en-GB"/>
        </w:rPr>
        <w:t>etailed specifications of the terrestrial radio interfaces of International Mobile Telecommunications-2020 (IMT-2020)</w:t>
      </w:r>
      <w:r>
        <w:rPr>
          <w:lang w:val="en-GB"/>
        </w:rPr>
        <w:t xml:space="preserve"> (</w:t>
      </w:r>
      <w:r>
        <w:rPr>
          <w:rFonts w:asciiTheme="minorHAnsi" w:eastAsia="Times New Roman" w:hAnsiTheme="minorHAnsi" w:cstheme="minorHAnsi"/>
          <w:bCs/>
          <w:szCs w:val="24"/>
        </w:rPr>
        <w:t>Option 2 way forward</w:t>
      </w:r>
      <w:r>
        <w:rPr>
          <w:lang w:val="en-GB"/>
        </w:rPr>
        <w:t xml:space="preserve">) </w:t>
      </w:r>
      <w:r w:rsidRPr="00DE608F">
        <w:rPr>
          <w:rFonts w:asciiTheme="minorHAnsi" w:eastAsia="Times New Roman" w:hAnsiTheme="minorHAnsi" w:cstheme="minorHAnsi"/>
          <w:bCs/>
          <w:szCs w:val="24"/>
        </w:rPr>
        <w:t>(see</w:t>
      </w:r>
      <w:r w:rsidRPr="00DE608F">
        <w:rPr>
          <w:rFonts w:asciiTheme="minorHAnsi" w:eastAsia="Times New Roman" w:hAnsiTheme="minorHAnsi" w:cstheme="minorHAnsi"/>
          <w:szCs w:val="24"/>
        </w:rPr>
        <w:t xml:space="preserve"> Document </w:t>
      </w:r>
      <w:hyperlink r:id="rId44" w:history="1">
        <w:r w:rsidRPr="00DE608F">
          <w:rPr>
            <w:rStyle w:val="Hyperlink"/>
            <w:rFonts w:asciiTheme="minorHAnsi" w:eastAsia="Times New Roman" w:hAnsiTheme="minorHAnsi" w:cstheme="minorHAnsi"/>
            <w:szCs w:val="24"/>
          </w:rPr>
          <w:t>5D/716, Annex 5</w:t>
        </w:r>
        <w:r>
          <w:rPr>
            <w:rStyle w:val="Hyperlink"/>
            <w:rFonts w:asciiTheme="minorHAnsi" w:eastAsia="Times New Roman" w:hAnsiTheme="minorHAnsi" w:cstheme="minorHAnsi"/>
            <w:szCs w:val="24"/>
          </w:rPr>
          <w:t>.2</w:t>
        </w:r>
      </w:hyperlink>
      <w:r w:rsidRPr="00DE608F">
        <w:rPr>
          <w:rFonts w:asciiTheme="minorHAnsi" w:eastAsia="Times New Roman" w:hAnsiTheme="minorHAnsi" w:cstheme="minorHAnsi"/>
          <w:bCs/>
          <w:szCs w:val="24"/>
        </w:rPr>
        <w:t>)</w:t>
      </w:r>
    </w:p>
    <w:p w14:paraId="43BA6C75" w14:textId="77777777" w:rsidR="00525E05" w:rsidRDefault="00525E05" w:rsidP="00525E05"/>
    <w:p w14:paraId="2BB90ADF" w14:textId="2C68ACF0" w:rsidR="00163320" w:rsidRPr="00FD2F95" w:rsidRDefault="00784918" w:rsidP="00CE5CBA">
      <w:pPr>
        <w:spacing w:before="240"/>
        <w:jc w:val="center"/>
        <w:rPr>
          <w:lang w:val="en-GB"/>
        </w:rPr>
      </w:pPr>
      <w:r w:rsidRPr="00801755">
        <w:rPr>
          <w:lang w:val="en-GB"/>
        </w:rPr>
        <w:t>______________</w:t>
      </w:r>
    </w:p>
    <w:sectPr w:rsidR="00163320" w:rsidRPr="00FD2F95" w:rsidSect="007B337B">
      <w:headerReference w:type="even" r:id="rId45"/>
      <w:headerReference w:type="default" r:id="rId46"/>
      <w:footerReference w:type="even" r:id="rId47"/>
      <w:headerReference w:type="first" r:id="rId48"/>
      <w:footerReference w:type="first" r:id="rId49"/>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C5DD" w14:textId="77777777" w:rsidR="00236C00" w:rsidRDefault="00236C00">
      <w:r>
        <w:separator/>
      </w:r>
    </w:p>
  </w:endnote>
  <w:endnote w:type="continuationSeparator" w:id="0">
    <w:p w14:paraId="12C02B5A" w14:textId="77777777" w:rsidR="00236C00" w:rsidRDefault="0023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5F17" w14:textId="37AE8677" w:rsidR="00AE5635" w:rsidRPr="00AE5635" w:rsidRDefault="00AE5635" w:rsidP="00CD0914">
    <w:pPr>
      <w:pStyle w:val="Footer"/>
      <w:tabs>
        <w:tab w:val="clear" w:pos="4320"/>
        <w:tab w:val="center" w:pos="4678"/>
      </w:tabs>
      <w:rPr>
        <w:noProof/>
        <w:sz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2D960" w14:textId="77777777" w:rsidR="00236C00" w:rsidRDefault="00236C00">
      <w:r>
        <w:t>____________________</w:t>
      </w:r>
    </w:p>
  </w:footnote>
  <w:footnote w:type="continuationSeparator" w:id="0">
    <w:p w14:paraId="5EC923D6" w14:textId="77777777" w:rsidR="00236C00" w:rsidRDefault="00236C00">
      <w:r>
        <w:continuationSeparator/>
      </w:r>
    </w:p>
  </w:footnote>
  <w:footnote w:id="1">
    <w:p w14:paraId="2253919F" w14:textId="120737F3"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38" w14:textId="1C474C67"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C367F">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D685" w14:textId="4BCB3BFE"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C367F">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5906"/>
    <w:rsid w:val="00006A31"/>
    <w:rsid w:val="00006C82"/>
    <w:rsid w:val="00010E30"/>
    <w:rsid w:val="00015250"/>
    <w:rsid w:val="000156AD"/>
    <w:rsid w:val="00015C76"/>
    <w:rsid w:val="00026CF8"/>
    <w:rsid w:val="00030BD7"/>
    <w:rsid w:val="00031E64"/>
    <w:rsid w:val="00034340"/>
    <w:rsid w:val="00034A98"/>
    <w:rsid w:val="00045A8D"/>
    <w:rsid w:val="0005167A"/>
    <w:rsid w:val="00054E5D"/>
    <w:rsid w:val="00070258"/>
    <w:rsid w:val="0007323C"/>
    <w:rsid w:val="000754DA"/>
    <w:rsid w:val="0008228A"/>
    <w:rsid w:val="00086D03"/>
    <w:rsid w:val="000914C7"/>
    <w:rsid w:val="00092BA5"/>
    <w:rsid w:val="000A096A"/>
    <w:rsid w:val="000A375E"/>
    <w:rsid w:val="000A7051"/>
    <w:rsid w:val="000B0AF6"/>
    <w:rsid w:val="000B0E9B"/>
    <w:rsid w:val="000B2CAE"/>
    <w:rsid w:val="000B3929"/>
    <w:rsid w:val="000B404E"/>
    <w:rsid w:val="000C03C7"/>
    <w:rsid w:val="000C2AD0"/>
    <w:rsid w:val="000C367F"/>
    <w:rsid w:val="000C5DCF"/>
    <w:rsid w:val="000D113F"/>
    <w:rsid w:val="000E27FC"/>
    <w:rsid w:val="000E34F7"/>
    <w:rsid w:val="000E3DEE"/>
    <w:rsid w:val="000E7F96"/>
    <w:rsid w:val="00100B72"/>
    <w:rsid w:val="00100F5A"/>
    <w:rsid w:val="00101F7D"/>
    <w:rsid w:val="00103C76"/>
    <w:rsid w:val="00104C35"/>
    <w:rsid w:val="00105B8D"/>
    <w:rsid w:val="0011265F"/>
    <w:rsid w:val="0011321A"/>
    <w:rsid w:val="00117282"/>
    <w:rsid w:val="00117389"/>
    <w:rsid w:val="00121855"/>
    <w:rsid w:val="00121B0E"/>
    <w:rsid w:val="00121C2D"/>
    <w:rsid w:val="00133AC5"/>
    <w:rsid w:val="00134204"/>
    <w:rsid w:val="00134404"/>
    <w:rsid w:val="00144DFB"/>
    <w:rsid w:val="00147FE4"/>
    <w:rsid w:val="00150692"/>
    <w:rsid w:val="00163320"/>
    <w:rsid w:val="00186C34"/>
    <w:rsid w:val="00187CA3"/>
    <w:rsid w:val="00192580"/>
    <w:rsid w:val="00196710"/>
    <w:rsid w:val="00197324"/>
    <w:rsid w:val="001B351B"/>
    <w:rsid w:val="001C06DB"/>
    <w:rsid w:val="001C6971"/>
    <w:rsid w:val="001D2785"/>
    <w:rsid w:val="001D7070"/>
    <w:rsid w:val="001F0598"/>
    <w:rsid w:val="001F0701"/>
    <w:rsid w:val="001F19CD"/>
    <w:rsid w:val="001F2170"/>
    <w:rsid w:val="001F3948"/>
    <w:rsid w:val="001F5A49"/>
    <w:rsid w:val="00201097"/>
    <w:rsid w:val="00201B6E"/>
    <w:rsid w:val="00204F75"/>
    <w:rsid w:val="002068CD"/>
    <w:rsid w:val="00212438"/>
    <w:rsid w:val="00212823"/>
    <w:rsid w:val="00212863"/>
    <w:rsid w:val="002174C0"/>
    <w:rsid w:val="00217875"/>
    <w:rsid w:val="00220F10"/>
    <w:rsid w:val="002302B3"/>
    <w:rsid w:val="00230C66"/>
    <w:rsid w:val="00233148"/>
    <w:rsid w:val="00235A29"/>
    <w:rsid w:val="002369CF"/>
    <w:rsid w:val="00236C00"/>
    <w:rsid w:val="00241526"/>
    <w:rsid w:val="002443A2"/>
    <w:rsid w:val="00245E65"/>
    <w:rsid w:val="00255D46"/>
    <w:rsid w:val="0025751D"/>
    <w:rsid w:val="00266CEA"/>
    <w:rsid w:val="00266E74"/>
    <w:rsid w:val="002775BA"/>
    <w:rsid w:val="002835C3"/>
    <w:rsid w:val="00283C3B"/>
    <w:rsid w:val="002861E6"/>
    <w:rsid w:val="00287D18"/>
    <w:rsid w:val="00296E05"/>
    <w:rsid w:val="002A2618"/>
    <w:rsid w:val="002A5DD7"/>
    <w:rsid w:val="002A6D1E"/>
    <w:rsid w:val="002B0CAC"/>
    <w:rsid w:val="002D5A15"/>
    <w:rsid w:val="002D5BDD"/>
    <w:rsid w:val="002E3D27"/>
    <w:rsid w:val="002F0890"/>
    <w:rsid w:val="002F2531"/>
    <w:rsid w:val="002F4967"/>
    <w:rsid w:val="00316935"/>
    <w:rsid w:val="00321BAD"/>
    <w:rsid w:val="0032372A"/>
    <w:rsid w:val="003266ED"/>
    <w:rsid w:val="00333F79"/>
    <w:rsid w:val="003370B8"/>
    <w:rsid w:val="00341FC1"/>
    <w:rsid w:val="003443EB"/>
    <w:rsid w:val="003444D3"/>
    <w:rsid w:val="003457F2"/>
    <w:rsid w:val="00345D38"/>
    <w:rsid w:val="003500C2"/>
    <w:rsid w:val="00352097"/>
    <w:rsid w:val="00354062"/>
    <w:rsid w:val="00356121"/>
    <w:rsid w:val="003666FF"/>
    <w:rsid w:val="00372C99"/>
    <w:rsid w:val="0037309C"/>
    <w:rsid w:val="00380A6E"/>
    <w:rsid w:val="00381433"/>
    <w:rsid w:val="003836D4"/>
    <w:rsid w:val="00387F55"/>
    <w:rsid w:val="00390507"/>
    <w:rsid w:val="00392D35"/>
    <w:rsid w:val="0039514F"/>
    <w:rsid w:val="0039578C"/>
    <w:rsid w:val="003A1B81"/>
    <w:rsid w:val="003A1F49"/>
    <w:rsid w:val="003A5D52"/>
    <w:rsid w:val="003B2BDA"/>
    <w:rsid w:val="003B55EC"/>
    <w:rsid w:val="003C2EA7"/>
    <w:rsid w:val="003C4471"/>
    <w:rsid w:val="003C7D41"/>
    <w:rsid w:val="003D4A69"/>
    <w:rsid w:val="003E504F"/>
    <w:rsid w:val="003E78D6"/>
    <w:rsid w:val="00400573"/>
    <w:rsid w:val="004007A3"/>
    <w:rsid w:val="00406D71"/>
    <w:rsid w:val="00411881"/>
    <w:rsid w:val="00412CCD"/>
    <w:rsid w:val="00420192"/>
    <w:rsid w:val="00421426"/>
    <w:rsid w:val="004269E0"/>
    <w:rsid w:val="004326DB"/>
    <w:rsid w:val="004361E2"/>
    <w:rsid w:val="004367D6"/>
    <w:rsid w:val="0043682E"/>
    <w:rsid w:val="00436CD1"/>
    <w:rsid w:val="00447ECB"/>
    <w:rsid w:val="004554F3"/>
    <w:rsid w:val="0045592C"/>
    <w:rsid w:val="004623F7"/>
    <w:rsid w:val="00462934"/>
    <w:rsid w:val="00464515"/>
    <w:rsid w:val="00471559"/>
    <w:rsid w:val="004745A4"/>
    <w:rsid w:val="00480F51"/>
    <w:rsid w:val="00481124"/>
    <w:rsid w:val="004815EB"/>
    <w:rsid w:val="004872F5"/>
    <w:rsid w:val="00487569"/>
    <w:rsid w:val="00496864"/>
    <w:rsid w:val="00496920"/>
    <w:rsid w:val="004A2341"/>
    <w:rsid w:val="004A3E3B"/>
    <w:rsid w:val="004A4496"/>
    <w:rsid w:val="004B11AB"/>
    <w:rsid w:val="004B687F"/>
    <w:rsid w:val="004B7C9A"/>
    <w:rsid w:val="004C10AD"/>
    <w:rsid w:val="004C6779"/>
    <w:rsid w:val="004D733B"/>
    <w:rsid w:val="004E0DC4"/>
    <w:rsid w:val="004E0FB5"/>
    <w:rsid w:val="004E18E2"/>
    <w:rsid w:val="004E3969"/>
    <w:rsid w:val="004E43BB"/>
    <w:rsid w:val="004E456B"/>
    <w:rsid w:val="004E460D"/>
    <w:rsid w:val="004F178E"/>
    <w:rsid w:val="004F3988"/>
    <w:rsid w:val="004F4543"/>
    <w:rsid w:val="004F57BB"/>
    <w:rsid w:val="004F5816"/>
    <w:rsid w:val="00505309"/>
    <w:rsid w:val="00506241"/>
    <w:rsid w:val="0050789B"/>
    <w:rsid w:val="00511665"/>
    <w:rsid w:val="00513744"/>
    <w:rsid w:val="00514D8E"/>
    <w:rsid w:val="0051612A"/>
    <w:rsid w:val="005224A1"/>
    <w:rsid w:val="00525E05"/>
    <w:rsid w:val="00531773"/>
    <w:rsid w:val="00534372"/>
    <w:rsid w:val="00543DF8"/>
    <w:rsid w:val="00546101"/>
    <w:rsid w:val="00553DAD"/>
    <w:rsid w:val="00553DD7"/>
    <w:rsid w:val="005604C2"/>
    <w:rsid w:val="005638CF"/>
    <w:rsid w:val="0056741E"/>
    <w:rsid w:val="0057325A"/>
    <w:rsid w:val="0057469A"/>
    <w:rsid w:val="00580814"/>
    <w:rsid w:val="00581148"/>
    <w:rsid w:val="00583A0B"/>
    <w:rsid w:val="005A03A3"/>
    <w:rsid w:val="005A2B92"/>
    <w:rsid w:val="005A79E9"/>
    <w:rsid w:val="005B0A18"/>
    <w:rsid w:val="005B214C"/>
    <w:rsid w:val="005C1F58"/>
    <w:rsid w:val="005D2128"/>
    <w:rsid w:val="005D3669"/>
    <w:rsid w:val="005E2F38"/>
    <w:rsid w:val="005E5EB3"/>
    <w:rsid w:val="005F3CB6"/>
    <w:rsid w:val="005F5306"/>
    <w:rsid w:val="005F657C"/>
    <w:rsid w:val="006000C6"/>
    <w:rsid w:val="00600AFA"/>
    <w:rsid w:val="00602D53"/>
    <w:rsid w:val="006047E5"/>
    <w:rsid w:val="0061221C"/>
    <w:rsid w:val="00612847"/>
    <w:rsid w:val="0061508B"/>
    <w:rsid w:val="006231F4"/>
    <w:rsid w:val="0062468D"/>
    <w:rsid w:val="00625F24"/>
    <w:rsid w:val="00641DBF"/>
    <w:rsid w:val="0064371D"/>
    <w:rsid w:val="00645FC2"/>
    <w:rsid w:val="00650B2A"/>
    <w:rsid w:val="00651777"/>
    <w:rsid w:val="00652CCE"/>
    <w:rsid w:val="00652DD9"/>
    <w:rsid w:val="006550F8"/>
    <w:rsid w:val="00656226"/>
    <w:rsid w:val="0066211C"/>
    <w:rsid w:val="00665DAF"/>
    <w:rsid w:val="0067066A"/>
    <w:rsid w:val="00680D1B"/>
    <w:rsid w:val="006829F3"/>
    <w:rsid w:val="00682FC7"/>
    <w:rsid w:val="006A1921"/>
    <w:rsid w:val="006A518B"/>
    <w:rsid w:val="006B0590"/>
    <w:rsid w:val="006B49DA"/>
    <w:rsid w:val="006B4C75"/>
    <w:rsid w:val="006B68C7"/>
    <w:rsid w:val="006C511C"/>
    <w:rsid w:val="006C53F8"/>
    <w:rsid w:val="006C7CDE"/>
    <w:rsid w:val="006D64F1"/>
    <w:rsid w:val="006E44E1"/>
    <w:rsid w:val="007030AE"/>
    <w:rsid w:val="00713E93"/>
    <w:rsid w:val="00714B22"/>
    <w:rsid w:val="007234B1"/>
    <w:rsid w:val="00723BB2"/>
    <w:rsid w:val="00723D08"/>
    <w:rsid w:val="00725C00"/>
    <w:rsid w:val="00725FDA"/>
    <w:rsid w:val="00727816"/>
    <w:rsid w:val="00730B9A"/>
    <w:rsid w:val="007338EA"/>
    <w:rsid w:val="00736926"/>
    <w:rsid w:val="00750CFA"/>
    <w:rsid w:val="007553DA"/>
    <w:rsid w:val="007608B9"/>
    <w:rsid w:val="00765128"/>
    <w:rsid w:val="007653A6"/>
    <w:rsid w:val="00771DD1"/>
    <w:rsid w:val="00777592"/>
    <w:rsid w:val="0077784B"/>
    <w:rsid w:val="00782354"/>
    <w:rsid w:val="00782E78"/>
    <w:rsid w:val="00784918"/>
    <w:rsid w:val="007874C5"/>
    <w:rsid w:val="007921A7"/>
    <w:rsid w:val="00796FB5"/>
    <w:rsid w:val="007A0757"/>
    <w:rsid w:val="007A1F63"/>
    <w:rsid w:val="007B032A"/>
    <w:rsid w:val="007B16D0"/>
    <w:rsid w:val="007B337B"/>
    <w:rsid w:val="007B3DB1"/>
    <w:rsid w:val="007B584E"/>
    <w:rsid w:val="007C4AB2"/>
    <w:rsid w:val="007D183E"/>
    <w:rsid w:val="007D43D0"/>
    <w:rsid w:val="007E1833"/>
    <w:rsid w:val="007E3F13"/>
    <w:rsid w:val="007F41B1"/>
    <w:rsid w:val="007F751A"/>
    <w:rsid w:val="00800012"/>
    <w:rsid w:val="00801755"/>
    <w:rsid w:val="0080261F"/>
    <w:rsid w:val="008050D1"/>
    <w:rsid w:val="00806160"/>
    <w:rsid w:val="008102F1"/>
    <w:rsid w:val="008143A4"/>
    <w:rsid w:val="0081513E"/>
    <w:rsid w:val="00834ACF"/>
    <w:rsid w:val="00837B9A"/>
    <w:rsid w:val="0084140F"/>
    <w:rsid w:val="00854131"/>
    <w:rsid w:val="0085652D"/>
    <w:rsid w:val="0087694B"/>
    <w:rsid w:val="008805E1"/>
    <w:rsid w:val="00880F4D"/>
    <w:rsid w:val="00891C84"/>
    <w:rsid w:val="00892838"/>
    <w:rsid w:val="008A1A22"/>
    <w:rsid w:val="008A4024"/>
    <w:rsid w:val="008B0E1B"/>
    <w:rsid w:val="008B35A3"/>
    <w:rsid w:val="008B37E1"/>
    <w:rsid w:val="008B45F8"/>
    <w:rsid w:val="008C2809"/>
    <w:rsid w:val="008C2E74"/>
    <w:rsid w:val="008D0C05"/>
    <w:rsid w:val="008D431E"/>
    <w:rsid w:val="008D5409"/>
    <w:rsid w:val="008D6964"/>
    <w:rsid w:val="008E006D"/>
    <w:rsid w:val="008E38B4"/>
    <w:rsid w:val="008F4F21"/>
    <w:rsid w:val="00904D4A"/>
    <w:rsid w:val="0090659B"/>
    <w:rsid w:val="009151BA"/>
    <w:rsid w:val="00925023"/>
    <w:rsid w:val="00926114"/>
    <w:rsid w:val="009277BC"/>
    <w:rsid w:val="00927D57"/>
    <w:rsid w:val="00931A51"/>
    <w:rsid w:val="00932342"/>
    <w:rsid w:val="0093256A"/>
    <w:rsid w:val="00940AF2"/>
    <w:rsid w:val="0094111E"/>
    <w:rsid w:val="00941E6E"/>
    <w:rsid w:val="009433A2"/>
    <w:rsid w:val="00947185"/>
    <w:rsid w:val="009518B3"/>
    <w:rsid w:val="00952DA8"/>
    <w:rsid w:val="0095590F"/>
    <w:rsid w:val="0095716D"/>
    <w:rsid w:val="009578C8"/>
    <w:rsid w:val="00963D9D"/>
    <w:rsid w:val="0098013E"/>
    <w:rsid w:val="00981B54"/>
    <w:rsid w:val="009842C3"/>
    <w:rsid w:val="0098770B"/>
    <w:rsid w:val="00996DD6"/>
    <w:rsid w:val="009A009A"/>
    <w:rsid w:val="009A1A2A"/>
    <w:rsid w:val="009A6BB6"/>
    <w:rsid w:val="009B1B18"/>
    <w:rsid w:val="009B3F43"/>
    <w:rsid w:val="009B5CFA"/>
    <w:rsid w:val="009B6102"/>
    <w:rsid w:val="009C161F"/>
    <w:rsid w:val="009C2430"/>
    <w:rsid w:val="009C3FEA"/>
    <w:rsid w:val="009C56B4"/>
    <w:rsid w:val="009D51A2"/>
    <w:rsid w:val="009E04A8"/>
    <w:rsid w:val="009E4AEC"/>
    <w:rsid w:val="009E50C2"/>
    <w:rsid w:val="009E5BD8"/>
    <w:rsid w:val="009E681E"/>
    <w:rsid w:val="009F38DB"/>
    <w:rsid w:val="00A00264"/>
    <w:rsid w:val="00A021A1"/>
    <w:rsid w:val="00A03942"/>
    <w:rsid w:val="00A119E6"/>
    <w:rsid w:val="00A20FBC"/>
    <w:rsid w:val="00A31370"/>
    <w:rsid w:val="00A326ED"/>
    <w:rsid w:val="00A34D6F"/>
    <w:rsid w:val="00A357F0"/>
    <w:rsid w:val="00A36602"/>
    <w:rsid w:val="00A41F91"/>
    <w:rsid w:val="00A52F57"/>
    <w:rsid w:val="00A54BED"/>
    <w:rsid w:val="00A63355"/>
    <w:rsid w:val="00A6613A"/>
    <w:rsid w:val="00A67849"/>
    <w:rsid w:val="00A7596D"/>
    <w:rsid w:val="00A80AEA"/>
    <w:rsid w:val="00A80CA0"/>
    <w:rsid w:val="00A92300"/>
    <w:rsid w:val="00A963DF"/>
    <w:rsid w:val="00AA6CAC"/>
    <w:rsid w:val="00AC0C22"/>
    <w:rsid w:val="00AC3896"/>
    <w:rsid w:val="00AC4D9F"/>
    <w:rsid w:val="00AD2CF2"/>
    <w:rsid w:val="00AD4554"/>
    <w:rsid w:val="00AE2D88"/>
    <w:rsid w:val="00AE5635"/>
    <w:rsid w:val="00AE6633"/>
    <w:rsid w:val="00AE6F6F"/>
    <w:rsid w:val="00AF3325"/>
    <w:rsid w:val="00AF3329"/>
    <w:rsid w:val="00AF34D9"/>
    <w:rsid w:val="00AF70DA"/>
    <w:rsid w:val="00B019D3"/>
    <w:rsid w:val="00B07A58"/>
    <w:rsid w:val="00B10685"/>
    <w:rsid w:val="00B1337D"/>
    <w:rsid w:val="00B2303A"/>
    <w:rsid w:val="00B34CF9"/>
    <w:rsid w:val="00B37559"/>
    <w:rsid w:val="00B37E5E"/>
    <w:rsid w:val="00B4054B"/>
    <w:rsid w:val="00B47272"/>
    <w:rsid w:val="00B579B0"/>
    <w:rsid w:val="00B57D11"/>
    <w:rsid w:val="00B61802"/>
    <w:rsid w:val="00B649D7"/>
    <w:rsid w:val="00B65B72"/>
    <w:rsid w:val="00B76870"/>
    <w:rsid w:val="00B81C2F"/>
    <w:rsid w:val="00B8317A"/>
    <w:rsid w:val="00B8548A"/>
    <w:rsid w:val="00B85716"/>
    <w:rsid w:val="00B90743"/>
    <w:rsid w:val="00B90C45"/>
    <w:rsid w:val="00B933BE"/>
    <w:rsid w:val="00B940C2"/>
    <w:rsid w:val="00B947A1"/>
    <w:rsid w:val="00BA072F"/>
    <w:rsid w:val="00BA1ABF"/>
    <w:rsid w:val="00BD1FA8"/>
    <w:rsid w:val="00BD4501"/>
    <w:rsid w:val="00BD5BBD"/>
    <w:rsid w:val="00BD665A"/>
    <w:rsid w:val="00BD6738"/>
    <w:rsid w:val="00BD7884"/>
    <w:rsid w:val="00BD7E5E"/>
    <w:rsid w:val="00BE04B5"/>
    <w:rsid w:val="00BE1A62"/>
    <w:rsid w:val="00BE63DB"/>
    <w:rsid w:val="00BE6574"/>
    <w:rsid w:val="00BF761A"/>
    <w:rsid w:val="00BF7C5C"/>
    <w:rsid w:val="00C00482"/>
    <w:rsid w:val="00C065E8"/>
    <w:rsid w:val="00C07319"/>
    <w:rsid w:val="00C11889"/>
    <w:rsid w:val="00C16FD2"/>
    <w:rsid w:val="00C275E1"/>
    <w:rsid w:val="00C31F81"/>
    <w:rsid w:val="00C3447C"/>
    <w:rsid w:val="00C408D4"/>
    <w:rsid w:val="00C4395E"/>
    <w:rsid w:val="00C43BA6"/>
    <w:rsid w:val="00C456DA"/>
    <w:rsid w:val="00C47FFD"/>
    <w:rsid w:val="00C51E92"/>
    <w:rsid w:val="00C521C6"/>
    <w:rsid w:val="00C57E2C"/>
    <w:rsid w:val="00C608B7"/>
    <w:rsid w:val="00C66F24"/>
    <w:rsid w:val="00C70686"/>
    <w:rsid w:val="00C76C91"/>
    <w:rsid w:val="00C76D7F"/>
    <w:rsid w:val="00C813AA"/>
    <w:rsid w:val="00C818D7"/>
    <w:rsid w:val="00C82D91"/>
    <w:rsid w:val="00C87792"/>
    <w:rsid w:val="00C90A3E"/>
    <w:rsid w:val="00C90CC6"/>
    <w:rsid w:val="00C9291E"/>
    <w:rsid w:val="00C92B1A"/>
    <w:rsid w:val="00CA2C7C"/>
    <w:rsid w:val="00CA3F44"/>
    <w:rsid w:val="00CA438E"/>
    <w:rsid w:val="00CA4E58"/>
    <w:rsid w:val="00CB3771"/>
    <w:rsid w:val="00CB44BF"/>
    <w:rsid w:val="00CB5153"/>
    <w:rsid w:val="00CB55EA"/>
    <w:rsid w:val="00CB67B0"/>
    <w:rsid w:val="00CB7D19"/>
    <w:rsid w:val="00CD0914"/>
    <w:rsid w:val="00CD4147"/>
    <w:rsid w:val="00CD4E44"/>
    <w:rsid w:val="00CE076A"/>
    <w:rsid w:val="00CE12B3"/>
    <w:rsid w:val="00CE1BAD"/>
    <w:rsid w:val="00CE463D"/>
    <w:rsid w:val="00CE5CBA"/>
    <w:rsid w:val="00CE7E24"/>
    <w:rsid w:val="00CF0577"/>
    <w:rsid w:val="00D10BA0"/>
    <w:rsid w:val="00D135A2"/>
    <w:rsid w:val="00D1456A"/>
    <w:rsid w:val="00D15BA8"/>
    <w:rsid w:val="00D20B7A"/>
    <w:rsid w:val="00D21694"/>
    <w:rsid w:val="00D24EB5"/>
    <w:rsid w:val="00D25AB4"/>
    <w:rsid w:val="00D35AB9"/>
    <w:rsid w:val="00D41571"/>
    <w:rsid w:val="00D416A0"/>
    <w:rsid w:val="00D455E0"/>
    <w:rsid w:val="00D47672"/>
    <w:rsid w:val="00D5123C"/>
    <w:rsid w:val="00D53927"/>
    <w:rsid w:val="00D544A3"/>
    <w:rsid w:val="00D55560"/>
    <w:rsid w:val="00D61C5A"/>
    <w:rsid w:val="00D6276C"/>
    <w:rsid w:val="00D6576E"/>
    <w:rsid w:val="00D6790C"/>
    <w:rsid w:val="00D73277"/>
    <w:rsid w:val="00D74BDE"/>
    <w:rsid w:val="00D76586"/>
    <w:rsid w:val="00D80CFC"/>
    <w:rsid w:val="00D82657"/>
    <w:rsid w:val="00D82D0D"/>
    <w:rsid w:val="00D87E20"/>
    <w:rsid w:val="00DA0816"/>
    <w:rsid w:val="00DA195D"/>
    <w:rsid w:val="00DA4037"/>
    <w:rsid w:val="00DA42C5"/>
    <w:rsid w:val="00DA4848"/>
    <w:rsid w:val="00DB2515"/>
    <w:rsid w:val="00DB555E"/>
    <w:rsid w:val="00DC0CE7"/>
    <w:rsid w:val="00DC209E"/>
    <w:rsid w:val="00DC4562"/>
    <w:rsid w:val="00DC5822"/>
    <w:rsid w:val="00DE13B5"/>
    <w:rsid w:val="00DE608F"/>
    <w:rsid w:val="00DE66A5"/>
    <w:rsid w:val="00DE7D96"/>
    <w:rsid w:val="00DF268C"/>
    <w:rsid w:val="00DF2B50"/>
    <w:rsid w:val="00E04C86"/>
    <w:rsid w:val="00E06A5E"/>
    <w:rsid w:val="00E17344"/>
    <w:rsid w:val="00E20F30"/>
    <w:rsid w:val="00E2189C"/>
    <w:rsid w:val="00E2303B"/>
    <w:rsid w:val="00E23DAA"/>
    <w:rsid w:val="00E25BB1"/>
    <w:rsid w:val="00E27BBA"/>
    <w:rsid w:val="00E30E3F"/>
    <w:rsid w:val="00E35E8F"/>
    <w:rsid w:val="00E37AEB"/>
    <w:rsid w:val="00E40B03"/>
    <w:rsid w:val="00E428AB"/>
    <w:rsid w:val="00E438E8"/>
    <w:rsid w:val="00E453A3"/>
    <w:rsid w:val="00E46636"/>
    <w:rsid w:val="00E520E2"/>
    <w:rsid w:val="00E530C4"/>
    <w:rsid w:val="00E53737"/>
    <w:rsid w:val="00E53FF1"/>
    <w:rsid w:val="00E55996"/>
    <w:rsid w:val="00E564F8"/>
    <w:rsid w:val="00E64254"/>
    <w:rsid w:val="00E67928"/>
    <w:rsid w:val="00E70FB5"/>
    <w:rsid w:val="00E82762"/>
    <w:rsid w:val="00E836AF"/>
    <w:rsid w:val="00E83E04"/>
    <w:rsid w:val="00E915AF"/>
    <w:rsid w:val="00E92D16"/>
    <w:rsid w:val="00E96415"/>
    <w:rsid w:val="00EA15B3"/>
    <w:rsid w:val="00EB0E94"/>
    <w:rsid w:val="00EB2358"/>
    <w:rsid w:val="00EB3EB8"/>
    <w:rsid w:val="00EB461D"/>
    <w:rsid w:val="00EC02FE"/>
    <w:rsid w:val="00EC214C"/>
    <w:rsid w:val="00EC4A96"/>
    <w:rsid w:val="00ED336C"/>
    <w:rsid w:val="00EE1BC6"/>
    <w:rsid w:val="00EE2319"/>
    <w:rsid w:val="00EE730B"/>
    <w:rsid w:val="00EE7CC3"/>
    <w:rsid w:val="00EF0240"/>
    <w:rsid w:val="00EF126F"/>
    <w:rsid w:val="00F038E9"/>
    <w:rsid w:val="00F21C84"/>
    <w:rsid w:val="00F32E5C"/>
    <w:rsid w:val="00F34195"/>
    <w:rsid w:val="00F424BF"/>
    <w:rsid w:val="00F44FC3"/>
    <w:rsid w:val="00F46107"/>
    <w:rsid w:val="00F468C5"/>
    <w:rsid w:val="00F51583"/>
    <w:rsid w:val="00F52792"/>
    <w:rsid w:val="00F52F39"/>
    <w:rsid w:val="00F6184F"/>
    <w:rsid w:val="00F76ADB"/>
    <w:rsid w:val="00F8310E"/>
    <w:rsid w:val="00F86B08"/>
    <w:rsid w:val="00F86CD9"/>
    <w:rsid w:val="00F914DD"/>
    <w:rsid w:val="00F941B1"/>
    <w:rsid w:val="00FA163D"/>
    <w:rsid w:val="00FA2358"/>
    <w:rsid w:val="00FA64C3"/>
    <w:rsid w:val="00FB2592"/>
    <w:rsid w:val="00FB2810"/>
    <w:rsid w:val="00FB2886"/>
    <w:rsid w:val="00FB7A2C"/>
    <w:rsid w:val="00FC0874"/>
    <w:rsid w:val="00FC2947"/>
    <w:rsid w:val="00FC54C9"/>
    <w:rsid w:val="00FC6F6B"/>
    <w:rsid w:val="00FD2F95"/>
    <w:rsid w:val="00FD4DF2"/>
    <w:rsid w:val="00FE0818"/>
    <w:rsid w:val="00FE0AE6"/>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customStyle="1" w:styleId="UnresolvedMention3">
    <w:name w:val="Unresolved Mention3"/>
    <w:basedOn w:val="DefaultParagraphFont"/>
    <w:uiPriority w:val="99"/>
    <w:semiHidden/>
    <w:unhideWhenUsed/>
    <w:rsid w:val="00665DAF"/>
    <w:rPr>
      <w:color w:val="605E5C"/>
      <w:shd w:val="clear" w:color="auto" w:fill="E1DFDD"/>
    </w:rPr>
  </w:style>
  <w:style w:type="character" w:styleId="UnresolvedMention">
    <w:name w:val="Unresolved Mention"/>
    <w:basedOn w:val="DefaultParagraphFont"/>
    <w:uiPriority w:val="99"/>
    <w:semiHidden/>
    <w:unhideWhenUsed/>
    <w:rsid w:val="0035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79085533">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5-C-0001/en" TargetMode="External"/><Relationship Id="rId18" Type="http://schemas.openxmlformats.org/officeDocument/2006/relationships/hyperlink" Target="http://www.itu.int/md/R19-SG05.AR-C/en" TargetMode="External"/><Relationship Id="rId26" Type="http://schemas.openxmlformats.org/officeDocument/2006/relationships/hyperlink" Target="https://www.itu.int/md/meetingdoc.asp?lang=en&amp;parent=R19-SG05-C-0041" TargetMode="External"/><Relationship Id="rId39" Type="http://schemas.openxmlformats.org/officeDocument/2006/relationships/hyperlink" Target="https://www.itu.int/dms_ties/itu-r/md/19/wp5c/c/R19-WP5C-C-0192!N12!MSW-E.docx" TargetMode="External"/><Relationship Id="rId21" Type="http://schemas.openxmlformats.org/officeDocument/2006/relationships/hyperlink" Target="http://www.itu.int/en/ITU-R/information/events" TargetMode="External"/><Relationship Id="rId34" Type="http://schemas.openxmlformats.org/officeDocument/2006/relationships/hyperlink" Target="https://www.itu.int/dms_ties/itu-r/md/19/wp5b/c/R19-WP5B-C-0355!N11!MSW-E.docx" TargetMode="External"/><Relationship Id="rId42" Type="http://schemas.openxmlformats.org/officeDocument/2006/relationships/hyperlink" Target="https://www.itu.int/dms_ties/itu-r/md/19/wp5c/c/R19-WP5C-C-0192!N05!MSW-E.docx"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sg5-cvc@itu.int" TargetMode="External"/><Relationship Id="rId29" Type="http://schemas.openxmlformats.org/officeDocument/2006/relationships/hyperlink" Target="https://www.itu.int/dms_pub/itu-r/md/19/wp5a/c/R19-WP5A-C-0359!N20!MSW-E.docx" TargetMode="External"/><Relationship Id="rId11" Type="http://schemas.openxmlformats.org/officeDocument/2006/relationships/hyperlink" Target="https://www.itu.int/en/Pages/covid-19.aspx" TargetMode="External"/><Relationship Id="rId24" Type="http://schemas.openxmlformats.org/officeDocument/2006/relationships/hyperlink" Target="mailto:uwe.loewenstein@itu.int" TargetMode="External"/><Relationship Id="rId32" Type="http://schemas.openxmlformats.org/officeDocument/2006/relationships/hyperlink" Target="https://www.itu.int/dms_ties/itu-r/md/19/wp5b/c/R19-WP5B-C-0355!N09!MSW-E.docx" TargetMode="External"/><Relationship Id="rId37" Type="http://schemas.openxmlformats.org/officeDocument/2006/relationships/hyperlink" Target="https://www.itu.int/dms_ties/itu-r/md/19/wp5c/c/R19-WP5C-C-0192!N13!MSW-E.docx" TargetMode="External"/><Relationship Id="rId40" Type="http://schemas.openxmlformats.org/officeDocument/2006/relationships/hyperlink" Target="https://www.itu.int/dms_ties/itu-r/md/19/wp5c/c/R19-WP5C-C-0192!N09!MSW-E.docx"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sgX@itu.int" TargetMode="External"/><Relationship Id="rId23" Type="http://schemas.openxmlformats.org/officeDocument/2006/relationships/hyperlink" Target="mailto:" TargetMode="External"/><Relationship Id="rId28" Type="http://schemas.openxmlformats.org/officeDocument/2006/relationships/hyperlink" Target="https://www.itu.int/dms_pub/itu-r/md/19/wp5a/c/R19-WP5A-C-0359!N11!MSW-E.docx" TargetMode="External"/><Relationship Id="rId36" Type="http://schemas.openxmlformats.org/officeDocument/2006/relationships/hyperlink" Target="https://www.itu.int/dms_ties/itu-r/md/19/wp5b/c/R19-WP5B-C-0355!N19!MSW-E.docx"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tu.int/md/R19-SG05-C/en" TargetMode="External"/><Relationship Id="rId31" Type="http://schemas.openxmlformats.org/officeDocument/2006/relationships/hyperlink" Target="https://www.itu.int/dms_ties/itu-r/md/19/wp5b/c/R19-WP5B-C-0355!N08!MSW-E.docx" TargetMode="External"/><Relationship Id="rId44" Type="http://schemas.openxmlformats.org/officeDocument/2006/relationships/hyperlink" Target="https://www.itu.int/dms_ties/itu-r/md/19/wp5d/c/R19-WP5D-C-0716!H5-N5.02!MSW-E.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67-E.pdf" TargetMode="External"/><Relationship Id="rId22" Type="http://schemas.openxmlformats.org/officeDocument/2006/relationships/hyperlink" Target="https://www.itu.int/en/events/Pages/Virtual-Sessions.aspx" TargetMode="External"/><Relationship Id="rId27" Type="http://schemas.openxmlformats.org/officeDocument/2006/relationships/hyperlink" Target="https://www.itu.int/dms_ties/itu-r/md/19/wp5d/c/R19-WP5D-C-0716!H5-N5.03!MSW-E.docx" TargetMode="External"/><Relationship Id="rId30" Type="http://schemas.openxmlformats.org/officeDocument/2006/relationships/hyperlink" Target="https://www.itu.int/dms_ties/itu-r/md/19/wp5b/c/R19-WP5B-C-0355!N07!MSW-E.docx" TargetMode="External"/><Relationship Id="rId35" Type="http://schemas.openxmlformats.org/officeDocument/2006/relationships/hyperlink" Target="https://www.itu.int/dms_ties/itu-r/md/19/wp5b/c/R19-WP5B-C-0355!N12!MSW-E.docx" TargetMode="External"/><Relationship Id="rId43" Type="http://schemas.openxmlformats.org/officeDocument/2006/relationships/hyperlink" Target="https://www.itu.int/dms_ties/itu-r/md/19/wp5d/c/R19-WP5D-C-0716!H5-N4.02!MSW-E.docx"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itu.int/md/R00-SG05-CIR-0096/en" TargetMode="External"/><Relationship Id="rId17" Type="http://schemas.openxmlformats.org/officeDocument/2006/relationships/hyperlink" Target="http://www.itu.int/go/rsg5/ch" TargetMode="External"/><Relationship Id="rId25" Type="http://schemas.openxmlformats.org/officeDocument/2006/relationships/hyperlink" Target="https://www.itu.int/md/R19-SG05-C-0034/en" TargetMode="External"/><Relationship Id="rId33" Type="http://schemas.openxmlformats.org/officeDocument/2006/relationships/hyperlink" Target="https://www.itu.int/dms_ties/itu-r/md/19/wp5b/c/R19-WP5B-C-0355!N10!MSW-E.docx" TargetMode="External"/><Relationship Id="rId38" Type="http://schemas.openxmlformats.org/officeDocument/2006/relationships/hyperlink" Target="https://www.itu.int/dms_ties/itu-r/md/19/wp5c/c/R19-WP5C-C-0192!N08!MSW-E.docx" TargetMode="External"/><Relationship Id="rId46" Type="http://schemas.openxmlformats.org/officeDocument/2006/relationships/header" Target="header2.xml"/><Relationship Id="rId20" Type="http://schemas.openxmlformats.org/officeDocument/2006/relationships/hyperlink" Target="https://www.itu.int/en/ties-services/Pages/default.aspx" TargetMode="External"/><Relationship Id="rId41" Type="http://schemas.openxmlformats.org/officeDocument/2006/relationships/hyperlink" Target="https://www.itu.int/dms_ties/itu-r/md/19/wp5c/c/R19-WP5C-C-0192!N10!MSW-E.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C66D480E2841548D4CF90EBCEACB94"/>
        <w:category>
          <w:name w:val="General"/>
          <w:gallery w:val="placeholder"/>
        </w:category>
        <w:types>
          <w:type w:val="bbPlcHdr"/>
        </w:types>
        <w:behaviors>
          <w:behavior w:val="content"/>
        </w:behaviors>
        <w:guid w:val="{F4AB0F35-3315-4DAC-8544-5BD857C4B963}"/>
      </w:docPartPr>
      <w:docPartBody>
        <w:p w:rsidR="00BB3D6D" w:rsidRDefault="003E08AD" w:rsidP="003E08AD">
          <w:pPr>
            <w:pStyle w:val="A7C66D480E2841548D4CF90EBCEACB94"/>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03"/>
    <w:rsid w:val="000063B1"/>
    <w:rsid w:val="00047F03"/>
    <w:rsid w:val="00150675"/>
    <w:rsid w:val="003512F8"/>
    <w:rsid w:val="003E08AD"/>
    <w:rsid w:val="00422FA4"/>
    <w:rsid w:val="005915DB"/>
    <w:rsid w:val="005E044E"/>
    <w:rsid w:val="007324C4"/>
    <w:rsid w:val="008C1DFB"/>
    <w:rsid w:val="00BB3D6D"/>
    <w:rsid w:val="00C1642B"/>
    <w:rsid w:val="00E321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8AD"/>
    <w:rPr>
      <w:color w:val="808080"/>
    </w:rPr>
  </w:style>
  <w:style w:type="paragraph" w:customStyle="1" w:styleId="A7C66D480E2841548D4CF90EBCEACB94">
    <w:name w:val="A7C66D480E2841548D4CF90EBCEACB94"/>
    <w:rsid w:val="003E0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4.xml><?xml version="1.0" encoding="utf-8"?>
<ds:datastoreItem xmlns:ds="http://schemas.openxmlformats.org/officeDocument/2006/customXml" ds:itemID="{D2264470-1A1A-4122-8A99-2ED80592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8</TotalTime>
  <Pages>8</Pages>
  <Words>1987</Words>
  <Characters>13977</Characters>
  <Application>Microsoft Office Word</Application>
  <DocSecurity>0</DocSecurity>
  <Lines>537</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15698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5</cp:revision>
  <cp:lastPrinted>2020-01-21T10:21:00Z</cp:lastPrinted>
  <dcterms:created xsi:type="dcterms:W3CDTF">2021-09-14T11:40:00Z</dcterms:created>
  <dcterms:modified xsi:type="dcterms:W3CDTF">2021-09-17T13:22:00Z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