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6839A4" w14:paraId="12D6788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6839A4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6839A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6839A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6839A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6839A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6839A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6839A4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8DB7517" w14:textId="77777777" w:rsidR="00C76D7F" w:rsidRPr="006839A4" w:rsidRDefault="00456812" w:rsidP="00E3193E">
            <w:pPr>
              <w:spacing w:before="0"/>
            </w:pPr>
            <w:r w:rsidRPr="006839A4">
              <w:t>Административный циркуляр</w:t>
            </w:r>
          </w:p>
          <w:p w14:paraId="2627D237" w14:textId="4823BE55" w:rsidR="00651777" w:rsidRPr="006839A4" w:rsidRDefault="00E17344" w:rsidP="00E3193E">
            <w:pPr>
              <w:spacing w:before="0"/>
              <w:rPr>
                <w:b/>
                <w:bCs/>
                <w:lang w:val="en-GB"/>
              </w:rPr>
            </w:pPr>
            <w:r w:rsidRPr="006839A4">
              <w:rPr>
                <w:b/>
                <w:bCs/>
              </w:rPr>
              <w:t>CA</w:t>
            </w:r>
            <w:r w:rsidR="004A7970" w:rsidRPr="006839A4">
              <w:rPr>
                <w:b/>
                <w:bCs/>
              </w:rPr>
              <w:t>CE</w:t>
            </w:r>
            <w:r w:rsidR="003836D4" w:rsidRPr="006839A4">
              <w:rPr>
                <w:b/>
                <w:bCs/>
              </w:rPr>
              <w:t>/</w:t>
            </w:r>
            <w:r w:rsidR="00CF2578" w:rsidRPr="006839A4">
              <w:rPr>
                <w:b/>
                <w:bCs/>
                <w:lang w:val="en-GB"/>
              </w:rPr>
              <w:t>988</w:t>
            </w:r>
          </w:p>
        </w:tc>
        <w:tc>
          <w:tcPr>
            <w:tcW w:w="2835" w:type="dxa"/>
            <w:shd w:val="clear" w:color="auto" w:fill="auto"/>
          </w:tcPr>
          <w:p w14:paraId="60B8602B" w14:textId="075EFC2E" w:rsidR="00651777" w:rsidRPr="006839A4" w:rsidRDefault="00CF2578" w:rsidP="00E3193E">
            <w:pPr>
              <w:spacing w:before="0"/>
              <w:jc w:val="right"/>
            </w:pPr>
            <w:r w:rsidRPr="006839A4">
              <w:rPr>
                <w:lang w:val="en-GB"/>
              </w:rPr>
              <w:t xml:space="preserve">27 </w:t>
            </w:r>
            <w:r w:rsidRPr="006839A4">
              <w:t>июля</w:t>
            </w:r>
            <w:r w:rsidR="00C87CE6" w:rsidRPr="006839A4">
              <w:t xml:space="preserve"> 20</w:t>
            </w:r>
            <w:r w:rsidR="00A15E72" w:rsidRPr="006839A4">
              <w:t>2</w:t>
            </w:r>
            <w:r w:rsidRPr="006839A4">
              <w:t>1</w:t>
            </w:r>
            <w:r w:rsidR="00C87CE6" w:rsidRPr="006839A4">
              <w:t> года</w:t>
            </w:r>
          </w:p>
        </w:tc>
      </w:tr>
      <w:tr w:rsidR="0037309C" w:rsidRPr="006839A4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6839A4" w:rsidRDefault="0037309C" w:rsidP="00E3193E">
            <w:pPr>
              <w:spacing w:before="0"/>
            </w:pPr>
          </w:p>
        </w:tc>
      </w:tr>
      <w:tr w:rsidR="0037309C" w:rsidRPr="006839A4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21209C0D" w:rsidR="00D21694" w:rsidRPr="006839A4" w:rsidRDefault="00456812" w:rsidP="00491B8F">
            <w:pPr>
              <w:spacing w:before="0"/>
              <w:rPr>
                <w:b/>
                <w:bCs/>
              </w:rPr>
            </w:pPr>
            <w:r w:rsidRPr="006839A4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CF2578" w:rsidRPr="006839A4">
              <w:rPr>
                <w:b/>
                <w:bCs/>
              </w:rPr>
              <w:t>3</w:t>
            </w:r>
            <w:r w:rsidRPr="006839A4">
              <w:rPr>
                <w:b/>
                <w:bCs/>
              </w:rPr>
              <w:t>-й Исследовательской комиссии по радиосвязи, и Академическим организациям – Членам МСЭ</w:t>
            </w:r>
          </w:p>
        </w:tc>
      </w:tr>
      <w:tr w:rsidR="0037309C" w:rsidRPr="006839A4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6839A4" w:rsidRDefault="0037309C" w:rsidP="00E3193E">
            <w:pPr>
              <w:spacing w:before="0"/>
            </w:pPr>
          </w:p>
        </w:tc>
      </w:tr>
      <w:tr w:rsidR="00B4054B" w:rsidRPr="006839A4" w14:paraId="07246167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B4054B" w:rsidRPr="006839A4" w:rsidRDefault="00456812" w:rsidP="00491B8F">
            <w:r w:rsidRPr="006839A4">
              <w:t>Предмет</w:t>
            </w:r>
            <w:r w:rsidR="00B4054B" w:rsidRPr="006839A4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4328566" w14:textId="6F19D013" w:rsidR="00C9704C" w:rsidRPr="006839A4" w:rsidRDefault="00CF2578" w:rsidP="00491B8F">
            <w:pPr>
              <w:tabs>
                <w:tab w:val="left" w:pos="493"/>
              </w:tabs>
              <w:rPr>
                <w:b/>
                <w:bCs/>
              </w:rPr>
            </w:pPr>
            <w:r w:rsidRPr="006839A4">
              <w:rPr>
                <w:b/>
                <w:bCs/>
              </w:rPr>
              <w:t>3-</w:t>
            </w:r>
            <w:r w:rsidR="004114DD" w:rsidRPr="006839A4">
              <w:rPr>
                <w:b/>
                <w:bCs/>
              </w:rPr>
              <w:t>я Исследовательская комиссия по радиосвязи</w:t>
            </w:r>
            <w:r w:rsidR="004114DD" w:rsidRPr="006839A4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alias w:val="X (SG Title)"/>
                <w:tag w:val="X (SG Title)"/>
                <w:id w:val="1740519501"/>
                <w:placeholder>
                  <w:docPart w:val="B8562CD528294FE9A84873534AF84E11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A26A74" w:rsidRPr="006839A4">
                  <w:rPr>
                    <w:b/>
                    <w:bCs/>
                  </w:rPr>
                  <w:t>(</w:t>
                </w:r>
                <w:r w:rsidR="00F93CE6">
                  <w:rPr>
                    <w:b/>
                    <w:bCs/>
                  </w:rPr>
                  <w:t>Распространение радиоволн</w:t>
                </w:r>
                <w:r w:rsidR="00A26A74" w:rsidRPr="006839A4">
                  <w:rPr>
                    <w:b/>
                    <w:bCs/>
                  </w:rPr>
                  <w:t>)</w:t>
                </w:r>
              </w:sdtContent>
            </w:sdt>
          </w:p>
          <w:p w14:paraId="71272E33" w14:textId="380E8DB3" w:rsidR="004A7970" w:rsidRPr="006839A4" w:rsidRDefault="00C9704C" w:rsidP="00A26A74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6839A4">
              <w:rPr>
                <w:b/>
                <w:bCs/>
              </w:rPr>
              <w:t>–</w:t>
            </w:r>
            <w:r w:rsidRPr="006839A4">
              <w:rPr>
                <w:b/>
                <w:bCs/>
              </w:rPr>
              <w:tab/>
              <w:t xml:space="preserve">Предлагаемое одобрение проектов </w:t>
            </w:r>
            <w:r w:rsidR="00A26A74" w:rsidRPr="006839A4">
              <w:rPr>
                <w:b/>
                <w:bCs/>
              </w:rPr>
              <w:t xml:space="preserve">18 </w:t>
            </w:r>
            <w:r w:rsidRPr="006839A4">
              <w:rPr>
                <w:b/>
                <w:bCs/>
              </w:rPr>
              <w:t xml:space="preserve">пересмотренных Рекомендаций </w:t>
            </w:r>
            <w:r w:rsidR="004E11C2" w:rsidRPr="006839A4">
              <w:rPr>
                <w:b/>
                <w:bCs/>
              </w:rPr>
              <w:t xml:space="preserve">МСЭ-R </w:t>
            </w:r>
            <w:r w:rsidRPr="006839A4">
              <w:rPr>
                <w:b/>
                <w:bCs/>
              </w:rPr>
              <w:t>и их одновременное утверждение по переписке в соответствии с п.</w:t>
            </w:r>
            <w:r w:rsidR="003F1BEB" w:rsidRPr="006839A4">
              <w:rPr>
                <w:b/>
                <w:bCs/>
              </w:rPr>
              <w:t> </w:t>
            </w:r>
            <w:r w:rsidRPr="006839A4">
              <w:rPr>
                <w:b/>
                <w:bCs/>
              </w:rPr>
              <w:t>A2.6.2.4 Резолюции МСЭ-R</w:t>
            </w:r>
            <w:r w:rsidR="003F1BEB" w:rsidRPr="006839A4">
              <w:rPr>
                <w:b/>
                <w:bCs/>
              </w:rPr>
              <w:t> </w:t>
            </w:r>
            <w:r w:rsidRPr="006839A4">
              <w:rPr>
                <w:b/>
                <w:bCs/>
              </w:rPr>
              <w:t>1</w:t>
            </w:r>
            <w:r w:rsidR="00F93CE6" w:rsidRPr="00F93CE6">
              <w:rPr>
                <w:b/>
                <w:bCs/>
              </w:rPr>
              <w:t>–</w:t>
            </w:r>
            <w:r w:rsidR="00C87CE6" w:rsidRPr="006839A4">
              <w:rPr>
                <w:b/>
                <w:bCs/>
              </w:rPr>
              <w:t>8</w:t>
            </w:r>
            <w:r w:rsidRPr="006839A4">
              <w:rPr>
                <w:b/>
                <w:bCs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B4054B" w:rsidRPr="006839A4" w14:paraId="126DFB4D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19B95E19" w14:textId="77777777" w:rsidR="00B4054B" w:rsidRPr="006839A4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5BA8F7" w14:textId="77777777" w:rsidR="00B4054B" w:rsidRPr="006839A4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6839A4" w14:paraId="47BC0C25" w14:textId="77777777" w:rsidTr="00E3193E">
        <w:trPr>
          <w:jc w:val="center"/>
        </w:trPr>
        <w:tc>
          <w:tcPr>
            <w:tcW w:w="1526" w:type="dxa"/>
            <w:shd w:val="clear" w:color="auto" w:fill="auto"/>
          </w:tcPr>
          <w:p w14:paraId="204E7E49" w14:textId="77777777" w:rsidR="00B4054B" w:rsidRPr="006839A4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4F6AAB" w14:textId="77777777" w:rsidR="00B4054B" w:rsidRPr="006839A4" w:rsidRDefault="00B4054B" w:rsidP="00E3193E">
            <w:pPr>
              <w:spacing w:before="0"/>
              <w:rPr>
                <w:b/>
                <w:bCs/>
              </w:rPr>
            </w:pPr>
          </w:p>
        </w:tc>
      </w:tr>
    </w:tbl>
    <w:p w14:paraId="278A2AE9" w14:textId="750AF683" w:rsidR="00705F1D" w:rsidRPr="006839A4" w:rsidRDefault="00705F1D" w:rsidP="000B77CC">
      <w:pPr>
        <w:spacing w:before="240"/>
        <w:jc w:val="both"/>
        <w:rPr>
          <w:rFonts w:cstheme="majorBidi"/>
        </w:rPr>
      </w:pPr>
      <w:r w:rsidRPr="006839A4">
        <w:t xml:space="preserve">На собрании </w:t>
      </w:r>
      <w:r w:rsidR="00A26A74" w:rsidRPr="006839A4">
        <w:t>3</w:t>
      </w:r>
      <w:r w:rsidRPr="006839A4">
        <w:t xml:space="preserve">-й Исследовательской комиссии по радиосвязи, состоявшемся </w:t>
      </w:r>
      <w:r w:rsidR="00A26A74" w:rsidRPr="006839A4">
        <w:t xml:space="preserve">2 июля </w:t>
      </w:r>
      <w:r w:rsidRPr="006839A4">
        <w:t>20</w:t>
      </w:r>
      <w:r w:rsidR="00A26A74" w:rsidRPr="006839A4">
        <w:t>21</w:t>
      </w:r>
      <w:r w:rsidRPr="006839A4">
        <w:t xml:space="preserve"> года, Исследовательская комиссия </w:t>
      </w:r>
      <w:r w:rsidR="0071614B" w:rsidRPr="006839A4">
        <w:t xml:space="preserve">приняла </w:t>
      </w:r>
      <w:r w:rsidRPr="006839A4">
        <w:t>реш</w:t>
      </w:r>
      <w:r w:rsidR="0071614B" w:rsidRPr="006839A4">
        <w:t>ение</w:t>
      </w:r>
      <w:r w:rsidRPr="006839A4">
        <w:t xml:space="preserve"> добиваться одобрения проект</w:t>
      </w:r>
      <w:r w:rsidR="00A26A74" w:rsidRPr="006839A4">
        <w:t>ов</w:t>
      </w:r>
      <w:r w:rsidRPr="006839A4">
        <w:t xml:space="preserve"> </w:t>
      </w:r>
      <w:r w:rsidR="00A26A74" w:rsidRPr="006839A4">
        <w:t>18</w:t>
      </w:r>
      <w:r w:rsidR="00003C7C" w:rsidRPr="006839A4">
        <w:t> </w:t>
      </w:r>
      <w:r w:rsidR="00C87CE6" w:rsidRPr="006839A4">
        <w:t xml:space="preserve">пересмотренных </w:t>
      </w:r>
      <w:r w:rsidRPr="006839A4">
        <w:t xml:space="preserve">Рекомендаций </w:t>
      </w:r>
      <w:r w:rsidR="00753802" w:rsidRPr="006839A4">
        <w:t xml:space="preserve">МСЭ-R </w:t>
      </w:r>
      <w:r w:rsidRPr="006839A4">
        <w:t>по переписке (п. </w:t>
      </w:r>
      <w:r w:rsidRPr="006839A4">
        <w:rPr>
          <w:bCs/>
        </w:rPr>
        <w:t xml:space="preserve">A2.6.2 </w:t>
      </w:r>
      <w:r w:rsidRPr="006839A4">
        <w:t>Резолюции МСЭ</w:t>
      </w:r>
      <w:r w:rsidRPr="006839A4">
        <w:noBreakHyphen/>
        <w:t>R 1-</w:t>
      </w:r>
      <w:r w:rsidR="00C87CE6" w:rsidRPr="006839A4">
        <w:t>8</w:t>
      </w:r>
      <w:r w:rsidRPr="006839A4">
        <w:t xml:space="preserve">), а также </w:t>
      </w:r>
      <w:r w:rsidR="00C87CE6" w:rsidRPr="006839A4">
        <w:t xml:space="preserve">приняла </w:t>
      </w:r>
      <w:r w:rsidRPr="006839A4">
        <w:t>реш</w:t>
      </w:r>
      <w:r w:rsidR="00C87CE6" w:rsidRPr="006839A4">
        <w:t>ение</w:t>
      </w:r>
      <w:r w:rsidRPr="006839A4">
        <w:t xml:space="preserve"> применить процедуру одновременного одобрения и утверждения по переписке (PSAA) (п. </w:t>
      </w:r>
      <w:r w:rsidRPr="006839A4">
        <w:rPr>
          <w:bCs/>
        </w:rPr>
        <w:t xml:space="preserve">A2.6.2.4 </w:t>
      </w:r>
      <w:r w:rsidRPr="006839A4">
        <w:t>Резолюции МСЭ</w:t>
      </w:r>
      <w:r w:rsidRPr="006839A4">
        <w:noBreakHyphen/>
        <w:t>R 1-</w:t>
      </w:r>
      <w:r w:rsidR="00C87CE6" w:rsidRPr="006839A4">
        <w:t>8</w:t>
      </w:r>
      <w:r w:rsidRPr="006839A4">
        <w:t xml:space="preserve">). Названия и </w:t>
      </w:r>
      <w:r w:rsidR="0071614B" w:rsidRPr="006839A4">
        <w:t>резюме</w:t>
      </w:r>
      <w:r w:rsidRPr="006839A4">
        <w:t xml:space="preserve"> проектов Рекомендаций </w:t>
      </w:r>
      <w:r w:rsidR="0071614B" w:rsidRPr="006839A4">
        <w:t>приведен</w:t>
      </w:r>
      <w:r w:rsidR="00535AD6" w:rsidRPr="006839A4">
        <w:t>ы</w:t>
      </w:r>
      <w:r w:rsidRPr="006839A4">
        <w:t xml:space="preserve"> в Приложении к настоящему письму. Всем </w:t>
      </w:r>
      <w:r w:rsidRPr="006839A4">
        <w:rPr>
          <w:rFonts w:cstheme="majorBidi"/>
          <w:color w:val="000000"/>
        </w:rPr>
        <w:t>Государствам</w:t>
      </w:r>
      <w:r w:rsidR="00E3193E" w:rsidRPr="006839A4">
        <w:rPr>
          <w:rFonts w:cstheme="majorBidi"/>
          <w:color w:val="000000"/>
        </w:rPr>
        <w:t>-</w:t>
      </w:r>
      <w:r w:rsidRPr="006839A4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6839A4">
        <w:rPr>
          <w:rFonts w:cstheme="majorBidi"/>
          <w:color w:val="000000"/>
        </w:rPr>
        <w:t>п</w:t>
      </w:r>
      <w:r w:rsidR="00421D3C" w:rsidRPr="006839A4">
        <w:rPr>
          <w:rFonts w:cstheme="majorBidi"/>
          <w:color w:val="000000"/>
        </w:rPr>
        <w:t xml:space="preserve">редседателю </w:t>
      </w:r>
      <w:r w:rsidRPr="006839A4">
        <w:rPr>
          <w:rFonts w:cstheme="majorBidi"/>
          <w:color w:val="000000"/>
        </w:rPr>
        <w:t>Исследовательской комиссии причин</w:t>
      </w:r>
      <w:r w:rsidR="00D64CAB" w:rsidRPr="006839A4">
        <w:rPr>
          <w:rFonts w:cstheme="majorBidi"/>
          <w:color w:val="000000"/>
        </w:rPr>
        <w:t>ы</w:t>
      </w:r>
      <w:r w:rsidRPr="006839A4">
        <w:rPr>
          <w:rFonts w:cstheme="majorBidi"/>
          <w:color w:val="000000"/>
        </w:rPr>
        <w:t xml:space="preserve"> такого несогласия</w:t>
      </w:r>
      <w:r w:rsidRPr="006839A4">
        <w:rPr>
          <w:rFonts w:cstheme="majorBidi"/>
        </w:rPr>
        <w:t>.</w:t>
      </w:r>
    </w:p>
    <w:p w14:paraId="5219C56E" w14:textId="1FFF0C53" w:rsidR="0091635D" w:rsidRPr="00D66F6F" w:rsidRDefault="0091635D" w:rsidP="00A15E72">
      <w:pPr>
        <w:jc w:val="both"/>
      </w:pPr>
      <w:r w:rsidRPr="006839A4">
        <w:t xml:space="preserve">Период рассмотрения продлится два месяца и завершится </w:t>
      </w:r>
      <w:r w:rsidR="00A26A74" w:rsidRPr="006839A4">
        <w:rPr>
          <w:u w:val="single"/>
        </w:rPr>
        <w:t>27 сентября</w:t>
      </w:r>
      <w:r w:rsidRPr="006839A4">
        <w:rPr>
          <w:u w:val="single"/>
        </w:rPr>
        <w:t xml:space="preserve"> 20</w:t>
      </w:r>
      <w:r w:rsidR="00A26A74" w:rsidRPr="006839A4">
        <w:rPr>
          <w:u w:val="single"/>
        </w:rPr>
        <w:t>21</w:t>
      </w:r>
      <w:r w:rsidRPr="006839A4">
        <w:rPr>
          <w:u w:val="single"/>
        </w:rPr>
        <w:t> года</w:t>
      </w:r>
      <w:r w:rsidRPr="006839A4">
        <w:t xml:space="preserve">. Если в течение этого периода от Государств-Членов не поступит возражений, данные </w:t>
      </w:r>
      <w:r w:rsidR="00A26A74" w:rsidRPr="006839A4">
        <w:t xml:space="preserve">проекты </w:t>
      </w:r>
      <w:r w:rsidRPr="006839A4">
        <w:t>Рекомендаци</w:t>
      </w:r>
      <w:r w:rsidR="00A26A74" w:rsidRPr="006839A4">
        <w:t>й</w:t>
      </w:r>
      <w:r w:rsidRPr="006839A4">
        <w:t xml:space="preserve"> будут</w:t>
      </w:r>
      <w:r w:rsidR="00A26A74" w:rsidRPr="006839A4">
        <w:t xml:space="preserve"> </w:t>
      </w:r>
      <w:r w:rsidRPr="006839A4">
        <w:t xml:space="preserve">считаться </w:t>
      </w:r>
      <w:r w:rsidR="00F93CE6">
        <w:t>одобренными</w:t>
      </w:r>
      <w:r w:rsidR="00F93CE6" w:rsidRPr="00F93CE6">
        <w:t xml:space="preserve"> 3-</w:t>
      </w:r>
      <w:r w:rsidR="00F93CE6">
        <w:t>й</w:t>
      </w:r>
      <w:r w:rsidR="00D66F6F" w:rsidRPr="00F93CE6">
        <w:t xml:space="preserve"> Исследовательской </w:t>
      </w:r>
      <w:r w:rsidR="00F93CE6">
        <w:t>комиссией</w:t>
      </w:r>
      <w:r w:rsidR="00D66F6F" w:rsidRPr="00F93CE6">
        <w:t xml:space="preserve">. </w:t>
      </w:r>
      <w:r w:rsidR="00775F2F" w:rsidRPr="00775F2F">
        <w:t>Кроме того, в силу применения процедуры PSAA эти проекты Рекомендаций также будут считаться утвержденными</w:t>
      </w:r>
      <w:r w:rsidR="00D66F6F" w:rsidRPr="00D66F6F">
        <w:t>.</w:t>
      </w:r>
    </w:p>
    <w:p w14:paraId="41B7E84C" w14:textId="14AAFD38" w:rsidR="004114DD" w:rsidRPr="006839A4" w:rsidRDefault="00705F1D" w:rsidP="003A5B2F">
      <w:pPr>
        <w:jc w:val="both"/>
      </w:pPr>
      <w:r w:rsidRPr="006839A4">
        <w:t xml:space="preserve">По истечении вышеуказанного предельного срока результаты </w:t>
      </w:r>
      <w:r w:rsidR="003A5B2F" w:rsidRPr="006839A4">
        <w:t xml:space="preserve">упомянутых </w:t>
      </w:r>
      <w:r w:rsidR="008A0702" w:rsidRPr="006839A4">
        <w:t xml:space="preserve">выше </w:t>
      </w:r>
      <w:r w:rsidRPr="006839A4">
        <w:t xml:space="preserve">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8" w:history="1">
        <w:r w:rsidRPr="006839A4">
          <w:rPr>
            <w:color w:val="0000FF"/>
            <w:u w:val="single"/>
          </w:rPr>
          <w:t>http://www.itu.int/pub/R-REC</w:t>
        </w:r>
      </w:hyperlink>
      <w:r w:rsidR="001F52C4" w:rsidRPr="006839A4">
        <w:t>).</w:t>
      </w:r>
    </w:p>
    <w:p w14:paraId="4757958F" w14:textId="0DEFCA67" w:rsidR="00705F1D" w:rsidRPr="006839A4" w:rsidRDefault="00705F1D" w:rsidP="00E3193E">
      <w:pPr>
        <w:jc w:val="both"/>
        <w:rPr>
          <w:rFonts w:cstheme="majorBidi"/>
        </w:rPr>
      </w:pPr>
      <w:r w:rsidRPr="006839A4">
        <w:rPr>
          <w:rFonts w:cstheme="majorBidi"/>
          <w:color w:val="000000"/>
        </w:rPr>
        <w:t>Всем организациям, являющимся членами МСЭ и осведомленным о патент</w:t>
      </w:r>
      <w:r w:rsidR="004C61E6" w:rsidRPr="006839A4">
        <w:rPr>
          <w:rFonts w:cstheme="majorBidi"/>
          <w:color w:val="000000"/>
        </w:rPr>
        <w:t>ах</w:t>
      </w:r>
      <w:r w:rsidRPr="006839A4">
        <w:rPr>
          <w:rFonts w:cstheme="majorBidi"/>
          <w:color w:val="000000"/>
        </w:rPr>
        <w:t xml:space="preserve">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</w:t>
      </w:r>
      <w:r w:rsidR="00E3193E" w:rsidRPr="006839A4">
        <w:rPr>
          <w:rFonts w:cstheme="majorBidi"/>
          <w:color w:val="000000"/>
        </w:rPr>
        <w:t>об общей патентной политике МСЭ</w:t>
      </w:r>
      <w:r w:rsidR="00E3193E" w:rsidRPr="006839A4">
        <w:rPr>
          <w:rFonts w:cstheme="majorBidi"/>
          <w:color w:val="000000"/>
        </w:rPr>
        <w:noBreakHyphen/>
      </w:r>
      <w:r w:rsidRPr="006839A4">
        <w:rPr>
          <w:rFonts w:cstheme="majorBidi"/>
          <w:color w:val="000000"/>
        </w:rPr>
        <w:t xml:space="preserve">T/МСЭ-R/ИСО/МЭК </w:t>
      </w:r>
      <w:r w:rsidR="004C61E6" w:rsidRPr="006839A4">
        <w:rPr>
          <w:rFonts w:cstheme="majorBidi"/>
          <w:color w:val="000000"/>
        </w:rPr>
        <w:t>доступна</w:t>
      </w:r>
      <w:r w:rsidRPr="006839A4">
        <w:rPr>
          <w:rFonts w:cstheme="majorBidi"/>
          <w:color w:val="000000"/>
        </w:rPr>
        <w:t xml:space="preserve"> по адресу</w:t>
      </w:r>
      <w:r w:rsidRPr="006839A4">
        <w:rPr>
          <w:rFonts w:cstheme="majorBidi"/>
        </w:rPr>
        <w:t xml:space="preserve">: </w:t>
      </w:r>
      <w:hyperlink r:id="rId9" w:history="1">
        <w:r w:rsidRPr="006839A4">
          <w:rPr>
            <w:rStyle w:val="Hyperlink"/>
          </w:rPr>
          <w:t>http://www.itu.int/en/ITU-T/ipr/Pages/policy.aspx</w:t>
        </w:r>
      </w:hyperlink>
      <w:r w:rsidRPr="006839A4">
        <w:rPr>
          <w:rFonts w:cstheme="majorBidi"/>
        </w:rPr>
        <w:t>.</w:t>
      </w:r>
    </w:p>
    <w:p w14:paraId="061162A6" w14:textId="4F04F887" w:rsidR="00705F1D" w:rsidRPr="006839A4" w:rsidRDefault="00FF483B" w:rsidP="000B77CC">
      <w:pPr>
        <w:tabs>
          <w:tab w:val="center" w:pos="7371"/>
        </w:tabs>
        <w:overflowPunct/>
        <w:autoSpaceDE/>
        <w:autoSpaceDN/>
        <w:adjustRightInd/>
        <w:spacing w:before="840"/>
        <w:textAlignment w:val="auto"/>
        <w:rPr>
          <w:sz w:val="24"/>
          <w:szCs w:val="24"/>
        </w:rPr>
      </w:pPr>
      <w:r w:rsidRPr="006839A4">
        <w:t>Марио Маневич</w:t>
      </w:r>
    </w:p>
    <w:p w14:paraId="640229A8" w14:textId="77777777" w:rsidR="00705F1D" w:rsidRPr="006839A4" w:rsidRDefault="00705F1D" w:rsidP="00E3193E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6839A4">
        <w:t>Директор</w:t>
      </w:r>
    </w:p>
    <w:p w14:paraId="42050A71" w14:textId="03AC1599" w:rsidR="00705F1D" w:rsidRPr="006839A4" w:rsidRDefault="00705F1D" w:rsidP="001C50C2">
      <w:pPr>
        <w:keepNext/>
        <w:keepLines/>
        <w:widowControl w:val="0"/>
        <w:tabs>
          <w:tab w:val="left" w:pos="1701"/>
        </w:tabs>
        <w:spacing w:before="480"/>
      </w:pPr>
      <w:r w:rsidRPr="006839A4">
        <w:rPr>
          <w:b/>
          <w:bCs/>
        </w:rPr>
        <w:t>Приложение</w:t>
      </w:r>
      <w:r w:rsidRPr="006839A4">
        <w:t>:</w:t>
      </w:r>
      <w:r w:rsidR="00E3193E" w:rsidRPr="006839A4">
        <w:tab/>
      </w:r>
      <w:r w:rsidRPr="006839A4">
        <w:t xml:space="preserve">Названия и </w:t>
      </w:r>
      <w:r w:rsidR="008750C7" w:rsidRPr="006839A4">
        <w:t>резюме</w:t>
      </w:r>
      <w:r w:rsidRPr="006839A4">
        <w:t xml:space="preserve"> проектов Рекомендаций</w:t>
      </w:r>
    </w:p>
    <w:p w14:paraId="646F255A" w14:textId="1D6B6271" w:rsidR="00705F1D" w:rsidRPr="006839A4" w:rsidRDefault="00705F1D" w:rsidP="00AD3F55">
      <w:pPr>
        <w:tabs>
          <w:tab w:val="left" w:pos="1701"/>
        </w:tabs>
        <w:ind w:left="1701" w:hanging="1701"/>
      </w:pPr>
      <w:r w:rsidRPr="006839A4">
        <w:rPr>
          <w:b/>
          <w:bCs/>
        </w:rPr>
        <w:t>Докумен</w:t>
      </w:r>
      <w:r w:rsidR="001C50C2" w:rsidRPr="006839A4">
        <w:rPr>
          <w:b/>
          <w:bCs/>
        </w:rPr>
        <w:t>т</w:t>
      </w:r>
      <w:r w:rsidRPr="006839A4">
        <w:rPr>
          <w:b/>
          <w:bCs/>
        </w:rPr>
        <w:t>ы</w:t>
      </w:r>
      <w:r w:rsidRPr="006839A4">
        <w:t>:</w:t>
      </w:r>
      <w:r w:rsidRPr="006839A4">
        <w:tab/>
        <w:t>Документ</w:t>
      </w:r>
      <w:r w:rsidR="001C733F" w:rsidRPr="006839A4">
        <w:t>ы</w:t>
      </w:r>
      <w:r w:rsidR="001C50C2" w:rsidRPr="006839A4">
        <w:t xml:space="preserve"> 3/28, 3/29, 3/30, 3/31, 3/33(Rev.1), 3/34, 3/35, 3/38(Rev.1), 3/39, 3/40, 3/41, 3/42(Rev.2), 3/45, 3/46, 3/47(Rev.1), 3/48(Rev.1), 3/49(Rev.1) и 3/51(Rev.1)</w:t>
      </w:r>
    </w:p>
    <w:p w14:paraId="7BC5D843" w14:textId="3D205930" w:rsidR="00E3193E" w:rsidRPr="006839A4" w:rsidRDefault="00FF483B" w:rsidP="001C50C2">
      <w:r w:rsidRPr="006839A4">
        <w:rPr>
          <w:szCs w:val="22"/>
        </w:rPr>
        <w:t xml:space="preserve">Эти документы </w:t>
      </w:r>
      <w:r w:rsidR="00A15E72" w:rsidRPr="006839A4">
        <w:rPr>
          <w:szCs w:val="22"/>
        </w:rPr>
        <w:t>доступн</w:t>
      </w:r>
      <w:r w:rsidRPr="006839A4">
        <w:rPr>
          <w:szCs w:val="22"/>
        </w:rPr>
        <w:t>ы в электронном формате по адресу</w:t>
      </w:r>
      <w:r w:rsidR="00705F1D" w:rsidRPr="006839A4">
        <w:t>:</w:t>
      </w:r>
      <w:r w:rsidR="001F52C4" w:rsidRPr="006839A4">
        <w:t xml:space="preserve"> </w:t>
      </w:r>
      <w:hyperlink r:id="rId10" w:history="1">
        <w:r w:rsidR="001C50C2" w:rsidRPr="006839A4">
          <w:rPr>
            <w:rStyle w:val="Hyperlink"/>
            <w:szCs w:val="24"/>
            <w:lang w:val="en-GB"/>
          </w:rPr>
          <w:t>https</w:t>
        </w:r>
        <w:r w:rsidR="001C50C2" w:rsidRPr="006839A4">
          <w:rPr>
            <w:rStyle w:val="Hyperlink"/>
            <w:szCs w:val="24"/>
          </w:rPr>
          <w:t>://</w:t>
        </w:r>
        <w:r w:rsidR="001C50C2" w:rsidRPr="006839A4">
          <w:rPr>
            <w:rStyle w:val="Hyperlink"/>
            <w:szCs w:val="24"/>
            <w:lang w:val="en-GB"/>
          </w:rPr>
          <w:t>www</w:t>
        </w:r>
        <w:r w:rsidR="001C50C2" w:rsidRPr="006839A4">
          <w:rPr>
            <w:rStyle w:val="Hyperlink"/>
            <w:szCs w:val="24"/>
          </w:rPr>
          <w:t>.</w:t>
        </w:r>
        <w:proofErr w:type="spellStart"/>
        <w:r w:rsidR="001C50C2" w:rsidRPr="006839A4">
          <w:rPr>
            <w:rStyle w:val="Hyperlink"/>
            <w:szCs w:val="24"/>
            <w:lang w:val="en-GB"/>
          </w:rPr>
          <w:t>itu</w:t>
        </w:r>
        <w:proofErr w:type="spellEnd"/>
        <w:r w:rsidR="001C50C2" w:rsidRPr="006839A4">
          <w:rPr>
            <w:rStyle w:val="Hyperlink"/>
            <w:szCs w:val="24"/>
          </w:rPr>
          <w:t>.</w:t>
        </w:r>
        <w:r w:rsidR="001C50C2" w:rsidRPr="006839A4">
          <w:rPr>
            <w:rStyle w:val="Hyperlink"/>
            <w:szCs w:val="24"/>
            <w:lang w:val="en-GB"/>
          </w:rPr>
          <w:t>int</w:t>
        </w:r>
        <w:r w:rsidR="001C50C2" w:rsidRPr="006839A4">
          <w:rPr>
            <w:rStyle w:val="Hyperlink"/>
            <w:szCs w:val="24"/>
          </w:rPr>
          <w:t>/</w:t>
        </w:r>
        <w:r w:rsidR="001C50C2" w:rsidRPr="006839A4">
          <w:rPr>
            <w:rStyle w:val="Hyperlink"/>
            <w:szCs w:val="24"/>
            <w:lang w:val="en-GB"/>
          </w:rPr>
          <w:t>md</w:t>
        </w:r>
        <w:r w:rsidR="001C50C2" w:rsidRPr="006839A4">
          <w:rPr>
            <w:rStyle w:val="Hyperlink"/>
            <w:szCs w:val="24"/>
          </w:rPr>
          <w:t>/</w:t>
        </w:r>
        <w:r w:rsidR="001C50C2" w:rsidRPr="006839A4">
          <w:rPr>
            <w:rStyle w:val="Hyperlink"/>
            <w:szCs w:val="24"/>
            <w:lang w:val="en-GB"/>
          </w:rPr>
          <w:t>R</w:t>
        </w:r>
        <w:r w:rsidR="001C50C2" w:rsidRPr="006839A4">
          <w:rPr>
            <w:rStyle w:val="Hyperlink"/>
            <w:szCs w:val="24"/>
          </w:rPr>
          <w:t>19-</w:t>
        </w:r>
        <w:r w:rsidR="001C50C2" w:rsidRPr="006839A4">
          <w:rPr>
            <w:rStyle w:val="Hyperlink"/>
            <w:szCs w:val="24"/>
            <w:lang w:val="en-GB"/>
          </w:rPr>
          <w:t>SG</w:t>
        </w:r>
        <w:r w:rsidR="001C50C2" w:rsidRPr="006839A4">
          <w:rPr>
            <w:rStyle w:val="Hyperlink"/>
            <w:szCs w:val="24"/>
          </w:rPr>
          <w:t>03-</w:t>
        </w:r>
        <w:r w:rsidR="001C50C2" w:rsidRPr="006839A4">
          <w:rPr>
            <w:rStyle w:val="Hyperlink"/>
            <w:szCs w:val="24"/>
            <w:lang w:val="en-GB"/>
          </w:rPr>
          <w:t>C</w:t>
        </w:r>
        <w:r w:rsidR="001C50C2" w:rsidRPr="006839A4">
          <w:rPr>
            <w:rStyle w:val="Hyperlink"/>
            <w:szCs w:val="24"/>
          </w:rPr>
          <w:t>/</w:t>
        </w:r>
        <w:proofErr w:type="spellStart"/>
        <w:r w:rsidR="001C50C2" w:rsidRPr="006839A4">
          <w:rPr>
            <w:rStyle w:val="Hyperlink"/>
            <w:szCs w:val="24"/>
            <w:lang w:val="en-GB"/>
          </w:rPr>
          <w:t>en</w:t>
        </w:r>
        <w:proofErr w:type="spellEnd"/>
      </w:hyperlink>
      <w:r w:rsidR="00A15E72" w:rsidRPr="006839A4">
        <w:rPr>
          <w:color w:val="000000" w:themeColor="text1"/>
        </w:rPr>
        <w:t>.</w:t>
      </w:r>
      <w:bookmarkStart w:id="0" w:name="ddistribution"/>
      <w:bookmarkEnd w:id="0"/>
      <w:r w:rsidR="00E3193E" w:rsidRPr="006839A4">
        <w:br w:type="page"/>
      </w:r>
    </w:p>
    <w:p w14:paraId="70068948" w14:textId="0E9C4FFA" w:rsidR="00705F1D" w:rsidRPr="006839A4" w:rsidRDefault="00705F1D" w:rsidP="00E3193E">
      <w:pPr>
        <w:pStyle w:val="AnnexNo"/>
      </w:pPr>
      <w:r w:rsidRPr="006839A4">
        <w:lastRenderedPageBreak/>
        <w:t>П</w:t>
      </w:r>
      <w:r w:rsidR="008750C7" w:rsidRPr="006839A4">
        <w:t>риложение</w:t>
      </w:r>
    </w:p>
    <w:p w14:paraId="45CD949A" w14:textId="1A64BAB4" w:rsidR="00705F1D" w:rsidRPr="006839A4" w:rsidRDefault="00705F1D" w:rsidP="00E3193E">
      <w:pPr>
        <w:pStyle w:val="Annextitle"/>
      </w:pPr>
      <w:r w:rsidRPr="006839A4">
        <w:t>Названия</w:t>
      </w:r>
      <w:r w:rsidR="00AD3F55" w:rsidRPr="006839A4">
        <w:t xml:space="preserve"> </w:t>
      </w:r>
      <w:r w:rsidRPr="006839A4">
        <w:t xml:space="preserve">и </w:t>
      </w:r>
      <w:r w:rsidR="008750C7" w:rsidRPr="006839A4">
        <w:t>резюме</w:t>
      </w:r>
      <w:r w:rsidRPr="006839A4">
        <w:t xml:space="preserve"> проектов Рекомендаций</w:t>
      </w:r>
      <w:r w:rsidR="00AD3F55" w:rsidRPr="006839A4">
        <w:t xml:space="preserve"> МСЭ-</w:t>
      </w:r>
      <w:r w:rsidR="00AD3F55" w:rsidRPr="006839A4">
        <w:rPr>
          <w:lang w:val="en-GB"/>
        </w:rPr>
        <w:t>R</w:t>
      </w:r>
    </w:p>
    <w:p w14:paraId="1703AAE5" w14:textId="0434AFD4" w:rsidR="00FF483B" w:rsidRPr="006839A4" w:rsidRDefault="00FF483B" w:rsidP="00FF483B">
      <w:pPr>
        <w:tabs>
          <w:tab w:val="right" w:pos="9639"/>
        </w:tabs>
        <w:spacing w:before="240"/>
      </w:pPr>
      <w:r w:rsidRPr="006839A4">
        <w:rPr>
          <w:u w:val="single"/>
        </w:rPr>
        <w:t>Проект пересмотра Рекомендации МСЭ-R</w:t>
      </w:r>
      <w:r w:rsidR="00AD3F55" w:rsidRPr="006839A4">
        <w:rPr>
          <w:rFonts w:cstheme="minorHAnsi"/>
          <w:sz w:val="24"/>
          <w:szCs w:val="24"/>
          <w:u w:val="single"/>
        </w:rPr>
        <w:t xml:space="preserve"> </w:t>
      </w:r>
      <w:r w:rsidR="00AD3F55" w:rsidRPr="006839A4">
        <w:rPr>
          <w:u w:val="single"/>
          <w:lang w:val="en-GB"/>
        </w:rPr>
        <w:t>P</w:t>
      </w:r>
      <w:r w:rsidR="00AD3F55" w:rsidRPr="006839A4">
        <w:rPr>
          <w:u w:val="single"/>
        </w:rPr>
        <w:t>.</w:t>
      </w:r>
      <w:proofErr w:type="gramStart"/>
      <w:r w:rsidR="00AD3F55" w:rsidRPr="006839A4">
        <w:rPr>
          <w:u w:val="single"/>
        </w:rPr>
        <w:t>2040-1</w:t>
      </w:r>
      <w:proofErr w:type="gramEnd"/>
      <w:r w:rsidRPr="006839A4">
        <w:tab/>
      </w:r>
      <w:r w:rsidRPr="006839A4">
        <w:rPr>
          <w:szCs w:val="22"/>
        </w:rPr>
        <w:t>Док</w:t>
      </w:r>
      <w:r w:rsidRPr="006839A4">
        <w:t xml:space="preserve">. </w:t>
      </w:r>
      <w:r w:rsidR="00AD3F55" w:rsidRPr="006839A4">
        <w:t>3/28</w:t>
      </w:r>
    </w:p>
    <w:p w14:paraId="52645D49" w14:textId="32C01821" w:rsidR="00AD3F55" w:rsidRPr="006839A4" w:rsidRDefault="00524CE8" w:rsidP="00524CE8">
      <w:pPr>
        <w:pStyle w:val="Rectitle"/>
        <w:rPr>
          <w:rFonts w:eastAsia="MS Mincho"/>
        </w:rPr>
      </w:pPr>
      <w:r w:rsidRPr="006839A4">
        <w:rPr>
          <w:rFonts w:eastAsia="MS Mincho"/>
        </w:rPr>
        <w:t>Влияние строительных материалов и структур на распространение радиоволн на частотах выше приблизительно 100 МГц</w:t>
      </w:r>
    </w:p>
    <w:p w14:paraId="6F5B9527" w14:textId="31F5EE27" w:rsidR="00AD3F55" w:rsidRPr="00D66F6F" w:rsidRDefault="00F93CE6" w:rsidP="00456E58">
      <w:pPr>
        <w:pStyle w:val="Normalaftertitle0"/>
        <w:jc w:val="both"/>
        <w:rPr>
          <w:rFonts w:eastAsia="SimSun"/>
          <w:szCs w:val="22"/>
        </w:rPr>
      </w:pPr>
      <w:r>
        <w:rPr>
          <w:rFonts w:eastAsia="SimSun"/>
          <w:szCs w:val="22"/>
        </w:rPr>
        <w:t xml:space="preserve">В </w:t>
      </w:r>
      <w:r w:rsidR="0003340D">
        <w:rPr>
          <w:rFonts w:eastAsia="SimSun"/>
          <w:szCs w:val="22"/>
        </w:rPr>
        <w:t>настоящем</w:t>
      </w:r>
      <w:r w:rsidR="00D66F6F" w:rsidRPr="00D66F6F">
        <w:rPr>
          <w:rFonts w:eastAsia="SimSun"/>
          <w:szCs w:val="22"/>
        </w:rPr>
        <w:t xml:space="preserve"> проект</w:t>
      </w:r>
      <w:r>
        <w:rPr>
          <w:rFonts w:eastAsia="SimSun"/>
          <w:szCs w:val="22"/>
        </w:rPr>
        <w:t>е</w:t>
      </w:r>
      <w:r w:rsidR="00D66F6F" w:rsidRPr="00D66F6F">
        <w:rPr>
          <w:rFonts w:eastAsia="SimSun"/>
          <w:szCs w:val="22"/>
        </w:rPr>
        <w:t xml:space="preserve"> пересмотра </w:t>
      </w:r>
      <w:r w:rsidR="00173652">
        <w:rPr>
          <w:rFonts w:eastAsia="SimSun"/>
          <w:szCs w:val="22"/>
        </w:rPr>
        <w:t>представлены</w:t>
      </w:r>
      <w:r w:rsidR="00D66F6F" w:rsidRPr="00D66F6F">
        <w:rPr>
          <w:rFonts w:eastAsia="SimSun"/>
          <w:szCs w:val="22"/>
        </w:rPr>
        <w:t xml:space="preserve"> параметры свойств материал</w:t>
      </w:r>
      <w:r>
        <w:rPr>
          <w:rFonts w:eastAsia="SimSun"/>
          <w:szCs w:val="22"/>
        </w:rPr>
        <w:t>ов</w:t>
      </w:r>
      <w:r w:rsidR="002A6AA4">
        <w:rPr>
          <w:rFonts w:eastAsia="SimSun"/>
          <w:szCs w:val="22"/>
        </w:rPr>
        <w:t>, характеризующиеся</w:t>
      </w:r>
      <w:r w:rsidR="00D66F6F" w:rsidRPr="00D66F6F">
        <w:rPr>
          <w:rFonts w:eastAsia="SimSun"/>
          <w:szCs w:val="22"/>
        </w:rPr>
        <w:t xml:space="preserve"> </w:t>
      </w:r>
      <w:r w:rsidR="00775F2F">
        <w:rPr>
          <w:rFonts w:eastAsia="SimSun"/>
          <w:szCs w:val="22"/>
        </w:rPr>
        <w:t>большей</w:t>
      </w:r>
      <w:r w:rsidR="00D66F6F" w:rsidRPr="00D66F6F">
        <w:rPr>
          <w:rFonts w:eastAsia="SimSun"/>
          <w:szCs w:val="22"/>
        </w:rPr>
        <w:t xml:space="preserve"> точностью измерения</w:t>
      </w:r>
      <w:r w:rsidR="002A6AA4">
        <w:rPr>
          <w:rFonts w:eastAsia="SimSun"/>
          <w:szCs w:val="22"/>
        </w:rPr>
        <w:t>,</w:t>
      </w:r>
      <w:r w:rsidR="00D66F6F" w:rsidRPr="00D66F6F">
        <w:rPr>
          <w:rFonts w:eastAsia="SimSun"/>
          <w:szCs w:val="22"/>
        </w:rPr>
        <w:t xml:space="preserve"> для бетона, кирпича, гипсокартона, потолочн</w:t>
      </w:r>
      <w:r w:rsidR="0003340D">
        <w:rPr>
          <w:rFonts w:eastAsia="SimSun"/>
          <w:szCs w:val="22"/>
        </w:rPr>
        <w:t>ого настила</w:t>
      </w:r>
      <w:r w:rsidR="00D66F6F" w:rsidRPr="00D66F6F">
        <w:rPr>
          <w:rFonts w:eastAsia="SimSun"/>
          <w:szCs w:val="22"/>
        </w:rPr>
        <w:t xml:space="preserve"> и стекла, а также параметры для фанеры и мрамора, которые не </w:t>
      </w:r>
      <w:r>
        <w:rPr>
          <w:rFonts w:eastAsia="SimSun"/>
          <w:szCs w:val="22"/>
        </w:rPr>
        <w:t>содержатся</w:t>
      </w:r>
      <w:r w:rsidR="00D66F6F" w:rsidRPr="00D66F6F">
        <w:rPr>
          <w:rFonts w:eastAsia="SimSun"/>
          <w:szCs w:val="22"/>
        </w:rPr>
        <w:t xml:space="preserve"> в действующей Рекомендации.</w:t>
      </w:r>
    </w:p>
    <w:p w14:paraId="2775FEFE" w14:textId="406C536C" w:rsidR="00AD3F55" w:rsidRPr="00D66F6F" w:rsidRDefault="00D66F6F" w:rsidP="00456E58">
      <w:pPr>
        <w:jc w:val="both"/>
        <w:rPr>
          <w:bCs/>
          <w:sz w:val="28"/>
          <w:szCs w:val="24"/>
        </w:rPr>
      </w:pPr>
      <w:r w:rsidRPr="00D66F6F">
        <w:rPr>
          <w:rFonts w:eastAsia="SimSun"/>
        </w:rPr>
        <w:t xml:space="preserve">Кроме того, </w:t>
      </w:r>
      <w:r w:rsidR="00F93CE6" w:rsidRPr="00D66F6F">
        <w:rPr>
          <w:rFonts w:eastAsia="SimSun"/>
        </w:rPr>
        <w:t xml:space="preserve">представлены </w:t>
      </w:r>
      <w:r w:rsidRPr="00D66F6F">
        <w:rPr>
          <w:rFonts w:eastAsia="SimSun"/>
        </w:rPr>
        <w:t xml:space="preserve">измеренные свойства </w:t>
      </w:r>
      <w:r w:rsidR="00F93CE6" w:rsidRPr="00D66F6F">
        <w:rPr>
          <w:rFonts w:eastAsia="SimSun"/>
        </w:rPr>
        <w:t>стекла и потолочн</w:t>
      </w:r>
      <w:r w:rsidR="0003340D">
        <w:rPr>
          <w:rFonts w:eastAsia="SimSun"/>
        </w:rPr>
        <w:t>ого настила</w:t>
      </w:r>
      <w:r w:rsidR="00F93CE6" w:rsidRPr="00D66F6F">
        <w:rPr>
          <w:rFonts w:eastAsia="SimSun"/>
        </w:rPr>
        <w:t xml:space="preserve"> </w:t>
      </w:r>
      <w:r w:rsidRPr="00D66F6F">
        <w:rPr>
          <w:rFonts w:eastAsia="SimSun"/>
        </w:rPr>
        <w:t xml:space="preserve">в </w:t>
      </w:r>
      <w:r w:rsidR="00F93CE6">
        <w:rPr>
          <w:rFonts w:eastAsia="SimSun"/>
        </w:rPr>
        <w:t>полосе частот</w:t>
      </w:r>
      <w:r w:rsidRPr="00D66F6F">
        <w:rPr>
          <w:rFonts w:eastAsia="SimSun"/>
        </w:rPr>
        <w:t xml:space="preserve"> </w:t>
      </w:r>
      <w:proofErr w:type="gramStart"/>
      <w:r w:rsidRPr="00D66F6F">
        <w:rPr>
          <w:rFonts w:eastAsia="SimSun"/>
        </w:rPr>
        <w:t>220</w:t>
      </w:r>
      <w:r w:rsidR="00F06514">
        <w:rPr>
          <w:rFonts w:eastAsia="SimSun" w:cstheme="minorHAnsi"/>
        </w:rPr>
        <w:t>−</w:t>
      </w:r>
      <w:r w:rsidRPr="00D66F6F">
        <w:rPr>
          <w:rFonts w:eastAsia="SimSun"/>
        </w:rPr>
        <w:t>450</w:t>
      </w:r>
      <w:proofErr w:type="gramEnd"/>
      <w:r w:rsidR="0003340D">
        <w:rPr>
          <w:rFonts w:eastAsia="SimSun"/>
        </w:rPr>
        <w:t> </w:t>
      </w:r>
      <w:r w:rsidRPr="00D66F6F">
        <w:rPr>
          <w:rFonts w:eastAsia="SimSun"/>
        </w:rPr>
        <w:t>ГГц.</w:t>
      </w:r>
    </w:p>
    <w:p w14:paraId="74C419A2" w14:textId="1B5D1A49" w:rsidR="00AD3F55" w:rsidRPr="00AD3F55" w:rsidRDefault="00AD3F55" w:rsidP="00AD3F55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.527-5</w:t>
      </w:r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3/29</w:t>
      </w:r>
    </w:p>
    <w:p w14:paraId="22184102" w14:textId="764610F3" w:rsidR="00AD3F55" w:rsidRPr="003C517D" w:rsidRDefault="00575E07" w:rsidP="00575E07">
      <w:pPr>
        <w:pStyle w:val="Rectitle"/>
        <w:rPr>
          <w:rFonts w:eastAsia="MS Mincho"/>
        </w:rPr>
      </w:pPr>
      <w:r w:rsidRPr="006839A4">
        <w:rPr>
          <w:rFonts w:eastAsia="MS Mincho"/>
        </w:rPr>
        <w:t>Электрические</w:t>
      </w:r>
      <w:r w:rsidRPr="003C517D">
        <w:rPr>
          <w:rFonts w:eastAsia="MS Mincho"/>
        </w:rPr>
        <w:t xml:space="preserve"> </w:t>
      </w:r>
      <w:r w:rsidRPr="006839A4">
        <w:rPr>
          <w:rFonts w:eastAsia="MS Mincho"/>
        </w:rPr>
        <w:t>характеристики</w:t>
      </w:r>
      <w:r w:rsidRPr="003C517D">
        <w:rPr>
          <w:rFonts w:eastAsia="MS Mincho"/>
        </w:rPr>
        <w:t xml:space="preserve"> </w:t>
      </w:r>
      <w:r w:rsidRPr="006839A4">
        <w:rPr>
          <w:rFonts w:eastAsia="MS Mincho"/>
        </w:rPr>
        <w:t>земной</w:t>
      </w:r>
      <w:r w:rsidRPr="003C517D">
        <w:rPr>
          <w:rFonts w:eastAsia="MS Mincho"/>
        </w:rPr>
        <w:t xml:space="preserve"> </w:t>
      </w:r>
      <w:r w:rsidRPr="006839A4">
        <w:rPr>
          <w:rFonts w:eastAsia="MS Mincho"/>
        </w:rPr>
        <w:t>поверхности</w:t>
      </w:r>
    </w:p>
    <w:p w14:paraId="1782A599" w14:textId="576C3C64" w:rsidR="00AD3F55" w:rsidRPr="00D66F6F" w:rsidRDefault="002A6AA4" w:rsidP="00456E58">
      <w:pPr>
        <w:pStyle w:val="Normalaftertitle0"/>
        <w:jc w:val="both"/>
      </w:pPr>
      <w:r>
        <w:t>В настоящем проекте</w:t>
      </w:r>
      <w:r w:rsidR="00D66F6F" w:rsidRPr="004C7FDA">
        <w:t xml:space="preserve"> пересмотра Рекомендации МСЭ-</w:t>
      </w:r>
      <w:r w:rsidR="00D66F6F" w:rsidRPr="00D66F6F">
        <w:rPr>
          <w:lang w:val="en-GB"/>
        </w:rPr>
        <w:t>R</w:t>
      </w:r>
      <w:r w:rsidR="00D66F6F" w:rsidRPr="004C7FDA">
        <w:t xml:space="preserve"> </w:t>
      </w:r>
      <w:r w:rsidR="00D66F6F" w:rsidRPr="00D66F6F">
        <w:rPr>
          <w:lang w:val="en-GB"/>
        </w:rPr>
        <w:t>P</w:t>
      </w:r>
      <w:r w:rsidR="00D66F6F" w:rsidRPr="004C7FDA">
        <w:t>.527-5 предлагает</w:t>
      </w:r>
      <w:r w:rsidR="004C7FDA">
        <w:t>ся</w:t>
      </w:r>
      <w:r w:rsidR="00D66F6F" w:rsidRPr="004C7FDA">
        <w:t xml:space="preserve"> заменить существующую модель для прогнозирования комплексной </w:t>
      </w:r>
      <w:r w:rsidRPr="002A6AA4">
        <w:t>диэлектрическ</w:t>
      </w:r>
      <w:r>
        <w:t>ой</w:t>
      </w:r>
      <w:r w:rsidRPr="002A6AA4">
        <w:t xml:space="preserve"> проницаемост</w:t>
      </w:r>
      <w:r>
        <w:t>и</w:t>
      </w:r>
      <w:r w:rsidRPr="002A6AA4">
        <w:t xml:space="preserve"> </w:t>
      </w:r>
      <w:r w:rsidR="00D66F6F" w:rsidRPr="004C7FDA">
        <w:t xml:space="preserve">мокрого снега. </w:t>
      </w:r>
      <w:r>
        <w:t>П</w:t>
      </w:r>
      <w:r w:rsidR="00D66F6F" w:rsidRPr="00D66F6F">
        <w:t>редставлены</w:t>
      </w:r>
      <w:r>
        <w:t xml:space="preserve"> также</w:t>
      </w:r>
      <w:r w:rsidR="00D66F6F" w:rsidRPr="00D66F6F">
        <w:t xml:space="preserve"> модели прогнозирования комплексной относительной </w:t>
      </w:r>
      <w:r w:rsidRPr="002A6AA4">
        <w:t>диэлектрическ</w:t>
      </w:r>
      <w:r>
        <w:t>ой</w:t>
      </w:r>
      <w:r w:rsidRPr="002A6AA4">
        <w:t xml:space="preserve"> </w:t>
      </w:r>
      <w:r w:rsidR="00D66F6F" w:rsidRPr="00D66F6F">
        <w:t>проницаемости:</w:t>
      </w:r>
    </w:p>
    <w:p w14:paraId="0A179715" w14:textId="14435D15" w:rsidR="00AD3F55" w:rsidRPr="00D66F6F" w:rsidRDefault="00AD3F55" w:rsidP="00456E58">
      <w:pPr>
        <w:pStyle w:val="enumlev1"/>
        <w:jc w:val="both"/>
      </w:pPr>
      <w:r w:rsidRPr="00D66F6F">
        <w:t>–</w:t>
      </w:r>
      <w:r w:rsidRPr="00D66F6F">
        <w:tab/>
      </w:r>
      <w:r w:rsidR="00913878">
        <w:t>р</w:t>
      </w:r>
      <w:r w:rsidR="00D66F6F" w:rsidRPr="00D66F6F">
        <w:t>ап</w:t>
      </w:r>
      <w:r w:rsidR="004C7FDA">
        <w:t>ы</w:t>
      </w:r>
      <w:r w:rsidR="00D66F6F" w:rsidRPr="00D66F6F">
        <w:t xml:space="preserve"> морского льда;</w:t>
      </w:r>
    </w:p>
    <w:p w14:paraId="460BB275" w14:textId="54085B49" w:rsidR="00AD3F55" w:rsidRPr="00D66F6F" w:rsidRDefault="00AD3F55" w:rsidP="00456E58">
      <w:pPr>
        <w:pStyle w:val="enumlev1"/>
        <w:jc w:val="both"/>
      </w:pPr>
      <w:r w:rsidRPr="00D66F6F">
        <w:t>–</w:t>
      </w:r>
      <w:r w:rsidRPr="00D66F6F">
        <w:tab/>
      </w:r>
      <w:r w:rsidR="00913878">
        <w:t>м</w:t>
      </w:r>
      <w:r w:rsidR="00D66F6F" w:rsidRPr="00D66F6F">
        <w:t>орско</w:t>
      </w:r>
      <w:r w:rsidR="004C7FDA">
        <w:t>го</w:t>
      </w:r>
      <w:r w:rsidR="00D66F6F" w:rsidRPr="00D66F6F">
        <w:t xml:space="preserve"> л</w:t>
      </w:r>
      <w:r w:rsidR="004C7FDA">
        <w:t>ь</w:t>
      </w:r>
      <w:r w:rsidR="00D66F6F" w:rsidRPr="00D66F6F">
        <w:t>д</w:t>
      </w:r>
      <w:r w:rsidR="004C7FDA">
        <w:t>а</w:t>
      </w:r>
      <w:r w:rsidR="00D66F6F" w:rsidRPr="00D66F6F">
        <w:t xml:space="preserve"> (</w:t>
      </w:r>
      <w:r w:rsidR="004C7FDA">
        <w:t>однолетнего льда</w:t>
      </w:r>
      <w:r w:rsidR="00D66F6F" w:rsidRPr="00D66F6F">
        <w:t xml:space="preserve"> </w:t>
      </w:r>
      <w:r w:rsidR="00D66F6F" w:rsidRPr="00D66F6F">
        <w:rPr>
          <w:lang w:val="en-GB"/>
        </w:rPr>
        <w:t>FYI</w:t>
      </w:r>
      <w:r w:rsidR="00D66F6F" w:rsidRPr="00D66F6F">
        <w:t xml:space="preserve"> и многолетн</w:t>
      </w:r>
      <w:r w:rsidR="004C7FDA">
        <w:t>его</w:t>
      </w:r>
      <w:r w:rsidR="00D66F6F" w:rsidRPr="00D66F6F">
        <w:t xml:space="preserve"> л</w:t>
      </w:r>
      <w:r w:rsidR="004C7FDA">
        <w:t>ьда</w:t>
      </w:r>
      <w:r w:rsidR="00D66F6F" w:rsidRPr="00D66F6F">
        <w:t xml:space="preserve"> </w:t>
      </w:r>
      <w:r w:rsidR="00D66F6F" w:rsidRPr="00D66F6F">
        <w:rPr>
          <w:lang w:val="en-GB"/>
        </w:rPr>
        <w:t>MYI</w:t>
      </w:r>
      <w:r w:rsidR="00D66F6F" w:rsidRPr="00D66F6F">
        <w:t>);</w:t>
      </w:r>
    </w:p>
    <w:p w14:paraId="49CA0453" w14:textId="48539A4F" w:rsidR="00AD3F55" w:rsidRPr="004C7FDA" w:rsidRDefault="00AD3F55" w:rsidP="00456E58">
      <w:pPr>
        <w:pStyle w:val="enumlev1"/>
        <w:jc w:val="both"/>
      </w:pPr>
      <w:r w:rsidRPr="004C7FDA">
        <w:t>–</w:t>
      </w:r>
      <w:r w:rsidRPr="004C7FDA">
        <w:tab/>
      </w:r>
      <w:r w:rsidR="00EE70ED">
        <w:t>м</w:t>
      </w:r>
      <w:r w:rsidR="00D66F6F" w:rsidRPr="004C7FDA">
        <w:t>орск</w:t>
      </w:r>
      <w:r w:rsidR="004C7FDA">
        <w:t>ой</w:t>
      </w:r>
      <w:r w:rsidR="00D66F6F" w:rsidRPr="004C7FDA">
        <w:t xml:space="preserve"> пен</w:t>
      </w:r>
      <w:r w:rsidR="004C7FDA">
        <w:t>ы</w:t>
      </w:r>
      <w:r w:rsidR="00D66F6F" w:rsidRPr="004C7FDA">
        <w:t>.</w:t>
      </w:r>
    </w:p>
    <w:p w14:paraId="6FF110CF" w14:textId="6665BB34" w:rsidR="00D66F6F" w:rsidRPr="00D66F6F" w:rsidRDefault="00EE70ED" w:rsidP="00456E58">
      <w:pPr>
        <w:jc w:val="both"/>
      </w:pPr>
      <w:r>
        <w:t>Наряду с этим</w:t>
      </w:r>
      <w:r w:rsidRPr="00D66F6F">
        <w:t xml:space="preserve"> </w:t>
      </w:r>
      <w:r w:rsidR="004C7FDA">
        <w:t xml:space="preserve">в рамках </w:t>
      </w:r>
      <w:r w:rsidR="00D66F6F" w:rsidRPr="00D66F6F">
        <w:t>исследовани</w:t>
      </w:r>
      <w:r w:rsidR="004C7FDA">
        <w:t>я</w:t>
      </w:r>
      <w:r w:rsidR="00D66F6F" w:rsidRPr="00D66F6F">
        <w:t xml:space="preserve"> корректирует</w:t>
      </w:r>
      <w:r w:rsidR="004C7FDA">
        <w:t>ся</w:t>
      </w:r>
      <w:r w:rsidR="00D66F6F" w:rsidRPr="00D66F6F">
        <w:t xml:space="preserve"> смеш</w:t>
      </w:r>
      <w:r w:rsidR="004C7FDA">
        <w:t>ени</w:t>
      </w:r>
      <w:r w:rsidR="00D66F6F" w:rsidRPr="00D66F6F">
        <w:t>е чист</w:t>
      </w:r>
      <w:r w:rsidR="004C7FDA">
        <w:t>ого</w:t>
      </w:r>
      <w:r w:rsidR="00D66F6F" w:rsidRPr="00D66F6F">
        <w:t xml:space="preserve"> льд</w:t>
      </w:r>
      <w:r w:rsidR="004C7FDA">
        <w:t>а</w:t>
      </w:r>
      <w:r w:rsidR="00D66F6F" w:rsidRPr="00D66F6F">
        <w:t xml:space="preserve"> и сух</w:t>
      </w:r>
      <w:r w:rsidR="004C7FDA">
        <w:t>ого</w:t>
      </w:r>
      <w:r w:rsidR="00D66F6F" w:rsidRPr="00D66F6F">
        <w:t xml:space="preserve"> льд</w:t>
      </w:r>
      <w:r w:rsidR="004C7FDA">
        <w:t>а</w:t>
      </w:r>
      <w:r w:rsidR="00D66F6F" w:rsidRPr="00D66F6F">
        <w:t>/снег</w:t>
      </w:r>
      <w:r w:rsidR="004C7FDA">
        <w:t>а</w:t>
      </w:r>
      <w:r w:rsidR="00D66F6F" w:rsidRPr="00D66F6F">
        <w:t>, и, следовательно, обеспечива</w:t>
      </w:r>
      <w:r w:rsidR="004C7FDA">
        <w:t>ются</w:t>
      </w:r>
      <w:r w:rsidR="00D66F6F" w:rsidRPr="00D66F6F">
        <w:t xml:space="preserve"> надлежащие модели для прогнозирования их комплексной относительной </w:t>
      </w:r>
      <w:r>
        <w:t xml:space="preserve">диэлектрической </w:t>
      </w:r>
      <w:r w:rsidR="00D66F6F" w:rsidRPr="00D66F6F">
        <w:t>проницаемости. Кроме того, в Рекомендации МСЭ-</w:t>
      </w:r>
      <w:r w:rsidR="00D66F6F" w:rsidRPr="00D66F6F">
        <w:rPr>
          <w:lang w:val="en-GB"/>
        </w:rPr>
        <w:t>R</w:t>
      </w:r>
      <w:r w:rsidR="00D66F6F" w:rsidRPr="00D66F6F">
        <w:t xml:space="preserve"> </w:t>
      </w:r>
      <w:r w:rsidR="00D66F6F" w:rsidRPr="00D66F6F">
        <w:rPr>
          <w:lang w:val="en-GB"/>
        </w:rPr>
        <w:t>P</w:t>
      </w:r>
      <w:r w:rsidR="00D66F6F" w:rsidRPr="00D66F6F">
        <w:t xml:space="preserve">.527-5 не указаны области применимости моделей прогнозирования комплексной </w:t>
      </w:r>
      <w:r>
        <w:t>диэлектрической</w:t>
      </w:r>
      <w:r w:rsidR="00D66F6F" w:rsidRPr="00D66F6F">
        <w:t xml:space="preserve"> проницаемости чистой воды и морской воды. Эти области приведены в </w:t>
      </w:r>
      <w:r w:rsidR="00A60AA7">
        <w:t>разделе </w:t>
      </w:r>
      <w:r w:rsidR="00D66F6F" w:rsidRPr="00D66F6F">
        <w:t xml:space="preserve">5.1.1 и </w:t>
      </w:r>
      <w:r w:rsidR="00A60AA7">
        <w:t>разделе </w:t>
      </w:r>
      <w:r w:rsidR="00D66F6F" w:rsidRPr="00D66F6F">
        <w:t>5.1.2</w:t>
      </w:r>
      <w:r>
        <w:t>,</w:t>
      </w:r>
      <w:r w:rsidR="00D66F6F" w:rsidRPr="00D66F6F">
        <w:t xml:space="preserve"> соответственно. Кроме того, </w:t>
      </w:r>
      <w:r w:rsidR="004C7FDA" w:rsidRPr="00D66F6F">
        <w:t>в</w:t>
      </w:r>
      <w:r w:rsidR="004E7A25">
        <w:t xml:space="preserve"> тексте, предшествующем</w:t>
      </w:r>
      <w:r w:rsidR="004C7FDA" w:rsidRPr="00D66F6F">
        <w:t xml:space="preserve"> Таблице</w:t>
      </w:r>
      <w:r w:rsidR="004E7A25">
        <w:t> </w:t>
      </w:r>
      <w:r w:rsidR="004C7FDA">
        <w:t>1</w:t>
      </w:r>
      <w:r w:rsidR="004E7A25">
        <w:t>,</w:t>
      </w:r>
      <w:r w:rsidR="004C7FDA">
        <w:t xml:space="preserve"> </w:t>
      </w:r>
      <w:r w:rsidR="004E7A25">
        <w:t>указан порядок</w:t>
      </w:r>
      <w:r w:rsidR="004C7FDA">
        <w:t xml:space="preserve"> </w:t>
      </w:r>
      <w:r w:rsidR="00D66F6F" w:rsidRPr="00D66F6F">
        <w:t>получени</w:t>
      </w:r>
      <w:r w:rsidR="004E7A25">
        <w:t>я</w:t>
      </w:r>
      <w:r w:rsidR="00D66F6F" w:rsidRPr="00D66F6F">
        <w:t xml:space="preserve"> </w:t>
      </w:r>
      <w:r w:rsidR="004E7A25">
        <w:t>мировых</w:t>
      </w:r>
      <w:r w:rsidR="00D66F6F" w:rsidRPr="00D66F6F">
        <w:t xml:space="preserve"> карт текстуры почвы, необходимых в качестве входных данных для комплексной относительной </w:t>
      </w:r>
      <w:r>
        <w:t xml:space="preserve">диэлектрической </w:t>
      </w:r>
      <w:r w:rsidR="00D66F6F" w:rsidRPr="00D66F6F">
        <w:t xml:space="preserve">проницаемости почвы. </w:t>
      </w:r>
    </w:p>
    <w:p w14:paraId="46CEF3AB" w14:textId="623FECB2" w:rsidR="00AD3F55" w:rsidRPr="00EE70ED" w:rsidRDefault="00524CE8" w:rsidP="00456E58">
      <w:pPr>
        <w:jc w:val="both"/>
        <w:rPr>
          <w:sz w:val="20"/>
        </w:rPr>
      </w:pPr>
      <w:r w:rsidRPr="00EE70ED">
        <w:rPr>
          <w:sz w:val="20"/>
        </w:rPr>
        <w:t>ПРИМЕЧАНИЕ.</w:t>
      </w:r>
      <w:r w:rsidR="00AD3F55" w:rsidRPr="00EE70ED">
        <w:rPr>
          <w:sz w:val="20"/>
        </w:rPr>
        <w:t xml:space="preserve"> –</w:t>
      </w:r>
      <w:r w:rsidR="000445DD" w:rsidRPr="00EE70ED">
        <w:rPr>
          <w:sz w:val="20"/>
        </w:rPr>
        <w:t xml:space="preserve"> </w:t>
      </w:r>
      <w:r w:rsidR="00D66F6F" w:rsidRPr="00EE70ED">
        <w:rPr>
          <w:sz w:val="20"/>
        </w:rPr>
        <w:t>Пересмотр Рекомендации МСЭ-</w:t>
      </w:r>
      <w:r w:rsidR="00D66F6F" w:rsidRPr="00EE70ED">
        <w:rPr>
          <w:sz w:val="20"/>
          <w:lang w:val="en-GB"/>
        </w:rPr>
        <w:t>R</w:t>
      </w:r>
      <w:r w:rsidR="00D66F6F" w:rsidRPr="00EE70ED">
        <w:rPr>
          <w:sz w:val="20"/>
        </w:rPr>
        <w:t xml:space="preserve"> </w:t>
      </w:r>
      <w:r w:rsidR="00D66F6F" w:rsidRPr="00EE70ED">
        <w:rPr>
          <w:sz w:val="20"/>
          <w:lang w:val="en-GB"/>
        </w:rPr>
        <w:t>P</w:t>
      </w:r>
      <w:r w:rsidR="00D66F6F" w:rsidRPr="00EE70ED">
        <w:rPr>
          <w:sz w:val="20"/>
        </w:rPr>
        <w:t xml:space="preserve">.527 поддерживает </w:t>
      </w:r>
      <w:r w:rsidR="004C7FDA" w:rsidRPr="00EE70ED">
        <w:rPr>
          <w:sz w:val="20"/>
        </w:rPr>
        <w:t>зависимости</w:t>
      </w:r>
      <w:r w:rsidR="00D66F6F" w:rsidRPr="00EE70ED">
        <w:rPr>
          <w:sz w:val="20"/>
        </w:rPr>
        <w:t xml:space="preserve">, </w:t>
      </w:r>
      <w:r w:rsidR="004C7FDA" w:rsidRPr="00EE70ED">
        <w:rPr>
          <w:sz w:val="20"/>
        </w:rPr>
        <w:t>необходимые в связи с</w:t>
      </w:r>
      <w:r w:rsidR="00D66F6F" w:rsidRPr="00EE70ED">
        <w:rPr>
          <w:sz w:val="20"/>
        </w:rPr>
        <w:t xml:space="preserve"> изменениями в предварительном проекте новой Рекомендации МСЭ-</w:t>
      </w:r>
      <w:r w:rsidR="00D66F6F" w:rsidRPr="00EE70ED">
        <w:rPr>
          <w:sz w:val="20"/>
          <w:lang w:val="en-GB"/>
        </w:rPr>
        <w:t>R</w:t>
      </w:r>
      <w:r w:rsidR="00D66F6F" w:rsidRPr="00EE70ED">
        <w:rPr>
          <w:sz w:val="20"/>
        </w:rPr>
        <w:t xml:space="preserve"> </w:t>
      </w:r>
      <w:proofErr w:type="gramStart"/>
      <w:r w:rsidR="00D66F6F" w:rsidRPr="00EE70ED">
        <w:rPr>
          <w:sz w:val="20"/>
          <w:lang w:val="en-GB"/>
        </w:rPr>
        <w:t>P</w:t>
      </w:r>
      <w:r w:rsidR="00D66F6F" w:rsidRPr="00EE70ED">
        <w:rPr>
          <w:sz w:val="20"/>
        </w:rPr>
        <w:t>.[</w:t>
      </w:r>
      <w:proofErr w:type="gramEnd"/>
      <w:r w:rsidR="00D66F6F" w:rsidRPr="00EE70ED">
        <w:rPr>
          <w:sz w:val="20"/>
          <w:lang w:val="en-GB"/>
        </w:rPr>
        <w:t>BISTATIC</w:t>
      </w:r>
      <w:r w:rsidR="00D66F6F" w:rsidRPr="00EE70ED">
        <w:rPr>
          <w:sz w:val="20"/>
        </w:rPr>
        <w:t>_</w:t>
      </w:r>
      <w:r w:rsidR="00D66F6F" w:rsidRPr="00EE70ED">
        <w:rPr>
          <w:sz w:val="20"/>
          <w:lang w:val="en-GB"/>
        </w:rPr>
        <w:t>SCATTERING</w:t>
      </w:r>
      <w:r w:rsidR="00D66F6F" w:rsidRPr="00EE70ED">
        <w:rPr>
          <w:sz w:val="20"/>
        </w:rPr>
        <w:t>].</w:t>
      </w:r>
    </w:p>
    <w:p w14:paraId="0C66B3A0" w14:textId="27C939B3" w:rsidR="00AD3F55" w:rsidRPr="00AD3F55" w:rsidRDefault="00AD3F55" w:rsidP="00AD3F55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</w:t>
      </w:r>
      <w:proofErr w:type="gramStart"/>
      <w:r w:rsidRPr="00AD3F55">
        <w:rPr>
          <w:rFonts w:ascii="Calibri" w:hAnsi="Calibri" w:cs="Calibri"/>
          <w:szCs w:val="22"/>
          <w:u w:val="single"/>
        </w:rPr>
        <w:t>1407-7</w:t>
      </w:r>
      <w:proofErr w:type="gramEnd"/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3/30</w:t>
      </w:r>
    </w:p>
    <w:p w14:paraId="5B05C60F" w14:textId="47A50905" w:rsidR="00AD3F55" w:rsidRPr="006839A4" w:rsidRDefault="00575E07" w:rsidP="00575E07">
      <w:pPr>
        <w:pStyle w:val="Rectitle"/>
        <w:rPr>
          <w:rFonts w:eastAsia="MS Mincho"/>
        </w:rPr>
      </w:pPr>
      <w:r w:rsidRPr="006839A4">
        <w:rPr>
          <w:rFonts w:eastAsia="MS Mincho"/>
        </w:rPr>
        <w:t>Многолучевое распространение и параметризация его характеристик</w:t>
      </w:r>
    </w:p>
    <w:p w14:paraId="078C0B7D" w14:textId="5948B121" w:rsidR="00AD3F55" w:rsidRPr="00D66F6F" w:rsidRDefault="00EE70ED" w:rsidP="00456E58">
      <w:pPr>
        <w:pStyle w:val="Normalaftertitle0"/>
        <w:jc w:val="both"/>
        <w:rPr>
          <w:rFonts w:eastAsia="SimSun"/>
        </w:rPr>
      </w:pPr>
      <w:r>
        <w:rPr>
          <w:rFonts w:eastAsia="SimSun"/>
        </w:rPr>
        <w:t>В настояще</w:t>
      </w:r>
      <w:r w:rsidR="001C2501">
        <w:rPr>
          <w:rFonts w:eastAsia="SimSun"/>
        </w:rPr>
        <w:t>м</w:t>
      </w:r>
      <w:r w:rsidR="00D66F6F" w:rsidRPr="00D66F6F">
        <w:rPr>
          <w:rFonts w:eastAsia="SimSun"/>
        </w:rPr>
        <w:t xml:space="preserve"> проект</w:t>
      </w:r>
      <w:r>
        <w:rPr>
          <w:rFonts w:eastAsia="SimSun"/>
        </w:rPr>
        <w:t>е</w:t>
      </w:r>
      <w:r w:rsidR="00D66F6F" w:rsidRPr="00D66F6F">
        <w:rPr>
          <w:rFonts w:eastAsia="SimSun"/>
        </w:rPr>
        <w:t xml:space="preserve"> пересмотра Рекомендации МСЭ-</w:t>
      </w:r>
      <w:r w:rsidR="004C7FDA">
        <w:rPr>
          <w:rFonts w:eastAsia="SimSun"/>
          <w:lang w:val="en-US"/>
        </w:rPr>
        <w:t>R</w:t>
      </w:r>
      <w:r w:rsidR="00D66F6F" w:rsidRPr="00D66F6F">
        <w:rPr>
          <w:rFonts w:eastAsia="SimSun"/>
        </w:rPr>
        <w:t xml:space="preserve"> </w:t>
      </w:r>
      <w:r w:rsidR="00D66F6F" w:rsidRPr="00D66F6F">
        <w:rPr>
          <w:rFonts w:eastAsia="SimSun"/>
          <w:lang w:val="en-GB"/>
        </w:rPr>
        <w:t>P</w:t>
      </w:r>
      <w:r w:rsidR="00D66F6F" w:rsidRPr="00D66F6F">
        <w:rPr>
          <w:rFonts w:eastAsia="SimSun"/>
        </w:rPr>
        <w:t>.</w:t>
      </w:r>
      <w:proofErr w:type="gramStart"/>
      <w:r w:rsidR="00D66F6F" w:rsidRPr="00D66F6F">
        <w:rPr>
          <w:rFonts w:eastAsia="SimSun"/>
        </w:rPr>
        <w:t>1407-7</w:t>
      </w:r>
      <w:proofErr w:type="gramEnd"/>
      <w:r w:rsidR="00D66F6F" w:rsidRPr="00D66F6F">
        <w:rPr>
          <w:rFonts w:eastAsia="SimSun"/>
        </w:rPr>
        <w:t xml:space="preserve"> </w:t>
      </w:r>
      <w:r w:rsidR="004C7FDA">
        <w:rPr>
          <w:rFonts w:eastAsia="SimSun"/>
        </w:rPr>
        <w:t>содержит</w:t>
      </w:r>
      <w:r>
        <w:rPr>
          <w:rFonts w:eastAsia="SimSun"/>
        </w:rPr>
        <w:t>ся</w:t>
      </w:r>
      <w:r w:rsidR="00D66F6F" w:rsidRPr="00D66F6F">
        <w:rPr>
          <w:rFonts w:eastAsia="SimSun"/>
        </w:rPr>
        <w:t xml:space="preserve"> генератор временных рядов, основанн</w:t>
      </w:r>
      <w:r w:rsidR="004C7FDA">
        <w:rPr>
          <w:rFonts w:eastAsia="SimSun"/>
        </w:rPr>
        <w:t>ый</w:t>
      </w:r>
      <w:r w:rsidR="00D66F6F" w:rsidRPr="00D66F6F">
        <w:rPr>
          <w:rFonts w:eastAsia="SimSun"/>
        </w:rPr>
        <w:t xml:space="preserve"> на принципе суммы синусоид. Для </w:t>
      </w:r>
      <w:r w:rsidR="004E7A25">
        <w:rPr>
          <w:rFonts w:eastAsia="SimSun"/>
        </w:rPr>
        <w:t>согласования</w:t>
      </w:r>
      <w:r w:rsidR="0082634E">
        <w:rPr>
          <w:rFonts w:eastAsia="SimSun"/>
        </w:rPr>
        <w:t xml:space="preserve"> с</w:t>
      </w:r>
      <w:r w:rsidR="00D66F6F" w:rsidRPr="00D66F6F">
        <w:rPr>
          <w:rFonts w:eastAsia="SimSun"/>
        </w:rPr>
        <w:t xml:space="preserve"> текущей верси</w:t>
      </w:r>
      <w:r w:rsidR="0082634E">
        <w:rPr>
          <w:rFonts w:eastAsia="SimSun"/>
        </w:rPr>
        <w:t>ей</w:t>
      </w:r>
      <w:r w:rsidR="00D66F6F" w:rsidRPr="00D66F6F">
        <w:rPr>
          <w:rFonts w:eastAsia="SimSun"/>
        </w:rPr>
        <w:t xml:space="preserve"> Рекомендации МСЭ-</w:t>
      </w:r>
      <w:r w:rsidR="00D66F6F" w:rsidRPr="00D66F6F">
        <w:rPr>
          <w:rFonts w:eastAsia="SimSun"/>
          <w:lang w:val="en-GB"/>
        </w:rPr>
        <w:t>R</w:t>
      </w:r>
      <w:r w:rsidR="00D66F6F" w:rsidRPr="00D66F6F">
        <w:rPr>
          <w:rFonts w:eastAsia="SimSun"/>
        </w:rPr>
        <w:t xml:space="preserve"> </w:t>
      </w:r>
      <w:r w:rsidR="00D66F6F" w:rsidRPr="00D66F6F">
        <w:rPr>
          <w:rFonts w:eastAsia="SimSun"/>
          <w:lang w:val="en-GB"/>
        </w:rPr>
        <w:t>P</w:t>
      </w:r>
      <w:r w:rsidR="00D66F6F" w:rsidRPr="00D66F6F">
        <w:rPr>
          <w:rFonts w:eastAsia="SimSun"/>
        </w:rPr>
        <w:t>.</w:t>
      </w:r>
      <w:proofErr w:type="gramStart"/>
      <w:r w:rsidR="00D66F6F" w:rsidRPr="00D66F6F">
        <w:rPr>
          <w:rFonts w:eastAsia="SimSun"/>
        </w:rPr>
        <w:t>1407-7</w:t>
      </w:r>
      <w:proofErr w:type="gramEnd"/>
      <w:r w:rsidR="00D66F6F" w:rsidRPr="00D66F6F">
        <w:rPr>
          <w:rFonts w:eastAsia="SimSun"/>
        </w:rPr>
        <w:t xml:space="preserve"> добавлен небольшой раздел для введения моделирования узкополосного канала.</w:t>
      </w:r>
    </w:p>
    <w:p w14:paraId="22A16C51" w14:textId="6D1CF9CA" w:rsidR="00AD3F55" w:rsidRPr="00D66F6F" w:rsidRDefault="00D66F6F" w:rsidP="00456E58">
      <w:pPr>
        <w:jc w:val="both"/>
        <w:rPr>
          <w:rFonts w:eastAsia="SimSun"/>
          <w:szCs w:val="24"/>
        </w:rPr>
      </w:pPr>
      <w:r w:rsidRPr="00D66F6F">
        <w:rPr>
          <w:rFonts w:eastAsia="SimSun"/>
        </w:rPr>
        <w:t xml:space="preserve">Добавлено новое </w:t>
      </w:r>
      <w:r w:rsidR="004E7A25">
        <w:rPr>
          <w:rFonts w:eastAsia="SimSun"/>
        </w:rPr>
        <w:t>П</w:t>
      </w:r>
      <w:r w:rsidRPr="00D66F6F">
        <w:rPr>
          <w:rFonts w:eastAsia="SimSun"/>
        </w:rPr>
        <w:t>риложение по оценке коэффициента Райса для моделей замираний.</w:t>
      </w:r>
    </w:p>
    <w:p w14:paraId="25C511DB" w14:textId="35048E80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lastRenderedPageBreak/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.833-9</w:t>
      </w:r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3/31</w:t>
      </w:r>
    </w:p>
    <w:p w14:paraId="144ABB67" w14:textId="7A4EA1D3" w:rsidR="00AD3F55" w:rsidRPr="003C517D" w:rsidRDefault="00575E07" w:rsidP="00670BA2">
      <w:pPr>
        <w:pStyle w:val="Rectitle"/>
        <w:rPr>
          <w:rFonts w:eastAsia="MS Mincho"/>
        </w:rPr>
      </w:pPr>
      <w:r w:rsidRPr="003C517D">
        <w:rPr>
          <w:rFonts w:eastAsia="MS Mincho"/>
        </w:rPr>
        <w:t>Ослабление сигналов растительностью</w:t>
      </w:r>
    </w:p>
    <w:p w14:paraId="120424C7" w14:textId="368ADA29" w:rsidR="00AD3F55" w:rsidRPr="004C7FDA" w:rsidRDefault="002A6AA4" w:rsidP="00456E5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textAlignment w:val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В настоящем проекте</w:t>
      </w:r>
      <w:r w:rsidR="00D66F6F" w:rsidRPr="004C7FDA">
        <w:rPr>
          <w:rFonts w:ascii="Calibri" w:hAnsi="Calibri" w:cs="Calibri"/>
          <w:szCs w:val="22"/>
        </w:rPr>
        <w:t xml:space="preserve"> пересмотра Рекомендации МСЭ-</w:t>
      </w:r>
      <w:r w:rsidR="00D66F6F" w:rsidRPr="004C7FDA">
        <w:rPr>
          <w:rFonts w:ascii="Calibri" w:hAnsi="Calibri" w:cs="Calibri"/>
          <w:szCs w:val="22"/>
          <w:lang w:val="en-GB"/>
        </w:rPr>
        <w:t>R</w:t>
      </w:r>
      <w:r w:rsidR="00D66F6F" w:rsidRPr="004C7FDA">
        <w:rPr>
          <w:rFonts w:ascii="Calibri" w:hAnsi="Calibri" w:cs="Calibri"/>
          <w:szCs w:val="22"/>
        </w:rPr>
        <w:t xml:space="preserve"> </w:t>
      </w:r>
      <w:r w:rsidR="00D66F6F" w:rsidRPr="004C7FDA">
        <w:rPr>
          <w:rFonts w:ascii="Calibri" w:hAnsi="Calibri" w:cs="Calibri"/>
          <w:szCs w:val="22"/>
          <w:lang w:val="en-GB"/>
        </w:rPr>
        <w:t>P</w:t>
      </w:r>
      <w:r w:rsidR="00D66F6F" w:rsidRPr="004C7FDA">
        <w:rPr>
          <w:rFonts w:ascii="Calibri" w:hAnsi="Calibri" w:cs="Calibri"/>
          <w:szCs w:val="22"/>
        </w:rPr>
        <w:t xml:space="preserve">.833-9 </w:t>
      </w:r>
      <w:r w:rsidR="001C2501" w:rsidRPr="004C7FDA">
        <w:rPr>
          <w:rFonts w:ascii="Calibri" w:hAnsi="Calibri" w:cs="Calibri"/>
          <w:szCs w:val="22"/>
        </w:rPr>
        <w:t xml:space="preserve">предлагается добавить </w:t>
      </w:r>
      <w:r w:rsidR="00D66F6F" w:rsidRPr="004C7FDA">
        <w:rPr>
          <w:rFonts w:ascii="Calibri" w:hAnsi="Calibri" w:cs="Calibri"/>
          <w:szCs w:val="22"/>
        </w:rPr>
        <w:t xml:space="preserve">в </w:t>
      </w:r>
      <w:r w:rsidR="001C2501">
        <w:rPr>
          <w:rFonts w:ascii="Calibri" w:hAnsi="Calibri" w:cs="Calibri"/>
          <w:szCs w:val="22"/>
        </w:rPr>
        <w:t>р</w:t>
      </w:r>
      <w:r w:rsidR="004C7FDA" w:rsidRPr="004C7FDA">
        <w:rPr>
          <w:rFonts w:ascii="Calibri" w:hAnsi="Calibri" w:cs="Calibri"/>
          <w:szCs w:val="22"/>
        </w:rPr>
        <w:t>аздел</w:t>
      </w:r>
      <w:r w:rsidR="001C2501">
        <w:rPr>
          <w:rFonts w:ascii="Calibri" w:hAnsi="Calibri" w:cs="Calibri"/>
          <w:szCs w:val="22"/>
        </w:rPr>
        <w:t> </w:t>
      </w:r>
      <w:r w:rsidR="00D66F6F" w:rsidRPr="004C7FDA">
        <w:rPr>
          <w:rFonts w:ascii="Calibri" w:hAnsi="Calibri" w:cs="Calibri"/>
          <w:szCs w:val="22"/>
        </w:rPr>
        <w:t xml:space="preserve">2.2 Рекомендации новую модель </w:t>
      </w:r>
      <w:r w:rsidR="001C2501">
        <w:rPr>
          <w:rFonts w:ascii="Calibri" w:hAnsi="Calibri" w:cs="Calibri"/>
          <w:szCs w:val="22"/>
        </w:rPr>
        <w:t>ослабления</w:t>
      </w:r>
      <w:r w:rsidR="004C7FDA">
        <w:rPr>
          <w:rFonts w:ascii="Calibri" w:hAnsi="Calibri" w:cs="Calibri"/>
          <w:szCs w:val="22"/>
        </w:rPr>
        <w:t xml:space="preserve"> растительностью</w:t>
      </w:r>
      <w:r w:rsidR="00D66F6F" w:rsidRPr="004C7FDA">
        <w:rPr>
          <w:rFonts w:ascii="Calibri" w:hAnsi="Calibri" w:cs="Calibri"/>
          <w:szCs w:val="22"/>
        </w:rPr>
        <w:t xml:space="preserve"> на наклонных трассах с учетом сезонных изменений.</w:t>
      </w:r>
    </w:p>
    <w:p w14:paraId="4403AF46" w14:textId="55EA4A8F" w:rsidR="00AD3F55" w:rsidRPr="004C7FDA" w:rsidRDefault="00D66F6F" w:rsidP="00456E5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4C7FDA">
        <w:rPr>
          <w:rFonts w:ascii="Calibri" w:hAnsi="Calibri" w:cs="Calibri"/>
          <w:szCs w:val="22"/>
        </w:rPr>
        <w:t>Также предлагается</w:t>
      </w:r>
      <w:r w:rsidR="004C7FDA">
        <w:rPr>
          <w:rFonts w:ascii="Calibri" w:hAnsi="Calibri" w:cs="Calibri"/>
          <w:szCs w:val="22"/>
        </w:rPr>
        <w:t xml:space="preserve"> </w:t>
      </w:r>
      <w:r w:rsidRPr="004C7FDA">
        <w:rPr>
          <w:rFonts w:ascii="Calibri" w:hAnsi="Calibri" w:cs="Calibri"/>
          <w:szCs w:val="22"/>
        </w:rPr>
        <w:t xml:space="preserve">новый </w:t>
      </w:r>
      <w:r w:rsidR="001C2501">
        <w:rPr>
          <w:rFonts w:ascii="Calibri" w:hAnsi="Calibri" w:cs="Calibri"/>
          <w:szCs w:val="22"/>
        </w:rPr>
        <w:t>р</w:t>
      </w:r>
      <w:r w:rsidR="004C7FDA" w:rsidRPr="004C7FDA">
        <w:rPr>
          <w:rFonts w:ascii="Calibri" w:hAnsi="Calibri" w:cs="Calibri"/>
          <w:szCs w:val="22"/>
        </w:rPr>
        <w:t>аздел</w:t>
      </w:r>
      <w:r w:rsidR="001C2501">
        <w:rPr>
          <w:rFonts w:ascii="Calibri" w:hAnsi="Calibri" w:cs="Calibri"/>
          <w:szCs w:val="22"/>
        </w:rPr>
        <w:t> </w:t>
      </w:r>
      <w:r w:rsidRPr="004C7FDA">
        <w:rPr>
          <w:rFonts w:ascii="Calibri" w:hAnsi="Calibri" w:cs="Calibri"/>
          <w:szCs w:val="22"/>
        </w:rPr>
        <w:t>3.2.3</w:t>
      </w:r>
      <w:r w:rsidR="001C2501">
        <w:rPr>
          <w:rFonts w:ascii="Calibri" w:hAnsi="Calibri" w:cs="Calibri"/>
          <w:szCs w:val="22"/>
        </w:rPr>
        <w:t xml:space="preserve"> для</w:t>
      </w:r>
      <w:r w:rsidRPr="004C7FDA">
        <w:rPr>
          <w:rFonts w:ascii="Calibri" w:hAnsi="Calibri" w:cs="Calibri"/>
          <w:szCs w:val="22"/>
        </w:rPr>
        <w:t xml:space="preserve"> уч</w:t>
      </w:r>
      <w:r w:rsidR="001C2501">
        <w:rPr>
          <w:rFonts w:ascii="Calibri" w:hAnsi="Calibri" w:cs="Calibri"/>
          <w:szCs w:val="22"/>
        </w:rPr>
        <w:t>ета</w:t>
      </w:r>
      <w:r w:rsidRPr="004C7FDA">
        <w:rPr>
          <w:rFonts w:ascii="Calibri" w:hAnsi="Calibri" w:cs="Calibri"/>
          <w:szCs w:val="22"/>
        </w:rPr>
        <w:t xml:space="preserve"> сезонны</w:t>
      </w:r>
      <w:r w:rsidR="001C2501">
        <w:rPr>
          <w:rFonts w:ascii="Calibri" w:hAnsi="Calibri" w:cs="Calibri"/>
          <w:szCs w:val="22"/>
        </w:rPr>
        <w:t>х</w:t>
      </w:r>
      <w:r w:rsidRPr="004C7FDA">
        <w:rPr>
          <w:rFonts w:ascii="Calibri" w:hAnsi="Calibri" w:cs="Calibri"/>
          <w:szCs w:val="22"/>
        </w:rPr>
        <w:t xml:space="preserve"> изменени</w:t>
      </w:r>
      <w:r w:rsidR="001C2501">
        <w:rPr>
          <w:rFonts w:ascii="Calibri" w:hAnsi="Calibri" w:cs="Calibri"/>
          <w:szCs w:val="22"/>
        </w:rPr>
        <w:t>й</w:t>
      </w:r>
      <w:r w:rsidRPr="004C7FDA">
        <w:rPr>
          <w:rFonts w:ascii="Calibri" w:hAnsi="Calibri" w:cs="Calibri"/>
          <w:szCs w:val="22"/>
        </w:rPr>
        <w:t xml:space="preserve">. </w:t>
      </w:r>
      <w:r w:rsidR="001C2501">
        <w:rPr>
          <w:rFonts w:ascii="Calibri" w:hAnsi="Calibri" w:cs="Calibri"/>
          <w:szCs w:val="22"/>
        </w:rPr>
        <w:t>В н</w:t>
      </w:r>
      <w:r w:rsidR="0090320D">
        <w:rPr>
          <w:rFonts w:ascii="Calibri" w:hAnsi="Calibri" w:cs="Calibri"/>
          <w:szCs w:val="22"/>
        </w:rPr>
        <w:t>е</w:t>
      </w:r>
      <w:r w:rsidR="001C2501">
        <w:rPr>
          <w:rFonts w:ascii="Calibri" w:hAnsi="Calibri" w:cs="Calibri"/>
          <w:szCs w:val="22"/>
        </w:rPr>
        <w:t xml:space="preserve">м </w:t>
      </w:r>
      <w:r w:rsidRPr="004C7FDA">
        <w:rPr>
          <w:rFonts w:ascii="Calibri" w:hAnsi="Calibri" w:cs="Calibri"/>
          <w:szCs w:val="22"/>
        </w:rPr>
        <w:t xml:space="preserve">представлены модели </w:t>
      </w:r>
      <w:r w:rsidR="0090320D" w:rsidRPr="00180EFB">
        <w:t>интегральн</w:t>
      </w:r>
      <w:r w:rsidR="0090320D">
        <w:t>ой</w:t>
      </w:r>
      <w:r w:rsidR="0090320D" w:rsidRPr="00180EFB">
        <w:t xml:space="preserve"> функци</w:t>
      </w:r>
      <w:r w:rsidR="0090320D">
        <w:t>и</w:t>
      </w:r>
      <w:r w:rsidR="0090320D" w:rsidRPr="00180EFB">
        <w:t xml:space="preserve"> распределения </w:t>
      </w:r>
      <w:r w:rsidRPr="004C7FDA">
        <w:rPr>
          <w:rFonts w:ascii="Calibri" w:hAnsi="Calibri" w:cs="Calibri"/>
          <w:szCs w:val="22"/>
        </w:rPr>
        <w:t>потерь и угла рассеяния через деревья различных пород на частоте 60,5</w:t>
      </w:r>
      <w:r w:rsidR="001C2501">
        <w:rPr>
          <w:rFonts w:ascii="Calibri" w:hAnsi="Calibri" w:cs="Calibri"/>
          <w:szCs w:val="22"/>
        </w:rPr>
        <w:t> </w:t>
      </w:r>
      <w:r w:rsidRPr="004C7FDA">
        <w:rPr>
          <w:rFonts w:ascii="Calibri" w:hAnsi="Calibri" w:cs="Calibri"/>
          <w:szCs w:val="22"/>
        </w:rPr>
        <w:t xml:space="preserve">ГГц, </w:t>
      </w:r>
      <w:r w:rsidR="00461F13">
        <w:rPr>
          <w:rFonts w:ascii="Calibri" w:hAnsi="Calibri" w:cs="Calibri"/>
          <w:szCs w:val="22"/>
        </w:rPr>
        <w:t>соответствующие</w:t>
      </w:r>
      <w:r w:rsidRPr="004C7FDA">
        <w:rPr>
          <w:rFonts w:ascii="Calibri" w:hAnsi="Calibri" w:cs="Calibri"/>
          <w:szCs w:val="22"/>
        </w:rPr>
        <w:t xml:space="preserve"> измерени</w:t>
      </w:r>
      <w:r w:rsidR="00461F13">
        <w:rPr>
          <w:rFonts w:ascii="Calibri" w:hAnsi="Calibri" w:cs="Calibri"/>
          <w:szCs w:val="22"/>
        </w:rPr>
        <w:t>ям</w:t>
      </w:r>
      <w:r w:rsidRPr="004C7FDA">
        <w:rPr>
          <w:rFonts w:ascii="Calibri" w:hAnsi="Calibri" w:cs="Calibri"/>
          <w:szCs w:val="22"/>
        </w:rPr>
        <w:t>.</w:t>
      </w:r>
    </w:p>
    <w:p w14:paraId="5C67E71F" w14:textId="0507D02B" w:rsidR="00AD3F55" w:rsidRPr="00AD3F55" w:rsidRDefault="00AD3F55" w:rsidP="00AD3F55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</w:t>
      </w:r>
      <w:proofErr w:type="gramStart"/>
      <w:r w:rsidRPr="00AD3F55">
        <w:rPr>
          <w:rFonts w:ascii="Calibri" w:hAnsi="Calibri" w:cs="Calibri"/>
          <w:szCs w:val="22"/>
          <w:u w:val="single"/>
        </w:rPr>
        <w:t>1812-5</w:t>
      </w:r>
      <w:proofErr w:type="gramEnd"/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3/33(</w:t>
      </w:r>
      <w:r w:rsidRPr="00AD3F55">
        <w:rPr>
          <w:rFonts w:ascii="Calibri" w:hAnsi="Calibri" w:cs="Calibri"/>
          <w:szCs w:val="22"/>
          <w:lang w:val="en-GB"/>
        </w:rPr>
        <w:t>Rev</w:t>
      </w:r>
      <w:r w:rsidRPr="00AD3F55">
        <w:rPr>
          <w:rFonts w:ascii="Calibri" w:hAnsi="Calibri" w:cs="Calibri"/>
          <w:szCs w:val="22"/>
        </w:rPr>
        <w:t>.1)</w:t>
      </w:r>
    </w:p>
    <w:p w14:paraId="191A702C" w14:textId="00E85065" w:rsidR="00AD3F55" w:rsidRPr="006839A4" w:rsidRDefault="00575E07" w:rsidP="00575E07">
      <w:pPr>
        <w:pStyle w:val="Rectitle"/>
        <w:rPr>
          <w:rFonts w:eastAsia="MS Mincho"/>
        </w:rPr>
      </w:pPr>
      <w:r w:rsidRPr="006839A4">
        <w:rPr>
          <w:rFonts w:eastAsia="MS Mincho"/>
        </w:rPr>
        <w:t>Метод прогнозирования распространения сигнала на конкретной трассе для</w:t>
      </w:r>
      <w:r w:rsidRPr="006839A4">
        <w:rPr>
          <w:rFonts w:eastAsia="MS Mincho"/>
          <w:lang w:val="en-US"/>
        </w:rPr>
        <w:t> </w:t>
      </w:r>
      <w:r w:rsidRPr="006839A4">
        <w:rPr>
          <w:rFonts w:eastAsia="MS Mincho"/>
        </w:rPr>
        <w:t>наземных служб "из пункта в зону" в диапазонах УВЧ и ОВЧ</w:t>
      </w:r>
    </w:p>
    <w:p w14:paraId="264E0EA5" w14:textId="7B95528B" w:rsidR="00AD3F55" w:rsidRPr="00D66F6F" w:rsidRDefault="00D66F6F" w:rsidP="00456E58">
      <w:pPr>
        <w:pStyle w:val="Normalaftertitle0"/>
        <w:jc w:val="both"/>
        <w:rPr>
          <w:szCs w:val="22"/>
        </w:rPr>
      </w:pPr>
      <w:r w:rsidRPr="00D66F6F">
        <w:rPr>
          <w:bCs/>
          <w:lang w:eastAsia="zh-CN"/>
        </w:rPr>
        <w:t>Проект пересмотра Рекомендации МСЭ-</w:t>
      </w:r>
      <w:r w:rsidRPr="00D66F6F">
        <w:rPr>
          <w:bCs/>
          <w:lang w:val="en-GB" w:eastAsia="zh-CN"/>
        </w:rPr>
        <w:t>R</w:t>
      </w:r>
      <w:r w:rsidRPr="00D66F6F">
        <w:rPr>
          <w:bCs/>
          <w:lang w:eastAsia="zh-CN"/>
        </w:rPr>
        <w:t xml:space="preserve"> </w:t>
      </w:r>
      <w:r w:rsidRPr="00D66F6F">
        <w:rPr>
          <w:bCs/>
          <w:lang w:val="en-GB" w:eastAsia="zh-CN"/>
        </w:rPr>
        <w:t>P</w:t>
      </w:r>
      <w:r w:rsidRPr="00D66F6F">
        <w:rPr>
          <w:bCs/>
          <w:lang w:eastAsia="zh-CN"/>
        </w:rPr>
        <w:t>.</w:t>
      </w:r>
      <w:proofErr w:type="gramStart"/>
      <w:r w:rsidRPr="00D66F6F">
        <w:rPr>
          <w:bCs/>
          <w:lang w:eastAsia="zh-CN"/>
        </w:rPr>
        <w:t>1812-5</w:t>
      </w:r>
      <w:proofErr w:type="gramEnd"/>
      <w:r w:rsidRPr="00D66F6F">
        <w:rPr>
          <w:bCs/>
          <w:lang w:eastAsia="zh-CN"/>
        </w:rPr>
        <w:t xml:space="preserve"> включает следующие изменения:</w:t>
      </w:r>
    </w:p>
    <w:p w14:paraId="1B948E6F" w14:textId="383B842B" w:rsidR="00AD3F55" w:rsidRPr="00D66F6F" w:rsidRDefault="00AD3F55" w:rsidP="00456E58">
      <w:pPr>
        <w:pStyle w:val="enumlev1"/>
        <w:jc w:val="both"/>
      </w:pPr>
      <w:r w:rsidRPr="00D66F6F">
        <w:t>–</w:t>
      </w:r>
      <w:r w:rsidRPr="00D66F6F">
        <w:tab/>
      </w:r>
      <w:r w:rsidR="006D229F">
        <w:t>п</w:t>
      </w:r>
      <w:r w:rsidR="00D66F6F" w:rsidRPr="00D66F6F">
        <w:t xml:space="preserve">рофиль </w:t>
      </w:r>
      <w:r w:rsidR="00461F13">
        <w:t>трассы</w:t>
      </w:r>
      <w:r w:rsidR="00D66F6F" w:rsidRPr="00D66F6F">
        <w:t xml:space="preserve"> для дифракционной модели изменяется таким образом, что первая и последняя точки профиля наход</w:t>
      </w:r>
      <w:r w:rsidR="006D229F">
        <w:t>ятся</w:t>
      </w:r>
      <w:r w:rsidR="00D66F6F" w:rsidRPr="00D66F6F">
        <w:t xml:space="preserve"> на фактических высотах антенн</w:t>
      </w:r>
      <w:r w:rsidR="006D229F">
        <w:t xml:space="preserve"> терминалов</w:t>
      </w:r>
      <w:r w:rsidR="00D66F6F" w:rsidRPr="00D66F6F">
        <w:t>;</w:t>
      </w:r>
    </w:p>
    <w:p w14:paraId="2D28FE89" w14:textId="0FE94896" w:rsidR="00AD3F55" w:rsidRPr="00D7675F" w:rsidRDefault="00AD3F55" w:rsidP="00456E58">
      <w:pPr>
        <w:pStyle w:val="enumlev1"/>
        <w:jc w:val="both"/>
      </w:pPr>
      <w:r w:rsidRPr="00D7675F">
        <w:t>–</w:t>
      </w:r>
      <w:r w:rsidRPr="00D7675F">
        <w:tab/>
      </w:r>
      <w:r w:rsidR="00D7675F" w:rsidRPr="00D7675F">
        <w:t>термин "потер</w:t>
      </w:r>
      <w:r w:rsidR="00461F13">
        <w:t>и из-за препятствий</w:t>
      </w:r>
      <w:r w:rsidR="00D7675F" w:rsidRPr="00D7675F">
        <w:t>" ("</w:t>
      </w:r>
      <w:r w:rsidR="006D229F">
        <w:t>усиление в зависимости от</w:t>
      </w:r>
      <w:r w:rsidR="00461F13">
        <w:t xml:space="preserve"> высоты</w:t>
      </w:r>
      <w:r w:rsidR="00D7675F" w:rsidRPr="00D7675F">
        <w:t xml:space="preserve">") </w:t>
      </w:r>
      <w:r w:rsidR="006D0CEE">
        <w:t>и</w:t>
      </w:r>
      <w:r w:rsidR="006D0CEE" w:rsidRPr="00D7675F">
        <w:t>сключ</w:t>
      </w:r>
      <w:r w:rsidR="006D0CEE">
        <w:t xml:space="preserve">ается </w:t>
      </w:r>
      <w:r w:rsidR="00D7675F" w:rsidRPr="00D7675F">
        <w:t>для решения проблемы "двойного учета</w:t>
      </w:r>
      <w:r w:rsidR="006D229F">
        <w:t>"</w:t>
      </w:r>
      <w:r w:rsidR="00461F13">
        <w:t xml:space="preserve"> </w:t>
      </w:r>
      <w:r w:rsidR="00461F13" w:rsidRPr="00D7675F">
        <w:t>потер</w:t>
      </w:r>
      <w:r w:rsidR="00461F13">
        <w:t>ь из-за препятствий</w:t>
      </w:r>
      <w:r w:rsidR="00D7675F" w:rsidRPr="00D7675F">
        <w:t>;</w:t>
      </w:r>
    </w:p>
    <w:p w14:paraId="18B988D1" w14:textId="1554DDC8" w:rsidR="00AD3F55" w:rsidRPr="00D7675F" w:rsidRDefault="00AD3F55" w:rsidP="00456E58">
      <w:pPr>
        <w:pStyle w:val="enumlev1"/>
        <w:jc w:val="both"/>
      </w:pPr>
      <w:r w:rsidRPr="00D7675F">
        <w:t>–</w:t>
      </w:r>
      <w:r w:rsidRPr="00D7675F">
        <w:tab/>
      </w:r>
      <w:r w:rsidR="006D229F">
        <w:t>д</w:t>
      </w:r>
      <w:r w:rsidR="00D7675F" w:rsidRPr="00D7675F">
        <w:t xml:space="preserve">иапазон допустимых частот расширяется до </w:t>
      </w:r>
      <w:r w:rsidR="006D0CEE">
        <w:t xml:space="preserve">примерно </w:t>
      </w:r>
      <w:r w:rsidR="00D7675F" w:rsidRPr="00D7675F">
        <w:t>6 ГГц;</w:t>
      </w:r>
    </w:p>
    <w:p w14:paraId="20C27280" w14:textId="1FBC7F7C" w:rsidR="00AD3F55" w:rsidRPr="00D7675F" w:rsidRDefault="00AD3F55" w:rsidP="00456E58">
      <w:pPr>
        <w:pStyle w:val="enumlev1"/>
        <w:jc w:val="both"/>
        <w:rPr>
          <w:lang w:eastAsia="zh-CN"/>
        </w:rPr>
      </w:pPr>
      <w:r w:rsidRPr="00D7675F">
        <w:t>–</w:t>
      </w:r>
      <w:r w:rsidRPr="00D7675F">
        <w:tab/>
      </w:r>
      <w:r w:rsidR="006D0CEE">
        <w:rPr>
          <w:lang w:eastAsia="zh-CN"/>
        </w:rPr>
        <w:t>м</w:t>
      </w:r>
      <w:r w:rsidR="00D7675F" w:rsidRPr="00D7675F">
        <w:rPr>
          <w:lang w:eastAsia="zh-CN"/>
        </w:rPr>
        <w:t>оделирование распространения в свободном пространстве согласовано с Рекомендацией МСЭ-</w:t>
      </w:r>
      <w:r w:rsidR="00D7675F" w:rsidRPr="00D7675F">
        <w:rPr>
          <w:lang w:val="en-GB" w:eastAsia="zh-CN"/>
        </w:rPr>
        <w:t>R</w:t>
      </w:r>
      <w:r w:rsidR="00D7675F" w:rsidRPr="00D7675F">
        <w:rPr>
          <w:lang w:eastAsia="zh-CN"/>
        </w:rPr>
        <w:t xml:space="preserve"> </w:t>
      </w:r>
      <w:r w:rsidR="00D7675F" w:rsidRPr="00D7675F">
        <w:rPr>
          <w:lang w:val="en-GB" w:eastAsia="zh-CN"/>
        </w:rPr>
        <w:t>P</w:t>
      </w:r>
      <w:r w:rsidR="00D7675F" w:rsidRPr="00D7675F">
        <w:rPr>
          <w:lang w:eastAsia="zh-CN"/>
        </w:rPr>
        <w:t>.525-4;</w:t>
      </w:r>
    </w:p>
    <w:p w14:paraId="5EAF514B" w14:textId="63B7E350" w:rsidR="00AD3F55" w:rsidRPr="00D7675F" w:rsidRDefault="00AD3F55" w:rsidP="00456E58">
      <w:pPr>
        <w:pStyle w:val="enumlev1"/>
        <w:jc w:val="both"/>
      </w:pPr>
      <w:r w:rsidRPr="00461F13">
        <w:t>–</w:t>
      </w:r>
      <w:r w:rsidRPr="00461F13">
        <w:tab/>
      </w:r>
      <w:r w:rsidR="006D0CEE">
        <w:t>р</w:t>
      </w:r>
      <w:r w:rsidR="00D7675F" w:rsidRPr="00D7675F">
        <w:t xml:space="preserve">едакционное </w:t>
      </w:r>
      <w:r w:rsidR="00906F02">
        <w:t>исправление</w:t>
      </w:r>
      <w:r w:rsidR="00D7675F" w:rsidRPr="00D7675F">
        <w:t xml:space="preserve"> текста, относящегося к </w:t>
      </w:r>
      <w:r w:rsidR="00461F13">
        <w:t>Ц</w:t>
      </w:r>
      <w:r w:rsidR="00D7675F" w:rsidRPr="00D7675F">
        <w:t>ифровой карте мира МСЭ (</w:t>
      </w:r>
      <w:r w:rsidR="00D7675F" w:rsidRPr="00D7675F">
        <w:rPr>
          <w:lang w:val="en-GB"/>
        </w:rPr>
        <w:t>IDWM</w:t>
      </w:r>
      <w:r w:rsidR="00D7675F" w:rsidRPr="00D7675F">
        <w:t>).</w:t>
      </w:r>
    </w:p>
    <w:p w14:paraId="06CE9E50" w14:textId="132A2E96" w:rsidR="00AD3F55" w:rsidRPr="00D7675F" w:rsidRDefault="00D7675F" w:rsidP="00456E58">
      <w:pPr>
        <w:jc w:val="both"/>
        <w:rPr>
          <w:szCs w:val="22"/>
        </w:rPr>
      </w:pPr>
      <w:r w:rsidRPr="00D7675F">
        <w:rPr>
          <w:lang w:eastAsia="zh-CN"/>
        </w:rPr>
        <w:t>Перечень конкретных изменений:</w:t>
      </w:r>
    </w:p>
    <w:p w14:paraId="3F9C2466" w14:textId="1B08637D" w:rsidR="00AD3F55" w:rsidRPr="00D7675F" w:rsidRDefault="00AD3F55" w:rsidP="00456E58">
      <w:pPr>
        <w:pStyle w:val="enumlev1"/>
        <w:jc w:val="both"/>
        <w:rPr>
          <w:lang w:eastAsia="zh-CN"/>
        </w:rPr>
      </w:pPr>
      <w:r w:rsidRPr="00D7675F">
        <w:rPr>
          <w:lang w:eastAsia="zh-CN"/>
        </w:rPr>
        <w:t>1</w:t>
      </w:r>
      <w:r w:rsidR="00575E07"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п</w:t>
      </w:r>
      <w:r w:rsidR="00D7675F" w:rsidRPr="00D7675F">
        <w:rPr>
          <w:lang w:eastAsia="zh-CN"/>
        </w:rPr>
        <w:t>редлагается внести изменени</w:t>
      </w:r>
      <w:r w:rsidR="00461F13">
        <w:rPr>
          <w:lang w:eastAsia="zh-CN"/>
        </w:rPr>
        <w:t>е</w:t>
      </w:r>
      <w:r w:rsidR="00D7675F" w:rsidRPr="00D7675F">
        <w:rPr>
          <w:lang w:eastAsia="zh-CN"/>
        </w:rPr>
        <w:t xml:space="preserve"> в название (расширение </w:t>
      </w:r>
      <w:r w:rsidR="00461F13" w:rsidRPr="00D7675F">
        <w:t xml:space="preserve">до </w:t>
      </w:r>
      <w:r w:rsidR="006D0CEE">
        <w:t xml:space="preserve">примерно </w:t>
      </w:r>
      <w:r w:rsidR="00461F13" w:rsidRPr="00D7675F">
        <w:t>6</w:t>
      </w:r>
      <w:r w:rsidR="004E7A25">
        <w:t> </w:t>
      </w:r>
      <w:r w:rsidR="00461F13" w:rsidRPr="00D7675F">
        <w:t>ГГц</w:t>
      </w:r>
      <w:r w:rsidR="00D7675F" w:rsidRPr="00D7675F">
        <w:rPr>
          <w:lang w:eastAsia="zh-CN"/>
        </w:rPr>
        <w:t>);</w:t>
      </w:r>
    </w:p>
    <w:p w14:paraId="642D45E1" w14:textId="67EDE362" w:rsidR="00AD3F55" w:rsidRPr="00D7675F" w:rsidRDefault="00AD3F55" w:rsidP="00456E58">
      <w:pPr>
        <w:pStyle w:val="enumlev1"/>
        <w:jc w:val="both"/>
        <w:rPr>
          <w:lang w:eastAsia="zh-CN"/>
        </w:rPr>
      </w:pPr>
      <w:r w:rsidRPr="00D7675F">
        <w:rPr>
          <w:lang w:eastAsia="zh-CN"/>
        </w:rPr>
        <w:t>2</w:t>
      </w:r>
      <w:r w:rsidR="00575E07"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п</w:t>
      </w:r>
      <w:r w:rsidR="00D7675F" w:rsidRPr="00D7675F">
        <w:rPr>
          <w:lang w:eastAsia="zh-CN"/>
        </w:rPr>
        <w:t xml:space="preserve">редлагается внести изменения в </w:t>
      </w:r>
      <w:r w:rsidR="006D0CEE">
        <w:rPr>
          <w:lang w:eastAsia="zh-CN"/>
        </w:rPr>
        <w:t>раздел "Сфера применения"</w:t>
      </w:r>
      <w:r w:rsidR="00D7675F" w:rsidRPr="00D7675F">
        <w:rPr>
          <w:lang w:eastAsia="zh-CN"/>
        </w:rPr>
        <w:t xml:space="preserve"> (расширение </w:t>
      </w:r>
      <w:r w:rsidR="00461F13" w:rsidRPr="00D7675F">
        <w:t xml:space="preserve">до </w:t>
      </w:r>
      <w:r w:rsidR="006D0CEE">
        <w:t xml:space="preserve">примерно </w:t>
      </w:r>
      <w:r w:rsidR="00461F13" w:rsidRPr="00D7675F">
        <w:t>6</w:t>
      </w:r>
      <w:r w:rsidR="004E7A25">
        <w:t> </w:t>
      </w:r>
      <w:r w:rsidR="00461F13" w:rsidRPr="00D7675F">
        <w:t>ГГц</w:t>
      </w:r>
      <w:r w:rsidR="00D7675F" w:rsidRPr="00D7675F">
        <w:rPr>
          <w:lang w:eastAsia="zh-CN"/>
        </w:rPr>
        <w:t>);</w:t>
      </w:r>
    </w:p>
    <w:p w14:paraId="37DEA700" w14:textId="3D4D4F9C" w:rsidR="00AD3F55" w:rsidRPr="00D7675F" w:rsidRDefault="00AD3F55" w:rsidP="00456E58">
      <w:pPr>
        <w:pStyle w:val="enumlev1"/>
        <w:jc w:val="both"/>
        <w:rPr>
          <w:lang w:eastAsia="zh-CN"/>
        </w:rPr>
      </w:pPr>
      <w:r w:rsidRPr="000445DD">
        <w:rPr>
          <w:lang w:eastAsia="zh-CN"/>
        </w:rPr>
        <w:t>3</w:t>
      </w:r>
      <w:r w:rsidR="00575E07" w:rsidRPr="000445DD">
        <w:rPr>
          <w:lang w:eastAsia="zh-CN"/>
        </w:rPr>
        <w:t>)</w:t>
      </w:r>
      <w:r w:rsidRPr="000445DD">
        <w:rPr>
          <w:lang w:eastAsia="zh-CN"/>
        </w:rPr>
        <w:tab/>
      </w:r>
      <w:r w:rsidR="006D0CEE">
        <w:rPr>
          <w:lang w:eastAsia="zh-CN"/>
        </w:rPr>
        <w:t>п</w:t>
      </w:r>
      <w:r w:rsidR="00D7675F" w:rsidRPr="00D7675F">
        <w:rPr>
          <w:lang w:eastAsia="zh-CN"/>
        </w:rPr>
        <w:t>редлагается внести изменения в следующие разделы</w:t>
      </w:r>
      <w:r w:rsidR="00461F13">
        <w:rPr>
          <w:lang w:eastAsia="zh-CN"/>
        </w:rPr>
        <w:t xml:space="preserve"> Приложения</w:t>
      </w:r>
      <w:r w:rsidR="004E7A25">
        <w:rPr>
          <w:lang w:eastAsia="zh-CN"/>
        </w:rPr>
        <w:t> </w:t>
      </w:r>
      <w:r w:rsidR="00461F13">
        <w:rPr>
          <w:lang w:eastAsia="zh-CN"/>
        </w:rPr>
        <w:t>1 к</w:t>
      </w:r>
      <w:r w:rsidR="00D7675F" w:rsidRPr="00D7675F">
        <w:rPr>
          <w:lang w:eastAsia="zh-CN"/>
        </w:rPr>
        <w:t xml:space="preserve"> </w:t>
      </w:r>
      <w:r w:rsidR="00461F13">
        <w:rPr>
          <w:lang w:eastAsia="zh-CN"/>
        </w:rPr>
        <w:t>Рекомендации</w:t>
      </w:r>
      <w:r w:rsidR="00D7675F" w:rsidRPr="00D7675F">
        <w:rPr>
          <w:lang w:eastAsia="zh-CN"/>
        </w:rPr>
        <w:t xml:space="preserve"> МСЭ</w:t>
      </w:r>
      <w:r w:rsidR="00682547">
        <w:rPr>
          <w:lang w:eastAsia="zh-CN"/>
        </w:rPr>
        <w:noBreakHyphen/>
      </w:r>
      <w:r w:rsidR="00D7675F" w:rsidRPr="00D7675F">
        <w:rPr>
          <w:lang w:val="en-GB" w:eastAsia="zh-CN"/>
        </w:rPr>
        <w:t>R</w:t>
      </w:r>
      <w:r w:rsidR="00D7675F" w:rsidRPr="00D7675F">
        <w:rPr>
          <w:lang w:eastAsia="zh-CN"/>
        </w:rPr>
        <w:t xml:space="preserve"> </w:t>
      </w:r>
      <w:r w:rsidR="00D7675F" w:rsidRPr="00D7675F">
        <w:rPr>
          <w:lang w:val="en-GB" w:eastAsia="zh-CN"/>
        </w:rPr>
        <w:t>P</w:t>
      </w:r>
      <w:r w:rsidR="00D7675F" w:rsidRPr="00D7675F">
        <w:rPr>
          <w:lang w:eastAsia="zh-CN"/>
        </w:rPr>
        <w:t>.</w:t>
      </w:r>
      <w:proofErr w:type="gramStart"/>
      <w:r w:rsidR="00D7675F" w:rsidRPr="00D7675F">
        <w:rPr>
          <w:lang w:eastAsia="zh-CN"/>
        </w:rPr>
        <w:t>1812-5</w:t>
      </w:r>
      <w:proofErr w:type="gramEnd"/>
      <w:r w:rsidR="00D7675F" w:rsidRPr="00D7675F">
        <w:rPr>
          <w:lang w:eastAsia="zh-CN"/>
        </w:rPr>
        <w:t>:</w:t>
      </w:r>
    </w:p>
    <w:p w14:paraId="73B971CE" w14:textId="033D8837" w:rsidR="00AD3F55" w:rsidRPr="00D7675F" w:rsidRDefault="00AD3F55" w:rsidP="00456E58">
      <w:pPr>
        <w:pStyle w:val="enumlev2"/>
        <w:tabs>
          <w:tab w:val="clear" w:pos="1134"/>
        </w:tabs>
        <w:jc w:val="both"/>
      </w:pPr>
      <w:r w:rsidRPr="006839A4">
        <w:rPr>
          <w:lang w:val="en-GB" w:eastAsia="zh-CN"/>
        </w:rPr>
        <w:t>a</w:t>
      </w:r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t>раздел </w:t>
      </w:r>
      <w:r w:rsidR="00D7675F" w:rsidRPr="00D7675F">
        <w:t xml:space="preserve">1 </w:t>
      </w:r>
      <w:r w:rsidR="006D0CEE">
        <w:t>"</w:t>
      </w:r>
      <w:r w:rsidR="00D7675F" w:rsidRPr="00D7675F">
        <w:t>Введение</w:t>
      </w:r>
      <w:r w:rsidR="006D0CEE">
        <w:t>"</w:t>
      </w:r>
      <w:r w:rsidR="00D7675F" w:rsidRPr="00D7675F">
        <w:t>;</w:t>
      </w:r>
    </w:p>
    <w:p w14:paraId="2C4FDEA1" w14:textId="4289C0E7" w:rsidR="00AD3F55" w:rsidRPr="00D7675F" w:rsidRDefault="00AD3F55" w:rsidP="00456E58">
      <w:pPr>
        <w:pStyle w:val="enumlev2"/>
        <w:tabs>
          <w:tab w:val="clear" w:pos="1134"/>
        </w:tabs>
        <w:jc w:val="both"/>
      </w:pPr>
      <w:r w:rsidRPr="00682547">
        <w:t>b</w:t>
      </w:r>
      <w:r w:rsidRPr="00D7675F">
        <w:t>)</w:t>
      </w:r>
      <w:r w:rsidRPr="00D7675F">
        <w:tab/>
      </w:r>
      <w:r w:rsidR="006D0CEE">
        <w:t>раздел </w:t>
      </w:r>
      <w:r w:rsidR="00D7675F" w:rsidRPr="00D7675F">
        <w:t xml:space="preserve">2 </w:t>
      </w:r>
      <w:r w:rsidR="006D0CEE">
        <w:t>"</w:t>
      </w:r>
      <w:r w:rsidR="006D0CEE" w:rsidRPr="00111D50">
        <w:t>Элементы модели прогнозирования параметров распространения радиоволн</w:t>
      </w:r>
      <w:r w:rsidR="006D0CEE">
        <w:t>"</w:t>
      </w:r>
      <w:r w:rsidR="00D7675F" w:rsidRPr="00D7675F">
        <w:t>;</w:t>
      </w:r>
    </w:p>
    <w:p w14:paraId="0F1C8475" w14:textId="75293E67" w:rsidR="00AD3F55" w:rsidRPr="00D7675F" w:rsidRDefault="00AD3F55" w:rsidP="00456E58">
      <w:pPr>
        <w:pStyle w:val="enumlev2"/>
        <w:tabs>
          <w:tab w:val="clear" w:pos="1134"/>
        </w:tabs>
        <w:jc w:val="both"/>
      </w:pPr>
      <w:r w:rsidRPr="00682547">
        <w:t>c</w:t>
      </w:r>
      <w:r w:rsidRPr="00D7675F">
        <w:t>)</w:t>
      </w:r>
      <w:r w:rsidRPr="00D7675F">
        <w:tab/>
      </w:r>
      <w:r w:rsidR="006D0CEE">
        <w:t>раздел </w:t>
      </w:r>
      <w:r w:rsidR="00D7675F" w:rsidRPr="00D7675F">
        <w:t xml:space="preserve">3.2 </w:t>
      </w:r>
      <w:r w:rsidR="006D0CEE">
        <w:t>"</w:t>
      </w:r>
      <w:r w:rsidR="00D7675F" w:rsidRPr="00D7675F">
        <w:t xml:space="preserve">Профиль </w:t>
      </w:r>
      <w:r w:rsidR="006D0CEE">
        <w:t>земной поверхности"</w:t>
      </w:r>
      <w:r w:rsidR="00D7675F" w:rsidRPr="00D7675F">
        <w:t>;</w:t>
      </w:r>
    </w:p>
    <w:p w14:paraId="5412384C" w14:textId="58407C83" w:rsidR="00AD3F55" w:rsidRPr="00D7675F" w:rsidRDefault="00AD3F55" w:rsidP="00456E58">
      <w:pPr>
        <w:pStyle w:val="enumlev2"/>
        <w:tabs>
          <w:tab w:val="clear" w:pos="1134"/>
        </w:tabs>
        <w:jc w:val="both"/>
      </w:pPr>
      <w:r w:rsidRPr="00682547">
        <w:t>d</w:t>
      </w:r>
      <w:r w:rsidRPr="00D7675F">
        <w:t>)</w:t>
      </w:r>
      <w:r w:rsidRPr="00D7675F">
        <w:tab/>
      </w:r>
      <w:r w:rsidR="006D0CEE">
        <w:t>раздел </w:t>
      </w:r>
      <w:r w:rsidR="00D7675F" w:rsidRPr="00D7675F">
        <w:t xml:space="preserve">3.3 </w:t>
      </w:r>
      <w:r w:rsidR="006D0CEE">
        <w:t>"</w:t>
      </w:r>
      <w:r w:rsidR="006D0CEE" w:rsidRPr="00111D50">
        <w:t>Климатические зоны для радиосвязи</w:t>
      </w:r>
      <w:r w:rsidR="006D0CEE">
        <w:t>"</w:t>
      </w:r>
      <w:r w:rsidR="00D7675F" w:rsidRPr="00D7675F">
        <w:t>;</w:t>
      </w:r>
    </w:p>
    <w:p w14:paraId="5A069380" w14:textId="3B3F5DAA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2547">
        <w:t>e</w:t>
      </w:r>
      <w:r w:rsidRPr="00D7675F">
        <w:t>)</w:t>
      </w:r>
      <w:r w:rsidRPr="00D7675F">
        <w:tab/>
      </w:r>
      <w:r w:rsidR="006D0CEE">
        <w:t>раздел</w:t>
      </w:r>
      <w:r w:rsidR="006D0CEE">
        <w:rPr>
          <w:lang w:eastAsia="zh-CN"/>
        </w:rPr>
        <w:t> </w:t>
      </w:r>
      <w:r w:rsidR="00D7675F" w:rsidRPr="00D7675F">
        <w:rPr>
          <w:lang w:eastAsia="zh-CN"/>
        </w:rPr>
        <w:t xml:space="preserve">4.1 </w:t>
      </w:r>
      <w:r w:rsidR="006D0CEE">
        <w:rPr>
          <w:lang w:eastAsia="zh-CN"/>
        </w:rPr>
        <w:t>"</w:t>
      </w:r>
      <w:r w:rsidR="00D7675F" w:rsidRPr="00D7675F">
        <w:rPr>
          <w:lang w:eastAsia="zh-CN"/>
        </w:rPr>
        <w:t>Общ</w:t>
      </w:r>
      <w:r w:rsidR="006D0CEE">
        <w:rPr>
          <w:lang w:eastAsia="zh-CN"/>
        </w:rPr>
        <w:t>е описание"</w:t>
      </w:r>
      <w:r w:rsidR="00D7675F" w:rsidRPr="00D7675F">
        <w:rPr>
          <w:lang w:eastAsia="zh-CN"/>
        </w:rPr>
        <w:t>;</w:t>
      </w:r>
    </w:p>
    <w:p w14:paraId="495571D0" w14:textId="283F8E5E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39A4">
        <w:rPr>
          <w:lang w:val="en-GB" w:eastAsia="zh-CN"/>
        </w:rPr>
        <w:t>f</w:t>
      </w:r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раздел </w:t>
      </w:r>
      <w:r w:rsidR="00D7675F" w:rsidRPr="00D7675F">
        <w:rPr>
          <w:lang w:eastAsia="zh-CN"/>
        </w:rPr>
        <w:t xml:space="preserve">4.2 </w:t>
      </w:r>
      <w:r w:rsidR="006D0CEE">
        <w:rPr>
          <w:lang w:eastAsia="zh-CN"/>
        </w:rPr>
        <w:t>"</w:t>
      </w:r>
      <w:r w:rsidR="006D0CEE" w:rsidRPr="00111D50">
        <w:t>Распространение по линии прямой видимости (с учетом кратковременных явлений)</w:t>
      </w:r>
      <w:r w:rsidR="006D0CEE">
        <w:t>"</w:t>
      </w:r>
      <w:r w:rsidR="00D7675F" w:rsidRPr="00D7675F">
        <w:rPr>
          <w:lang w:eastAsia="zh-CN"/>
        </w:rPr>
        <w:t>;</w:t>
      </w:r>
    </w:p>
    <w:p w14:paraId="6DFC0A02" w14:textId="4B17F44B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39A4">
        <w:rPr>
          <w:lang w:val="en-GB" w:eastAsia="zh-CN"/>
        </w:rPr>
        <w:t>g</w:t>
      </w:r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t>раздел</w:t>
      </w:r>
      <w:r w:rsidR="006D0CEE">
        <w:rPr>
          <w:lang w:eastAsia="zh-CN"/>
        </w:rPr>
        <w:t> </w:t>
      </w:r>
      <w:r w:rsidR="00D7675F" w:rsidRPr="00D7675F">
        <w:rPr>
          <w:lang w:eastAsia="zh-CN"/>
        </w:rPr>
        <w:t xml:space="preserve">4.3.2 </w:t>
      </w:r>
      <w:r w:rsidR="006D0CEE">
        <w:rPr>
          <w:lang w:eastAsia="zh-CN"/>
        </w:rPr>
        <w:t>"</w:t>
      </w:r>
      <w:r w:rsidR="006D0CEE" w:rsidRPr="00111D50">
        <w:t xml:space="preserve">Потери за счет дифракции </w:t>
      </w:r>
      <w:r w:rsidR="006D0CEE">
        <w:t>на сферической поверхности Земли"</w:t>
      </w:r>
      <w:r w:rsidR="006D0CEE" w:rsidRPr="00D7675F">
        <w:rPr>
          <w:lang w:eastAsia="zh-CN"/>
        </w:rPr>
        <w:t xml:space="preserve"> </w:t>
      </w:r>
      <w:r w:rsidR="00D7675F" w:rsidRPr="00D7675F">
        <w:rPr>
          <w:lang w:eastAsia="zh-CN"/>
        </w:rPr>
        <w:t>(исправление текста и уточнение);</w:t>
      </w:r>
    </w:p>
    <w:p w14:paraId="7918D992" w14:textId="246431C6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39A4">
        <w:rPr>
          <w:lang w:val="en-GB" w:eastAsia="zh-CN"/>
        </w:rPr>
        <w:t>h</w:t>
      </w:r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раздел </w:t>
      </w:r>
      <w:r w:rsidR="00D7675F" w:rsidRPr="00D7675F">
        <w:rPr>
          <w:lang w:eastAsia="zh-CN"/>
        </w:rPr>
        <w:t xml:space="preserve">4.3.4 </w:t>
      </w:r>
      <w:r w:rsidR="006D0CEE">
        <w:rPr>
          <w:lang w:eastAsia="zh-CN"/>
        </w:rPr>
        <w:t>"</w:t>
      </w:r>
      <w:r w:rsidR="006D0CEE" w:rsidRPr="00111D50">
        <w:t xml:space="preserve">Полная модель потерь за счет дифракции </w:t>
      </w:r>
      <w:r w:rsidR="006D0CEE">
        <w:rPr>
          <w:rFonts w:cstheme="minorHAnsi"/>
        </w:rPr>
        <w:t>«</w:t>
      </w:r>
      <w:r w:rsidR="006D0CEE" w:rsidRPr="00111D50">
        <w:t>дельта-</w:t>
      </w:r>
      <w:proofErr w:type="spellStart"/>
      <w:r w:rsidR="006D0CEE" w:rsidRPr="00111D50">
        <w:t>Буллингтон</w:t>
      </w:r>
      <w:proofErr w:type="spellEnd"/>
      <w:r w:rsidR="006D0CEE">
        <w:rPr>
          <w:rFonts w:cstheme="minorHAnsi"/>
        </w:rPr>
        <w:t>»</w:t>
      </w:r>
      <w:r w:rsidR="006D0CEE">
        <w:t>"</w:t>
      </w:r>
      <w:r w:rsidR="00D7675F" w:rsidRPr="00D7675F">
        <w:rPr>
          <w:lang w:eastAsia="zh-CN"/>
        </w:rPr>
        <w:t xml:space="preserve"> (уточнение);</w:t>
      </w:r>
    </w:p>
    <w:p w14:paraId="495FB724" w14:textId="792A25F2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proofErr w:type="spellStart"/>
      <w:r w:rsidRPr="006839A4">
        <w:rPr>
          <w:lang w:val="en-GB" w:eastAsia="zh-CN"/>
        </w:rPr>
        <w:t>i</w:t>
      </w:r>
      <w:proofErr w:type="spellEnd"/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раздел </w:t>
      </w:r>
      <w:r w:rsidR="00D7675F" w:rsidRPr="00D7675F">
        <w:rPr>
          <w:lang w:eastAsia="zh-CN"/>
        </w:rPr>
        <w:t xml:space="preserve">4.5 </w:t>
      </w:r>
      <w:r w:rsidR="007252F8">
        <w:rPr>
          <w:lang w:eastAsia="zh-CN"/>
        </w:rPr>
        <w:t>"</w:t>
      </w:r>
      <w:r w:rsidR="007252F8" w:rsidRPr="00111D50">
        <w:t>Распространение в атмосферном волноводе и за счет отражения от слоев атмосферы</w:t>
      </w:r>
      <w:r w:rsidR="007252F8">
        <w:t>"</w:t>
      </w:r>
      <w:r w:rsidR="007252F8" w:rsidRPr="00D7675F">
        <w:rPr>
          <w:lang w:eastAsia="zh-CN"/>
        </w:rPr>
        <w:t xml:space="preserve"> </w:t>
      </w:r>
      <w:r w:rsidR="00D7675F" w:rsidRPr="00D7675F">
        <w:rPr>
          <w:lang w:eastAsia="zh-CN"/>
        </w:rPr>
        <w:t>(</w:t>
      </w:r>
      <w:r w:rsidR="00461F13" w:rsidRPr="00D7675F">
        <w:rPr>
          <w:lang w:eastAsia="zh-CN"/>
        </w:rPr>
        <w:t>уточнение</w:t>
      </w:r>
      <w:r w:rsidR="00D7675F" w:rsidRPr="00D7675F">
        <w:rPr>
          <w:lang w:eastAsia="zh-CN"/>
        </w:rPr>
        <w:t>);</w:t>
      </w:r>
    </w:p>
    <w:p w14:paraId="7801B8B7" w14:textId="1DE0ADBE" w:rsidR="00AD3F55" w:rsidRPr="00461F13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39A4">
        <w:rPr>
          <w:lang w:val="en-GB" w:eastAsia="zh-CN"/>
        </w:rPr>
        <w:lastRenderedPageBreak/>
        <w:t>j</w:t>
      </w:r>
      <w:r w:rsidRPr="00461F13">
        <w:rPr>
          <w:lang w:eastAsia="zh-CN"/>
        </w:rPr>
        <w:t>)</w:t>
      </w:r>
      <w:r w:rsidRPr="00461F13">
        <w:rPr>
          <w:lang w:eastAsia="zh-CN"/>
        </w:rPr>
        <w:tab/>
      </w:r>
      <w:r w:rsidR="006D0CEE">
        <w:rPr>
          <w:lang w:eastAsia="zh-CN"/>
        </w:rPr>
        <w:t>раздел </w:t>
      </w:r>
      <w:r w:rsidRPr="00461F13">
        <w:rPr>
          <w:lang w:eastAsia="zh-CN"/>
        </w:rPr>
        <w:t xml:space="preserve">4.6 </w:t>
      </w:r>
      <w:r w:rsidR="007252F8">
        <w:rPr>
          <w:lang w:eastAsia="zh-CN"/>
        </w:rPr>
        <w:t>"</w:t>
      </w:r>
      <w:r w:rsidR="00461F13">
        <w:t>Основные потери передачи, которые не превышаются в течение p% времени и в 50% местоположений</w:t>
      </w:r>
      <w:r w:rsidR="007252F8">
        <w:t>"</w:t>
      </w:r>
      <w:r w:rsidR="00461F13">
        <w:t>;</w:t>
      </w:r>
    </w:p>
    <w:p w14:paraId="7518401C" w14:textId="60690190" w:rsidR="00AD3F55" w:rsidRPr="003C517D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39A4">
        <w:rPr>
          <w:lang w:val="en-GB" w:eastAsia="zh-CN"/>
        </w:rPr>
        <w:t>k</w:t>
      </w:r>
      <w:r w:rsidRPr="00D7675F">
        <w:rPr>
          <w:lang w:eastAsia="zh-CN"/>
        </w:rPr>
        <w:t>)</w:t>
      </w:r>
      <w:r w:rsidRPr="00D7675F">
        <w:rPr>
          <w:lang w:eastAsia="zh-CN"/>
        </w:rPr>
        <w:tab/>
      </w:r>
      <w:r w:rsidR="006D0CEE">
        <w:rPr>
          <w:lang w:eastAsia="zh-CN"/>
        </w:rPr>
        <w:t>раздел </w:t>
      </w:r>
      <w:r w:rsidR="00D7675F" w:rsidRPr="00D7675F">
        <w:rPr>
          <w:lang w:eastAsia="zh-CN"/>
        </w:rPr>
        <w:t xml:space="preserve">4.7 </w:t>
      </w:r>
      <w:r w:rsidR="007252F8">
        <w:rPr>
          <w:lang w:eastAsia="zh-CN"/>
        </w:rPr>
        <w:t>"</w:t>
      </w:r>
      <w:r w:rsidR="00461F13">
        <w:rPr>
          <w:lang w:eastAsia="zh-CN"/>
        </w:rPr>
        <w:t>Дополнительные потери, обусловленные окружающей терминал местностью</w:t>
      </w:r>
      <w:r w:rsidR="007252F8">
        <w:rPr>
          <w:lang w:eastAsia="zh-CN"/>
        </w:rPr>
        <w:t>"</w:t>
      </w:r>
      <w:r w:rsidR="00461F13" w:rsidRPr="00D7675F">
        <w:rPr>
          <w:lang w:eastAsia="zh-CN"/>
        </w:rPr>
        <w:t xml:space="preserve"> </w:t>
      </w:r>
      <w:r w:rsidR="00D7675F" w:rsidRPr="003C517D">
        <w:rPr>
          <w:lang w:eastAsia="zh-CN"/>
        </w:rPr>
        <w:t>(</w:t>
      </w:r>
      <w:r w:rsidR="00D7675F" w:rsidRPr="00D7675F">
        <w:rPr>
          <w:lang w:eastAsia="zh-CN"/>
        </w:rPr>
        <w:t>исключение</w:t>
      </w:r>
      <w:r w:rsidR="00D7675F" w:rsidRPr="003C517D">
        <w:rPr>
          <w:lang w:eastAsia="zh-CN"/>
        </w:rPr>
        <w:t>);</w:t>
      </w:r>
    </w:p>
    <w:p w14:paraId="3E606749" w14:textId="377E2E7D" w:rsidR="00AD3F55" w:rsidRPr="00461F13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2547">
        <w:rPr>
          <w:lang w:eastAsia="zh-CN"/>
        </w:rPr>
        <w:t>l</w:t>
      </w:r>
      <w:r w:rsidRPr="00461F13">
        <w:rPr>
          <w:lang w:eastAsia="zh-CN"/>
        </w:rPr>
        <w:t>)</w:t>
      </w:r>
      <w:r w:rsidRPr="00461F13">
        <w:rPr>
          <w:lang w:eastAsia="zh-CN"/>
        </w:rPr>
        <w:tab/>
      </w:r>
      <w:r w:rsidR="007252F8" w:rsidRPr="00111D50">
        <w:rPr>
          <w:lang w:eastAsia="zh-CN"/>
        </w:rPr>
        <w:t xml:space="preserve">Прилагаемый </w:t>
      </w:r>
      <w:r w:rsidR="00461F13">
        <w:rPr>
          <w:lang w:eastAsia="zh-CN"/>
        </w:rPr>
        <w:t>документ</w:t>
      </w:r>
      <w:r w:rsidR="00D7675F" w:rsidRPr="00461F13">
        <w:rPr>
          <w:lang w:eastAsia="zh-CN"/>
        </w:rPr>
        <w:t xml:space="preserve"> 1 к Приложению 1 </w:t>
      </w:r>
      <w:r w:rsidR="007252F8">
        <w:rPr>
          <w:lang w:eastAsia="zh-CN"/>
        </w:rPr>
        <w:t>"</w:t>
      </w:r>
      <w:r w:rsidR="00D7675F" w:rsidRPr="00461F13">
        <w:rPr>
          <w:lang w:eastAsia="zh-CN"/>
        </w:rPr>
        <w:t xml:space="preserve">Анализ профиля </w:t>
      </w:r>
      <w:r w:rsidR="00461F13">
        <w:rPr>
          <w:lang w:eastAsia="zh-CN"/>
        </w:rPr>
        <w:t>трассы</w:t>
      </w:r>
      <w:r w:rsidR="007252F8">
        <w:rPr>
          <w:lang w:eastAsia="zh-CN"/>
        </w:rPr>
        <w:t>"</w:t>
      </w:r>
      <w:r w:rsidR="00D7675F" w:rsidRPr="00461F13">
        <w:rPr>
          <w:lang w:eastAsia="zh-CN"/>
        </w:rPr>
        <w:t xml:space="preserve"> (</w:t>
      </w:r>
      <w:r w:rsidR="00461F13" w:rsidRPr="00D7675F">
        <w:rPr>
          <w:lang w:eastAsia="zh-CN"/>
        </w:rPr>
        <w:t>уточнени</w:t>
      </w:r>
      <w:r w:rsidR="00461F13">
        <w:rPr>
          <w:lang w:eastAsia="zh-CN"/>
        </w:rPr>
        <w:t>я</w:t>
      </w:r>
      <w:r w:rsidR="00D7675F" w:rsidRPr="00461F13">
        <w:rPr>
          <w:lang w:eastAsia="zh-CN"/>
        </w:rPr>
        <w:t>);</w:t>
      </w:r>
    </w:p>
    <w:p w14:paraId="136731C4" w14:textId="123D268E" w:rsidR="00AD3F55" w:rsidRPr="00D7675F" w:rsidRDefault="00AD3F55" w:rsidP="00456E58">
      <w:pPr>
        <w:pStyle w:val="enumlev2"/>
        <w:tabs>
          <w:tab w:val="clear" w:pos="1134"/>
        </w:tabs>
        <w:jc w:val="both"/>
        <w:rPr>
          <w:lang w:eastAsia="zh-CN"/>
        </w:rPr>
      </w:pPr>
      <w:r w:rsidRPr="00682547">
        <w:rPr>
          <w:lang w:eastAsia="zh-CN"/>
        </w:rPr>
        <w:t>m</w:t>
      </w:r>
      <w:r w:rsidRPr="00461F13">
        <w:rPr>
          <w:lang w:eastAsia="zh-CN"/>
        </w:rPr>
        <w:t>)</w:t>
      </w:r>
      <w:r w:rsidRPr="00461F13">
        <w:rPr>
          <w:lang w:eastAsia="zh-CN"/>
        </w:rPr>
        <w:tab/>
      </w:r>
      <w:r w:rsidR="007252F8" w:rsidRPr="00111D50">
        <w:rPr>
          <w:lang w:eastAsia="zh-CN"/>
        </w:rPr>
        <w:t>Прила</w:t>
      </w:r>
      <w:r w:rsidR="007252F8" w:rsidRPr="00111D50">
        <w:t xml:space="preserve">гаемый </w:t>
      </w:r>
      <w:r w:rsidR="00461F13">
        <w:rPr>
          <w:lang w:eastAsia="zh-CN"/>
        </w:rPr>
        <w:t>документ</w:t>
      </w:r>
      <w:r w:rsidR="00461F13" w:rsidRPr="00461F13">
        <w:rPr>
          <w:lang w:eastAsia="zh-CN"/>
        </w:rPr>
        <w:t xml:space="preserve"> </w:t>
      </w:r>
      <w:r w:rsidR="007252F8">
        <w:rPr>
          <w:lang w:eastAsia="zh-CN"/>
        </w:rPr>
        <w:t>3</w:t>
      </w:r>
      <w:r w:rsidR="00461F13" w:rsidRPr="00461F13">
        <w:rPr>
          <w:lang w:eastAsia="zh-CN"/>
        </w:rPr>
        <w:t xml:space="preserve"> к Приложению 1 </w:t>
      </w:r>
      <w:r w:rsidR="007252F8">
        <w:rPr>
          <w:lang w:eastAsia="zh-CN"/>
        </w:rPr>
        <w:t>"</w:t>
      </w:r>
      <w:r w:rsidR="00461F13">
        <w:t>Критерии отражения от земли и вычисление первого максимума отражения</w:t>
      </w:r>
      <w:r w:rsidR="007252F8">
        <w:t>"</w:t>
      </w:r>
      <w:r w:rsidR="00461F13" w:rsidRPr="00D7675F">
        <w:rPr>
          <w:lang w:eastAsia="zh-CN"/>
        </w:rPr>
        <w:t xml:space="preserve"> </w:t>
      </w:r>
      <w:r w:rsidR="00D7675F" w:rsidRPr="00D7675F">
        <w:rPr>
          <w:lang w:eastAsia="zh-CN"/>
        </w:rPr>
        <w:t>(исключение).</w:t>
      </w:r>
    </w:p>
    <w:p w14:paraId="78ECE24C" w14:textId="5B3CEDE1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</w:t>
      </w:r>
      <w:proofErr w:type="gramStart"/>
      <w:r w:rsidRPr="00AD3F55">
        <w:rPr>
          <w:rFonts w:ascii="Calibri" w:hAnsi="Calibri" w:cs="Calibri"/>
          <w:szCs w:val="22"/>
          <w:u w:val="single"/>
        </w:rPr>
        <w:t>1238-10</w:t>
      </w:r>
      <w:proofErr w:type="gramEnd"/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3/34</w:t>
      </w:r>
    </w:p>
    <w:p w14:paraId="32B2835C" w14:textId="2A84D139" w:rsidR="00AD3F55" w:rsidRPr="00AD3F55" w:rsidRDefault="001B61F9" w:rsidP="001B61F9">
      <w:pPr>
        <w:pStyle w:val="Rectitle"/>
        <w:rPr>
          <w:rFonts w:eastAsia="MS Mincho"/>
        </w:rPr>
      </w:pPr>
      <w:r w:rsidRPr="001B61F9">
        <w:rPr>
          <w:rFonts w:eastAsia="MS Mincho"/>
        </w:rPr>
        <w:t>Данные о распространении радиоволн и методы прогнозирования для</w:t>
      </w:r>
      <w:r>
        <w:rPr>
          <w:rFonts w:eastAsia="MS Mincho"/>
          <w:lang w:val="en-US"/>
        </w:rPr>
        <w:t> </w:t>
      </w:r>
      <w:r w:rsidRPr="001B61F9">
        <w:rPr>
          <w:rFonts w:eastAsia="MS Mincho"/>
        </w:rPr>
        <w:t xml:space="preserve">планирования систем радиосвязи внутри помещений и локальных </w:t>
      </w:r>
      <w:proofErr w:type="spellStart"/>
      <w:r w:rsidRPr="001B61F9">
        <w:rPr>
          <w:rFonts w:eastAsia="MS Mincho"/>
        </w:rPr>
        <w:t>зоновых</w:t>
      </w:r>
      <w:proofErr w:type="spellEnd"/>
      <w:r w:rsidR="008C1196">
        <w:rPr>
          <w:rFonts w:eastAsia="MS Mincho"/>
        </w:rPr>
        <w:t> </w:t>
      </w:r>
      <w:r w:rsidRPr="001B61F9">
        <w:rPr>
          <w:rFonts w:eastAsia="MS Mincho"/>
        </w:rPr>
        <w:t>радиосетей в диапазоне частот 300 МГц – 450 ГГц</w:t>
      </w:r>
    </w:p>
    <w:p w14:paraId="05661CBE" w14:textId="1B832FE5" w:rsidR="00AD3F55" w:rsidRPr="00D7675F" w:rsidRDefault="008C1196" w:rsidP="00456E58">
      <w:pPr>
        <w:pStyle w:val="Normalaftertitle0"/>
        <w:jc w:val="both"/>
      </w:pPr>
      <w:r>
        <w:t>Настоящий</w:t>
      </w:r>
      <w:r w:rsidR="00D7675F" w:rsidRPr="00D7675F">
        <w:t xml:space="preserve"> проект пересмотра </w:t>
      </w:r>
      <w:r w:rsidR="00461F13" w:rsidRPr="00D7675F">
        <w:t xml:space="preserve">Рекомендации </w:t>
      </w:r>
      <w:r w:rsidR="00D7675F" w:rsidRPr="00D7675F">
        <w:t>предназначен для</w:t>
      </w:r>
      <w:r w:rsidR="007E16B5">
        <w:t xml:space="preserve"> добавления</w:t>
      </w:r>
      <w:r w:rsidR="00D7675F" w:rsidRPr="00D7675F">
        <w:t xml:space="preserve"> недостающи</w:t>
      </w:r>
      <w:r w:rsidR="007E16B5">
        <w:t>х</w:t>
      </w:r>
      <w:r w:rsidR="00D7675F" w:rsidRPr="00D7675F">
        <w:t xml:space="preserve"> част</w:t>
      </w:r>
      <w:r w:rsidR="007E16B5">
        <w:t>ей</w:t>
      </w:r>
      <w:r w:rsidR="00D7675F" w:rsidRPr="00D7675F">
        <w:t xml:space="preserve">, </w:t>
      </w:r>
      <w:r w:rsidR="007E16B5">
        <w:t>например</w:t>
      </w:r>
      <w:r w:rsidR="00D7675F" w:rsidRPr="00D7675F">
        <w:t xml:space="preserve"> новы</w:t>
      </w:r>
      <w:r w:rsidR="004E7A25">
        <w:t>х</w:t>
      </w:r>
      <w:r w:rsidR="00D7675F" w:rsidRPr="00D7675F">
        <w:t xml:space="preserve"> </w:t>
      </w:r>
      <w:r w:rsidR="007E16B5">
        <w:t xml:space="preserve">частот в таблицах, </w:t>
      </w:r>
      <w:r w:rsidR="00CD01DB">
        <w:t>а также для</w:t>
      </w:r>
      <w:r w:rsidR="00D7675F" w:rsidRPr="00D7675F">
        <w:t xml:space="preserve"> </w:t>
      </w:r>
      <w:r w:rsidR="007E16B5">
        <w:t>придания большего</w:t>
      </w:r>
      <w:r w:rsidR="00D7675F" w:rsidRPr="00D7675F">
        <w:t xml:space="preserve"> удобства</w:t>
      </w:r>
      <w:r w:rsidR="007E16B5">
        <w:t xml:space="preserve"> при</w:t>
      </w:r>
      <w:r w:rsidR="00D7675F" w:rsidRPr="00D7675F">
        <w:t xml:space="preserve"> использовани</w:t>
      </w:r>
      <w:r w:rsidR="007E16B5">
        <w:t>и</w:t>
      </w:r>
      <w:r w:rsidR="00D7675F" w:rsidRPr="00D7675F">
        <w:t xml:space="preserve"> для выведения основных потерь передач</w:t>
      </w:r>
      <w:r w:rsidR="00CD01DB">
        <w:t>и</w:t>
      </w:r>
      <w:r w:rsidR="00D7675F" w:rsidRPr="00D7675F">
        <w:t xml:space="preserve"> в Рекомендации МСЭ-</w:t>
      </w:r>
      <w:r w:rsidR="00D7675F" w:rsidRPr="00D7675F">
        <w:rPr>
          <w:lang w:val="en-GB"/>
        </w:rPr>
        <w:t>R</w:t>
      </w:r>
      <w:r w:rsidR="00D7675F" w:rsidRPr="00D7675F">
        <w:t xml:space="preserve"> </w:t>
      </w:r>
      <w:r w:rsidR="00D7675F" w:rsidRPr="00D7675F">
        <w:rPr>
          <w:lang w:val="en-GB"/>
        </w:rPr>
        <w:t>P</w:t>
      </w:r>
      <w:r w:rsidR="00D7675F" w:rsidRPr="00D7675F">
        <w:t>.1238 на основ</w:t>
      </w:r>
      <w:r w:rsidR="00CD01DB">
        <w:t>ании</w:t>
      </w:r>
      <w:r w:rsidR="00D7675F" w:rsidRPr="00D7675F">
        <w:t xml:space="preserve"> данных измерений.</w:t>
      </w:r>
    </w:p>
    <w:p w14:paraId="396960F8" w14:textId="28378A41" w:rsidR="00AD3F55" w:rsidRPr="00D7675F" w:rsidRDefault="00D7675F" w:rsidP="00456E58">
      <w:pPr>
        <w:jc w:val="both"/>
      </w:pPr>
      <w:r w:rsidRPr="00D7675F">
        <w:t xml:space="preserve">В </w:t>
      </w:r>
      <w:r w:rsidR="007E16B5">
        <w:t>настоящем</w:t>
      </w:r>
      <w:r w:rsidRPr="00D7675F">
        <w:t xml:space="preserve"> документе предлагается </w:t>
      </w:r>
      <w:r w:rsidR="007E16B5">
        <w:t xml:space="preserve">проект </w:t>
      </w:r>
      <w:r w:rsidRPr="00D7675F">
        <w:t>пересмотр</w:t>
      </w:r>
      <w:r w:rsidR="007E16B5">
        <w:t>а</w:t>
      </w:r>
      <w:r w:rsidRPr="00D7675F">
        <w:t xml:space="preserve"> </w:t>
      </w:r>
      <w:r w:rsidR="00CD01DB" w:rsidRPr="00D7675F">
        <w:t xml:space="preserve">следующих двух </w:t>
      </w:r>
      <w:r w:rsidR="00CD01DB">
        <w:t>элементов</w:t>
      </w:r>
      <w:r w:rsidR="00CD01DB" w:rsidRPr="00D7675F">
        <w:t xml:space="preserve"> </w:t>
      </w:r>
      <w:r w:rsidRPr="00D7675F">
        <w:t>Рекомендации МСЭ-</w:t>
      </w:r>
      <w:r w:rsidRPr="00D7675F">
        <w:rPr>
          <w:lang w:val="en-GB"/>
        </w:rPr>
        <w:t>R</w:t>
      </w:r>
      <w:r w:rsidRPr="00D7675F">
        <w:t xml:space="preserve"> </w:t>
      </w:r>
      <w:r w:rsidRPr="00D7675F">
        <w:rPr>
          <w:lang w:val="en-GB"/>
        </w:rPr>
        <w:t>P</w:t>
      </w:r>
      <w:r w:rsidRPr="00D7675F">
        <w:t>.1238</w:t>
      </w:r>
      <w:r w:rsidR="007E16B5">
        <w:t>.</w:t>
      </w:r>
    </w:p>
    <w:p w14:paraId="1AB9C990" w14:textId="27838D32" w:rsidR="00AD3F55" w:rsidRPr="00D7675F" w:rsidRDefault="00D7675F" w:rsidP="00456E58">
      <w:pPr>
        <w:jc w:val="both"/>
      </w:pPr>
      <w:r w:rsidRPr="00D7675F">
        <w:rPr>
          <w:rFonts w:eastAsia="Malgun Gothic"/>
        </w:rPr>
        <w:t>В пункте 1 предлагается пересмотр Рекомендации МСЭ-</w:t>
      </w:r>
      <w:r w:rsidRPr="00D7675F">
        <w:rPr>
          <w:rFonts w:eastAsia="Malgun Gothic"/>
          <w:lang w:val="en-GB"/>
        </w:rPr>
        <w:t>R</w:t>
      </w:r>
      <w:r w:rsidRPr="00D7675F">
        <w:rPr>
          <w:rFonts w:eastAsia="Malgun Gothic"/>
        </w:rPr>
        <w:t xml:space="preserve"> </w:t>
      </w:r>
      <w:r w:rsidRPr="00D7675F">
        <w:rPr>
          <w:rFonts w:eastAsia="Malgun Gothic"/>
          <w:lang w:val="en-GB"/>
        </w:rPr>
        <w:t>P</w:t>
      </w:r>
      <w:r w:rsidRPr="00D7675F">
        <w:rPr>
          <w:rFonts w:eastAsia="Malgun Gothic"/>
        </w:rPr>
        <w:t>.</w:t>
      </w:r>
      <w:proofErr w:type="gramStart"/>
      <w:r w:rsidRPr="00D7675F">
        <w:rPr>
          <w:rFonts w:eastAsia="Malgun Gothic"/>
        </w:rPr>
        <w:t>1238-10</w:t>
      </w:r>
      <w:proofErr w:type="gramEnd"/>
      <w:r w:rsidRPr="00D7675F">
        <w:rPr>
          <w:rFonts w:eastAsia="Malgun Gothic"/>
        </w:rPr>
        <w:t xml:space="preserve"> </w:t>
      </w:r>
      <w:r w:rsidR="00CD01DB">
        <w:rPr>
          <w:rFonts w:eastAsia="Malgun Gothic"/>
        </w:rPr>
        <w:t>на основании</w:t>
      </w:r>
      <w:r w:rsidRPr="00D7675F">
        <w:rPr>
          <w:rFonts w:eastAsia="Malgun Gothic"/>
        </w:rPr>
        <w:t xml:space="preserve"> результат</w:t>
      </w:r>
      <w:r w:rsidR="00CD01DB">
        <w:rPr>
          <w:rFonts w:eastAsia="Malgun Gothic"/>
        </w:rPr>
        <w:t>ов</w:t>
      </w:r>
      <w:r w:rsidRPr="00D7675F">
        <w:rPr>
          <w:rFonts w:eastAsia="Malgun Gothic"/>
        </w:rPr>
        <w:t xml:space="preserve"> измерений </w:t>
      </w:r>
      <w:r w:rsidR="00CD01DB">
        <w:t>внутри помещения на репрезентативных частотах</w:t>
      </w:r>
      <w:r w:rsidR="00CD01DB" w:rsidRPr="00D7675F">
        <w:rPr>
          <w:rFonts w:eastAsia="Malgun Gothic"/>
        </w:rPr>
        <w:t xml:space="preserve"> </w:t>
      </w:r>
      <w:r w:rsidRPr="00D7675F">
        <w:rPr>
          <w:rFonts w:eastAsia="Malgun Gothic"/>
        </w:rPr>
        <w:t xml:space="preserve">340 и 410 ГГц. Предлагается добавить новые коэффициенты передачи в </w:t>
      </w:r>
      <w:r w:rsidR="00CD01DB" w:rsidRPr="00D7675F">
        <w:rPr>
          <w:rFonts w:eastAsia="Malgun Gothic"/>
        </w:rPr>
        <w:t xml:space="preserve">Таблицу </w:t>
      </w:r>
      <w:r w:rsidRPr="00D7675F">
        <w:rPr>
          <w:rFonts w:eastAsia="Malgun Gothic"/>
        </w:rPr>
        <w:t>3 Рекомендации МСЭ-</w:t>
      </w:r>
      <w:r w:rsidRPr="00D7675F">
        <w:rPr>
          <w:rFonts w:eastAsia="Malgun Gothic"/>
          <w:lang w:val="en-GB"/>
        </w:rPr>
        <w:t>R</w:t>
      </w:r>
      <w:r w:rsidRPr="00D7675F">
        <w:rPr>
          <w:rFonts w:eastAsia="Malgun Gothic"/>
        </w:rPr>
        <w:t xml:space="preserve"> </w:t>
      </w:r>
      <w:r w:rsidRPr="00D7675F">
        <w:rPr>
          <w:rFonts w:eastAsia="Malgun Gothic"/>
          <w:lang w:val="en-GB"/>
        </w:rPr>
        <w:t>P</w:t>
      </w:r>
      <w:r w:rsidRPr="00D7675F">
        <w:rPr>
          <w:rFonts w:eastAsia="Malgun Gothic"/>
        </w:rPr>
        <w:t>.1238.</w:t>
      </w:r>
    </w:p>
    <w:p w14:paraId="1F0A6AE5" w14:textId="55269029" w:rsidR="00D7675F" w:rsidRPr="00D7675F" w:rsidRDefault="00D7675F" w:rsidP="00456E58">
      <w:pPr>
        <w:jc w:val="both"/>
        <w:rPr>
          <w:rFonts w:eastAsia="Malgun Gothic"/>
        </w:rPr>
      </w:pPr>
      <w:r w:rsidRPr="00D7675F">
        <w:rPr>
          <w:rFonts w:eastAsia="Malgun Gothic"/>
        </w:rPr>
        <w:t xml:space="preserve">В пункте 2 </w:t>
      </w:r>
      <w:r w:rsidRPr="00D72CD1">
        <w:rPr>
          <w:rFonts w:eastAsia="Malgun Gothic"/>
        </w:rPr>
        <w:t xml:space="preserve">предлагается добавить </w:t>
      </w:r>
      <w:r w:rsidR="000F14EF" w:rsidRPr="00D72CD1">
        <w:rPr>
          <w:rFonts w:eastAsia="Malgun Gothic"/>
        </w:rPr>
        <w:t xml:space="preserve">общую и </w:t>
      </w:r>
      <w:r w:rsidR="007E16B5" w:rsidRPr="00D72CD1">
        <w:rPr>
          <w:rFonts w:eastAsia="Malgun Gothic"/>
        </w:rPr>
        <w:t>не зависящую от мест</w:t>
      </w:r>
      <w:r w:rsidR="00277541" w:rsidRPr="00D72CD1">
        <w:rPr>
          <w:rFonts w:eastAsia="Malgun Gothic"/>
        </w:rPr>
        <w:t>а</w:t>
      </w:r>
      <w:r w:rsidR="007E16B5" w:rsidRPr="00D72CD1">
        <w:rPr>
          <w:rFonts w:eastAsia="Malgun Gothic"/>
        </w:rPr>
        <w:t xml:space="preserve"> </w:t>
      </w:r>
      <w:r w:rsidRPr="00D72CD1">
        <w:rPr>
          <w:rFonts w:eastAsia="Malgun Gothic"/>
        </w:rPr>
        <w:t>новую модель</w:t>
      </w:r>
      <w:r w:rsidR="007E16B5" w:rsidRPr="00D72CD1">
        <w:rPr>
          <w:rFonts w:eastAsia="Malgun Gothic"/>
        </w:rPr>
        <w:t xml:space="preserve"> основных</w:t>
      </w:r>
      <w:r w:rsidRPr="00D72CD1">
        <w:rPr>
          <w:rFonts w:eastAsia="Malgun Gothic"/>
        </w:rPr>
        <w:t xml:space="preserve"> потерь передач</w:t>
      </w:r>
      <w:r w:rsidR="007E16B5" w:rsidRPr="00D72CD1">
        <w:rPr>
          <w:rFonts w:eastAsia="Malgun Gothic"/>
        </w:rPr>
        <w:t>и</w:t>
      </w:r>
      <w:r w:rsidRPr="00D72CD1">
        <w:rPr>
          <w:rFonts w:eastAsia="Malgun Gothic"/>
        </w:rPr>
        <w:t xml:space="preserve"> в помещени</w:t>
      </w:r>
      <w:r w:rsidR="00CD01DB" w:rsidRPr="00D72CD1">
        <w:rPr>
          <w:rFonts w:eastAsia="Malgun Gothic"/>
        </w:rPr>
        <w:t>и</w:t>
      </w:r>
      <w:r w:rsidRPr="00D72CD1">
        <w:rPr>
          <w:rFonts w:eastAsia="Malgun Gothic"/>
        </w:rPr>
        <w:t>, основанную на результатах измерений в помещени</w:t>
      </w:r>
      <w:r w:rsidR="00CD01DB" w:rsidRPr="00D72CD1">
        <w:rPr>
          <w:rFonts w:eastAsia="Malgun Gothic"/>
        </w:rPr>
        <w:t>и</w:t>
      </w:r>
      <w:r w:rsidRPr="00D72CD1">
        <w:rPr>
          <w:rFonts w:eastAsia="Malgun Gothic"/>
        </w:rPr>
        <w:t xml:space="preserve">. </w:t>
      </w:r>
      <w:r w:rsidR="007E16B5" w:rsidRPr="00D72CD1">
        <w:rPr>
          <w:rFonts w:eastAsia="Malgun Gothic"/>
        </w:rPr>
        <w:t>Наряду с этим</w:t>
      </w:r>
      <w:r w:rsidRPr="00D72CD1">
        <w:rPr>
          <w:rFonts w:eastAsia="Malgun Gothic"/>
        </w:rPr>
        <w:t xml:space="preserve"> </w:t>
      </w:r>
      <w:r w:rsidR="00CD01DB" w:rsidRPr="00D72CD1">
        <w:rPr>
          <w:rFonts w:eastAsia="Malgun Gothic"/>
        </w:rPr>
        <w:t xml:space="preserve">в связи с </w:t>
      </w:r>
      <w:r w:rsidRPr="00D72CD1">
        <w:rPr>
          <w:rFonts w:eastAsia="Malgun Gothic"/>
        </w:rPr>
        <w:t>предл</w:t>
      </w:r>
      <w:r w:rsidR="00CD01DB" w:rsidRPr="00D72CD1">
        <w:rPr>
          <w:rFonts w:eastAsia="Malgun Gothic"/>
        </w:rPr>
        <w:t>ожением</w:t>
      </w:r>
      <w:r w:rsidRPr="00D72CD1">
        <w:rPr>
          <w:rFonts w:eastAsia="Malgun Gothic"/>
        </w:rPr>
        <w:t xml:space="preserve"> нов</w:t>
      </w:r>
      <w:r w:rsidR="00CD01DB" w:rsidRPr="00D72CD1">
        <w:rPr>
          <w:rFonts w:eastAsia="Malgun Gothic"/>
        </w:rPr>
        <w:t>ой</w:t>
      </w:r>
      <w:r w:rsidRPr="00D72CD1">
        <w:rPr>
          <w:rFonts w:eastAsia="Malgun Gothic"/>
        </w:rPr>
        <w:t xml:space="preserve"> модел</w:t>
      </w:r>
      <w:r w:rsidR="00CD01DB" w:rsidRPr="00D72CD1">
        <w:rPr>
          <w:rFonts w:eastAsia="Malgun Gothic"/>
        </w:rPr>
        <w:t>и из Таблиц 2, 3 и 4</w:t>
      </w:r>
      <w:r w:rsidR="00BC6512" w:rsidRPr="00D72CD1">
        <w:rPr>
          <w:rFonts w:eastAsia="Malgun Gothic"/>
        </w:rPr>
        <w:t xml:space="preserve"> исключ</w:t>
      </w:r>
      <w:r w:rsidR="00CC7CA7" w:rsidRPr="00D72CD1">
        <w:rPr>
          <w:rFonts w:eastAsia="Malgun Gothic"/>
        </w:rPr>
        <w:t>аются</w:t>
      </w:r>
      <w:r w:rsidR="00BC6512" w:rsidRPr="00D72CD1">
        <w:rPr>
          <w:rFonts w:eastAsia="Malgun Gothic"/>
        </w:rPr>
        <w:t xml:space="preserve"> </w:t>
      </w:r>
      <w:r w:rsidRPr="00D72CD1">
        <w:rPr>
          <w:rFonts w:eastAsia="Malgun Gothic"/>
        </w:rPr>
        <w:t xml:space="preserve">все значения параметров для </w:t>
      </w:r>
      <w:r w:rsidR="00BC6512" w:rsidRPr="00D72CD1">
        <w:rPr>
          <w:rFonts w:eastAsia="Malgun Gothic"/>
        </w:rPr>
        <w:t>среды "</w:t>
      </w:r>
      <w:r w:rsidR="00BC6512" w:rsidRPr="00D72CD1">
        <w:t>Служебное помещение"</w:t>
      </w:r>
      <w:r w:rsidRPr="00D72CD1">
        <w:rPr>
          <w:rFonts w:eastAsia="Malgun Gothic"/>
        </w:rPr>
        <w:t xml:space="preserve">, </w:t>
      </w:r>
      <w:r w:rsidR="00BC6512" w:rsidRPr="00D72CD1">
        <w:rPr>
          <w:rFonts w:eastAsia="Malgun Gothic"/>
        </w:rPr>
        <w:t>"З</w:t>
      </w:r>
      <w:r w:rsidRPr="00D72CD1">
        <w:rPr>
          <w:rFonts w:eastAsia="Malgun Gothic"/>
        </w:rPr>
        <w:t>авод</w:t>
      </w:r>
      <w:r w:rsidR="00BC6512" w:rsidRPr="00D72CD1">
        <w:rPr>
          <w:rFonts w:eastAsia="Malgun Gothic"/>
        </w:rPr>
        <w:t>"</w:t>
      </w:r>
      <w:r w:rsidRPr="00D72CD1">
        <w:rPr>
          <w:rFonts w:eastAsia="Malgun Gothic"/>
        </w:rPr>
        <w:t xml:space="preserve"> и </w:t>
      </w:r>
      <w:r w:rsidR="00BC6512" w:rsidRPr="00D72CD1">
        <w:rPr>
          <w:rFonts w:eastAsia="Malgun Gothic"/>
        </w:rPr>
        <w:t>"К</w:t>
      </w:r>
      <w:r w:rsidRPr="00D72CD1">
        <w:rPr>
          <w:rFonts w:eastAsia="Malgun Gothic"/>
        </w:rPr>
        <w:t>оридор</w:t>
      </w:r>
      <w:r w:rsidR="00BC6512" w:rsidRPr="00D72CD1">
        <w:rPr>
          <w:rFonts w:eastAsia="Malgun Gothic"/>
        </w:rPr>
        <w:t>"</w:t>
      </w:r>
      <w:r w:rsidRPr="00D72CD1">
        <w:rPr>
          <w:rFonts w:eastAsia="Malgun Gothic"/>
        </w:rPr>
        <w:t xml:space="preserve"> ниже 100 ГГц, </w:t>
      </w:r>
      <w:r w:rsidR="00277541" w:rsidRPr="00D72CD1">
        <w:rPr>
          <w:rFonts w:eastAsia="Malgun Gothic"/>
        </w:rPr>
        <w:t>кроме</w:t>
      </w:r>
      <w:r w:rsidRPr="00D72CD1">
        <w:rPr>
          <w:rFonts w:eastAsia="Malgun Gothic"/>
        </w:rPr>
        <w:t xml:space="preserve"> случаев направленных антенн, а текущая модель и значения для случаев направленных антенн </w:t>
      </w:r>
      <w:r w:rsidR="00BC6512" w:rsidRPr="00D72CD1">
        <w:rPr>
          <w:rFonts w:eastAsia="Malgun Gothic"/>
        </w:rPr>
        <w:t>перен</w:t>
      </w:r>
      <w:r w:rsidR="00CC7CA7" w:rsidRPr="00D72CD1">
        <w:rPr>
          <w:rFonts w:eastAsia="Malgun Gothic"/>
        </w:rPr>
        <w:t>осятся</w:t>
      </w:r>
      <w:r w:rsidRPr="00D72CD1">
        <w:rPr>
          <w:rFonts w:eastAsia="Malgun Gothic"/>
        </w:rPr>
        <w:t xml:space="preserve"> в раздел моделей</w:t>
      </w:r>
      <w:r w:rsidR="00BC6512" w:rsidRPr="00D72CD1">
        <w:rPr>
          <w:rFonts w:eastAsia="Malgun Gothic"/>
        </w:rPr>
        <w:t xml:space="preserve">, </w:t>
      </w:r>
      <w:r w:rsidR="00277541" w:rsidRPr="00D72CD1">
        <w:t>учитывающих особенности места</w:t>
      </w:r>
      <w:r w:rsidRPr="00D72CD1">
        <w:rPr>
          <w:rFonts w:eastAsia="Malgun Gothic"/>
        </w:rPr>
        <w:t>.</w:t>
      </w:r>
      <w:r w:rsidRPr="00D7675F">
        <w:rPr>
          <w:rFonts w:eastAsia="Malgun Gothic"/>
        </w:rPr>
        <w:t xml:space="preserve"> </w:t>
      </w:r>
    </w:p>
    <w:p w14:paraId="288F5D04" w14:textId="225F60E3" w:rsidR="00AD3F55" w:rsidRPr="00D7675F" w:rsidRDefault="00D7675F" w:rsidP="00456E58">
      <w:pPr>
        <w:jc w:val="both"/>
        <w:rPr>
          <w:lang w:eastAsia="ja-JP"/>
        </w:rPr>
      </w:pPr>
      <w:r w:rsidRPr="00D7675F">
        <w:rPr>
          <w:lang w:eastAsia="ja-JP"/>
        </w:rPr>
        <w:t xml:space="preserve">Кроме того, </w:t>
      </w:r>
      <w:r w:rsidR="00CC7CA7">
        <w:rPr>
          <w:lang w:eastAsia="ja-JP"/>
        </w:rPr>
        <w:t xml:space="preserve">была изменена нумерация </w:t>
      </w:r>
      <w:r w:rsidRPr="00D7675F">
        <w:rPr>
          <w:lang w:eastAsia="ja-JP"/>
        </w:rPr>
        <w:t>таблиц и уравнений в связи с добавлением новых таблиц и уравнений.</w:t>
      </w:r>
    </w:p>
    <w:p w14:paraId="1EF01FE6" w14:textId="23162C74" w:rsidR="00AD3F55" w:rsidRPr="00AD3F55" w:rsidRDefault="00AD3F55" w:rsidP="00AD3F55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</w:t>
      </w:r>
      <w:proofErr w:type="gramStart"/>
      <w:r w:rsidRPr="00AD3F55">
        <w:rPr>
          <w:rFonts w:ascii="Calibri" w:hAnsi="Calibri" w:cs="Calibri"/>
          <w:szCs w:val="22"/>
          <w:u w:val="single"/>
        </w:rPr>
        <w:t>1411-10</w:t>
      </w:r>
      <w:proofErr w:type="gramEnd"/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3/35</w:t>
      </w:r>
    </w:p>
    <w:p w14:paraId="7D046BEE" w14:textId="0FB9140C" w:rsidR="00AD3F55" w:rsidRPr="00AD3F55" w:rsidRDefault="001B61F9" w:rsidP="001B61F9">
      <w:pPr>
        <w:pStyle w:val="Rectitle"/>
        <w:rPr>
          <w:rFonts w:eastAsia="MS Mincho"/>
        </w:rPr>
      </w:pPr>
      <w:r w:rsidRPr="001B61F9">
        <w:rPr>
          <w:rFonts w:eastAsia="MS Mincho"/>
        </w:rPr>
        <w:t>Данные о распространении радиоволн и методы прогнозирования для</w:t>
      </w:r>
      <w:r>
        <w:rPr>
          <w:rFonts w:eastAsia="MS Mincho"/>
          <w:lang w:val="en-US"/>
        </w:rPr>
        <w:t> </w:t>
      </w:r>
      <w:r w:rsidRPr="001B61F9">
        <w:rPr>
          <w:rFonts w:eastAsia="MS Mincho"/>
        </w:rPr>
        <w:t>планирования наружных систем радиосвязи малого радиуса действия и</w:t>
      </w:r>
      <w:r>
        <w:rPr>
          <w:rFonts w:eastAsia="MS Mincho"/>
          <w:lang w:val="en-US"/>
        </w:rPr>
        <w:t> </w:t>
      </w:r>
      <w:r w:rsidRPr="001B61F9">
        <w:rPr>
          <w:rFonts w:eastAsia="MS Mincho"/>
        </w:rPr>
        <w:t>локальных радиосетей в диапазоне частот от 300 МГц до 100 ГГц</w:t>
      </w:r>
    </w:p>
    <w:p w14:paraId="2DAD7E33" w14:textId="7760057C" w:rsidR="00AD3F55" w:rsidRPr="00D7675F" w:rsidRDefault="00D7675F" w:rsidP="00456E58">
      <w:pPr>
        <w:pStyle w:val="Normalaftertitle0"/>
        <w:jc w:val="both"/>
        <w:rPr>
          <w:rFonts w:eastAsia="Malgun Gothic"/>
          <w:lang w:eastAsia="ko-KR"/>
        </w:rPr>
      </w:pPr>
      <w:r w:rsidRPr="00D7675F">
        <w:rPr>
          <w:rFonts w:eastAsia="Malgun Gothic"/>
          <w:lang w:eastAsia="ko-KR"/>
        </w:rPr>
        <w:t xml:space="preserve">В </w:t>
      </w:r>
      <w:r w:rsidR="000F14EF">
        <w:rPr>
          <w:rFonts w:eastAsia="Malgun Gothic"/>
          <w:lang w:eastAsia="ko-KR"/>
        </w:rPr>
        <w:t>настоящем</w:t>
      </w:r>
      <w:r w:rsidRPr="00D7675F">
        <w:rPr>
          <w:rFonts w:eastAsia="Malgun Gothic"/>
          <w:lang w:eastAsia="ko-KR"/>
        </w:rPr>
        <w:t xml:space="preserve"> документе предлагается проект пересмотра Рекомендации МСЭ-</w:t>
      </w:r>
      <w:r w:rsidRPr="00D7675F">
        <w:rPr>
          <w:rFonts w:eastAsia="Malgun Gothic"/>
          <w:lang w:val="en-GB" w:eastAsia="ko-KR"/>
        </w:rPr>
        <w:t>R</w:t>
      </w:r>
      <w:r w:rsidRPr="00D7675F">
        <w:rPr>
          <w:rFonts w:eastAsia="Malgun Gothic"/>
          <w:lang w:eastAsia="ko-KR"/>
        </w:rPr>
        <w:t xml:space="preserve"> </w:t>
      </w:r>
      <w:r w:rsidRPr="00D7675F">
        <w:rPr>
          <w:rFonts w:eastAsia="Malgun Gothic"/>
          <w:lang w:val="en-GB" w:eastAsia="ko-KR"/>
        </w:rPr>
        <w:t>P</w:t>
      </w:r>
      <w:r w:rsidRPr="00D7675F">
        <w:rPr>
          <w:rFonts w:eastAsia="Malgun Gothic"/>
          <w:lang w:eastAsia="ko-KR"/>
        </w:rPr>
        <w:t>.</w:t>
      </w:r>
      <w:proofErr w:type="gramStart"/>
      <w:r w:rsidRPr="00D7675F">
        <w:rPr>
          <w:rFonts w:eastAsia="Malgun Gothic"/>
          <w:lang w:eastAsia="ko-KR"/>
        </w:rPr>
        <w:t>1411-10</w:t>
      </w:r>
      <w:proofErr w:type="gramEnd"/>
      <w:r w:rsidR="000F14EF">
        <w:rPr>
          <w:rFonts w:eastAsia="Malgun Gothic"/>
          <w:lang w:eastAsia="ko-KR"/>
        </w:rPr>
        <w:t>, который включает</w:t>
      </w:r>
      <w:r w:rsidR="00CD01DB">
        <w:rPr>
          <w:rFonts w:eastAsia="Malgun Gothic"/>
          <w:lang w:eastAsia="ko-KR"/>
        </w:rPr>
        <w:t xml:space="preserve"> следующие пять изменений</w:t>
      </w:r>
      <w:r w:rsidRPr="00D7675F">
        <w:rPr>
          <w:rFonts w:eastAsia="Malgun Gothic"/>
          <w:lang w:eastAsia="ko-KR"/>
        </w:rPr>
        <w:t>:</w:t>
      </w:r>
    </w:p>
    <w:p w14:paraId="73CF445D" w14:textId="7DB06852" w:rsidR="00AD3F55" w:rsidRPr="00D7675F" w:rsidRDefault="00AD3F55" w:rsidP="00456E58">
      <w:pPr>
        <w:pStyle w:val="enumlev1"/>
        <w:jc w:val="both"/>
        <w:rPr>
          <w:lang w:eastAsia="ja-JP"/>
        </w:rPr>
      </w:pPr>
      <w:bookmarkStart w:id="1" w:name="_Hlk75784534"/>
      <w:r w:rsidRPr="00CD01DB">
        <w:rPr>
          <w:lang w:eastAsia="ja-JP"/>
        </w:rPr>
        <w:t>1)</w:t>
      </w:r>
      <w:r w:rsidRPr="00CD01DB">
        <w:rPr>
          <w:lang w:eastAsia="ja-JP"/>
        </w:rPr>
        <w:tab/>
      </w:r>
      <w:r w:rsidR="000F14EF">
        <w:t>и</w:t>
      </w:r>
      <w:r w:rsidR="00CD01DB">
        <w:t>зменение</w:t>
      </w:r>
      <w:r w:rsidR="00D7675F" w:rsidRPr="00D7675F">
        <w:t xml:space="preserve"> </w:t>
      </w:r>
      <w:r w:rsidR="00CD01DB" w:rsidRPr="00D7675F">
        <w:t xml:space="preserve">Таблицы </w:t>
      </w:r>
      <w:r w:rsidR="00D7675F" w:rsidRPr="00D7675F">
        <w:t xml:space="preserve">4 в </w:t>
      </w:r>
      <w:r w:rsidR="00A60AA7">
        <w:t>разделе </w:t>
      </w:r>
      <w:r w:rsidR="00D7675F" w:rsidRPr="00D7675F">
        <w:t xml:space="preserve">4.1.1 </w:t>
      </w:r>
      <w:r w:rsidR="000F14EF">
        <w:t>с целью</w:t>
      </w:r>
      <w:r w:rsidR="00D7675F" w:rsidRPr="00D7675F">
        <w:t xml:space="preserve"> расширения </w:t>
      </w:r>
      <w:r w:rsidR="000F14EF" w:rsidRPr="00D7675F">
        <w:t>до 82</w:t>
      </w:r>
      <w:r w:rsidR="004E7A25">
        <w:t> </w:t>
      </w:r>
      <w:r w:rsidR="000F14EF" w:rsidRPr="00D7675F">
        <w:t xml:space="preserve">ГГц </w:t>
      </w:r>
      <w:r w:rsidR="00D7675F" w:rsidRPr="00D7675F">
        <w:t xml:space="preserve">применимого </w:t>
      </w:r>
      <w:r w:rsidR="000F14EF" w:rsidRPr="00D7675F">
        <w:t xml:space="preserve">диапазона </w:t>
      </w:r>
      <w:r w:rsidR="00D7675F" w:rsidRPr="00D7675F">
        <w:t>частот</w:t>
      </w:r>
      <w:r w:rsidR="000F14EF" w:rsidRPr="000F14EF">
        <w:t xml:space="preserve"> </w:t>
      </w:r>
      <w:r w:rsidR="000F14EF">
        <w:t xml:space="preserve">предназначенной </w:t>
      </w:r>
      <w:r w:rsidR="000F14EF" w:rsidRPr="002F65DC">
        <w:t>для всех местоположений</w:t>
      </w:r>
      <w:r w:rsidR="000F14EF" w:rsidRPr="00D7675F">
        <w:t xml:space="preserve"> </w:t>
      </w:r>
      <w:r w:rsidR="000F14EF">
        <w:t>о</w:t>
      </w:r>
      <w:r w:rsidR="000F14EF" w:rsidRPr="002F65DC">
        <w:t>бщ</w:t>
      </w:r>
      <w:r w:rsidR="000F14EF">
        <w:t>ей</w:t>
      </w:r>
      <w:r w:rsidR="000F14EF" w:rsidRPr="002F65DC">
        <w:t xml:space="preserve"> модел</w:t>
      </w:r>
      <w:r w:rsidR="000F14EF">
        <w:t>и</w:t>
      </w:r>
      <w:r w:rsidR="000F14EF" w:rsidRPr="002F65DC">
        <w:t xml:space="preserve"> </w:t>
      </w:r>
      <w:r w:rsidR="000F14EF">
        <w:t xml:space="preserve">основных </w:t>
      </w:r>
      <w:r w:rsidR="00D7675F" w:rsidRPr="00D7675F">
        <w:t xml:space="preserve">потерь передачи для </w:t>
      </w:r>
      <w:r w:rsidR="000F14EF">
        <w:t xml:space="preserve">ситуаций </w:t>
      </w:r>
      <w:proofErr w:type="spellStart"/>
      <w:r w:rsidR="00D7675F" w:rsidRPr="00D7675F">
        <w:rPr>
          <w:lang w:val="en-GB"/>
        </w:rPr>
        <w:t>LoS</w:t>
      </w:r>
      <w:proofErr w:type="spellEnd"/>
      <w:r w:rsidR="00D7675F" w:rsidRPr="00D7675F">
        <w:t xml:space="preserve"> и </w:t>
      </w:r>
      <w:proofErr w:type="spellStart"/>
      <w:r w:rsidR="00D7675F" w:rsidRPr="00D7675F">
        <w:rPr>
          <w:lang w:val="en-GB"/>
        </w:rPr>
        <w:t>NLoS</w:t>
      </w:r>
      <w:proofErr w:type="spellEnd"/>
      <w:r w:rsidR="00D7675F" w:rsidRPr="00D7675F">
        <w:t>, соответственно, на основ</w:t>
      </w:r>
      <w:r w:rsidR="00CD01DB">
        <w:t>ании</w:t>
      </w:r>
      <w:r w:rsidR="00D7675F" w:rsidRPr="00D7675F">
        <w:t xml:space="preserve"> результатов измерений в городских районах</w:t>
      </w:r>
      <w:r w:rsidR="000F14EF">
        <w:t>;</w:t>
      </w:r>
    </w:p>
    <w:p w14:paraId="717E9BD1" w14:textId="06796FB2" w:rsidR="00AD3F55" w:rsidRPr="00D7675F" w:rsidRDefault="00AD3F55" w:rsidP="00456E58">
      <w:pPr>
        <w:pStyle w:val="enumlev1"/>
        <w:jc w:val="both"/>
      </w:pPr>
      <w:r w:rsidRPr="00967DE9">
        <w:rPr>
          <w:lang w:eastAsia="ja-JP"/>
        </w:rPr>
        <w:t>2)</w:t>
      </w:r>
      <w:r w:rsidRPr="00967DE9">
        <w:rPr>
          <w:lang w:eastAsia="ja-JP"/>
        </w:rPr>
        <w:tab/>
      </w:r>
      <w:r w:rsidR="000F14EF">
        <w:t>и</w:t>
      </w:r>
      <w:r w:rsidR="00D7675F" w:rsidRPr="00D7675F">
        <w:t xml:space="preserve">зменение </w:t>
      </w:r>
      <w:r w:rsidR="000F14EF">
        <w:t>р</w:t>
      </w:r>
      <w:r w:rsidR="00D7675F" w:rsidRPr="00D7675F">
        <w:t xml:space="preserve">аздела 4.2.2 </w:t>
      </w:r>
      <w:r w:rsidR="000F14EF">
        <w:t>с целью</w:t>
      </w:r>
      <w:r w:rsidR="000F14EF" w:rsidRPr="00D7675F">
        <w:t xml:space="preserve"> </w:t>
      </w:r>
      <w:r w:rsidR="00D7675F" w:rsidRPr="00D7675F">
        <w:t xml:space="preserve">расширения </w:t>
      </w:r>
      <w:r w:rsidR="000F14EF" w:rsidRPr="00D7675F">
        <w:t>с 5</w:t>
      </w:r>
      <w:r w:rsidR="004E7A25">
        <w:t> </w:t>
      </w:r>
      <w:r w:rsidR="000F14EF" w:rsidRPr="00D7675F">
        <w:t>ГГц до 26</w:t>
      </w:r>
      <w:r w:rsidR="004E7A25">
        <w:t> </w:t>
      </w:r>
      <w:r w:rsidR="000F14EF" w:rsidRPr="00D7675F">
        <w:t xml:space="preserve">ГГц </w:t>
      </w:r>
      <w:r w:rsidR="00D7675F" w:rsidRPr="00D7675F">
        <w:t xml:space="preserve">применимого диапазона частот </w:t>
      </w:r>
      <w:r w:rsidR="000F14EF">
        <w:t>зависящей от местоположения</w:t>
      </w:r>
      <w:r w:rsidR="00CD01DB">
        <w:t xml:space="preserve"> </w:t>
      </w:r>
      <w:r w:rsidR="00D7675F" w:rsidRPr="00D7675F">
        <w:t xml:space="preserve">модели </w:t>
      </w:r>
      <w:r w:rsidR="000F14EF">
        <w:t xml:space="preserve">основных </w:t>
      </w:r>
      <w:r w:rsidR="00D7675F" w:rsidRPr="00D7675F">
        <w:t xml:space="preserve">потерь передачи </w:t>
      </w:r>
      <w:r w:rsidR="000F14EF">
        <w:t>при</w:t>
      </w:r>
      <w:r w:rsidR="00D7675F" w:rsidRPr="00D7675F">
        <w:t xml:space="preserve"> распространени</w:t>
      </w:r>
      <w:r w:rsidR="000F14EF">
        <w:t>и</w:t>
      </w:r>
      <w:r w:rsidR="00967DE9">
        <w:t xml:space="preserve"> радиоволн</w:t>
      </w:r>
      <w:r w:rsidR="00D7675F" w:rsidRPr="00D7675F">
        <w:t xml:space="preserve"> над крышами в городских </w:t>
      </w:r>
      <w:r w:rsidR="000F14EF">
        <w:t>зонах;</w:t>
      </w:r>
    </w:p>
    <w:p w14:paraId="212CA0D5" w14:textId="1F77AC4D" w:rsidR="00AD3F55" w:rsidRPr="00D7675F" w:rsidRDefault="00AD3F55" w:rsidP="00456E58">
      <w:pPr>
        <w:pStyle w:val="enumlev1"/>
        <w:jc w:val="both"/>
        <w:rPr>
          <w:lang w:eastAsia="ja-JP"/>
        </w:rPr>
      </w:pPr>
      <w:r w:rsidRPr="00967DE9">
        <w:rPr>
          <w:lang w:eastAsia="ja-JP"/>
        </w:rPr>
        <w:lastRenderedPageBreak/>
        <w:t>3)</w:t>
      </w:r>
      <w:r w:rsidRPr="00967DE9">
        <w:rPr>
          <w:lang w:eastAsia="ja-JP"/>
        </w:rPr>
        <w:tab/>
      </w:r>
      <w:r w:rsidR="000F14EF">
        <w:t>и</w:t>
      </w:r>
      <w:r w:rsidR="00D7675F" w:rsidRPr="00D7675F">
        <w:t>зменение раздела</w:t>
      </w:r>
      <w:r w:rsidR="004E7A25">
        <w:t> </w:t>
      </w:r>
      <w:r w:rsidR="00D7675F" w:rsidRPr="00D7675F">
        <w:t xml:space="preserve">9.1 </w:t>
      </w:r>
      <w:r w:rsidR="000F14EF">
        <w:t>с целью</w:t>
      </w:r>
      <w:r w:rsidR="00D7675F" w:rsidRPr="00D7675F">
        <w:t xml:space="preserve"> добавления новых результатов измерений на частоте 28</w:t>
      </w:r>
      <w:r w:rsidR="000F14EF">
        <w:t> </w:t>
      </w:r>
      <w:r w:rsidR="00D7675F" w:rsidRPr="00D7675F">
        <w:t xml:space="preserve">ГГц в сценариях </w:t>
      </w:r>
      <w:r w:rsidR="00906F02">
        <w:t xml:space="preserve">для </w:t>
      </w:r>
      <w:r w:rsidR="00D7675F" w:rsidRPr="00D7675F">
        <w:t>высокоскоростных поездов, таких как виадук и туннель, включая описание</w:t>
      </w:r>
      <w:r w:rsidR="00906F02">
        <w:t>,</w:t>
      </w:r>
      <w:r w:rsidR="00D7675F" w:rsidRPr="00D7675F">
        <w:t xml:space="preserve"> четко </w:t>
      </w:r>
      <w:r w:rsidR="00906F02">
        <w:t>раз</w:t>
      </w:r>
      <w:r w:rsidR="00D7675F" w:rsidRPr="00D7675F">
        <w:t>ъясн</w:t>
      </w:r>
      <w:r w:rsidR="00906F02">
        <w:t>яющее</w:t>
      </w:r>
      <w:r w:rsidR="00D7675F" w:rsidRPr="00D7675F">
        <w:t xml:space="preserve"> </w:t>
      </w:r>
      <w:r w:rsidR="00967DE9">
        <w:t>больши</w:t>
      </w:r>
      <w:r w:rsidR="00906F02">
        <w:t>е</w:t>
      </w:r>
      <w:r w:rsidR="00D7675F" w:rsidRPr="00D7675F">
        <w:t xml:space="preserve"> доплеровски</w:t>
      </w:r>
      <w:r w:rsidR="00906F02">
        <w:t>е</w:t>
      </w:r>
      <w:r w:rsidR="00D7675F" w:rsidRPr="00D7675F">
        <w:t xml:space="preserve"> сдвиг</w:t>
      </w:r>
      <w:r w:rsidR="00906F02">
        <w:t>и</w:t>
      </w:r>
      <w:r w:rsidR="00D7675F" w:rsidRPr="00D7675F">
        <w:t xml:space="preserve"> в сценариях </w:t>
      </w:r>
      <w:r w:rsidR="00906F02">
        <w:t xml:space="preserve">для </w:t>
      </w:r>
      <w:r w:rsidR="00D7675F" w:rsidRPr="00D7675F">
        <w:t xml:space="preserve">высокоскоростных поездов в </w:t>
      </w:r>
      <w:r w:rsidR="00906F02">
        <w:t>этом</w:t>
      </w:r>
      <w:r w:rsidR="00967DE9">
        <w:t xml:space="preserve"> </w:t>
      </w:r>
      <w:r w:rsidR="00D7675F" w:rsidRPr="00D7675F">
        <w:t>раздел</w:t>
      </w:r>
      <w:r w:rsidR="00906F02">
        <w:t>е</w:t>
      </w:r>
      <w:r w:rsidR="00D7675F" w:rsidRPr="00D7675F">
        <w:t>.</w:t>
      </w:r>
    </w:p>
    <w:p w14:paraId="4822C141" w14:textId="7D54FF1F" w:rsidR="00AD3F55" w:rsidRPr="00D7675F" w:rsidRDefault="00AD3F55" w:rsidP="00456E58">
      <w:pPr>
        <w:pStyle w:val="enumlev1"/>
        <w:jc w:val="both"/>
        <w:rPr>
          <w:lang w:eastAsia="ja-JP"/>
        </w:rPr>
      </w:pPr>
      <w:r w:rsidRPr="00967DE9">
        <w:rPr>
          <w:lang w:eastAsia="ja-JP"/>
        </w:rPr>
        <w:t>4)</w:t>
      </w:r>
      <w:r w:rsidRPr="00967DE9">
        <w:rPr>
          <w:lang w:eastAsia="ja-JP"/>
        </w:rPr>
        <w:tab/>
      </w:r>
      <w:r w:rsidR="00906F02">
        <w:rPr>
          <w:lang w:eastAsia="ja-JP"/>
        </w:rPr>
        <w:t>и</w:t>
      </w:r>
      <w:r w:rsidR="00D7675F" w:rsidRPr="00D7675F">
        <w:rPr>
          <w:lang w:eastAsia="ja-JP"/>
        </w:rPr>
        <w:t>зменение раздела</w:t>
      </w:r>
      <w:r w:rsidR="004E7A25">
        <w:rPr>
          <w:lang w:eastAsia="ja-JP"/>
        </w:rPr>
        <w:t> </w:t>
      </w:r>
      <w:r w:rsidR="00D7675F" w:rsidRPr="00D7675F">
        <w:rPr>
          <w:lang w:eastAsia="ja-JP"/>
        </w:rPr>
        <w:t xml:space="preserve">9.2 </w:t>
      </w:r>
      <w:r w:rsidR="00906F02">
        <w:rPr>
          <w:lang w:eastAsia="ja-JP"/>
        </w:rPr>
        <w:t>с целью</w:t>
      </w:r>
      <w:r w:rsidR="00D7675F" w:rsidRPr="00D7675F">
        <w:rPr>
          <w:lang w:eastAsia="ja-JP"/>
        </w:rPr>
        <w:t xml:space="preserve"> добавления новых характеристик распространения</w:t>
      </w:r>
      <w:r w:rsidR="00967DE9">
        <w:rPr>
          <w:lang w:eastAsia="ja-JP"/>
        </w:rPr>
        <w:t xml:space="preserve"> радиоволн</w:t>
      </w:r>
      <w:r w:rsidR="00D7675F" w:rsidRPr="00D7675F">
        <w:rPr>
          <w:lang w:eastAsia="ja-JP"/>
        </w:rPr>
        <w:t xml:space="preserve">, таких как </w:t>
      </w:r>
      <w:r w:rsidR="00906F02">
        <w:rPr>
          <w:lang w:eastAsia="ja-JP"/>
        </w:rPr>
        <w:t>р</w:t>
      </w:r>
      <w:r w:rsidR="00906F02" w:rsidRPr="00906F02">
        <w:rPr>
          <w:lang w:eastAsia="ja-JP"/>
        </w:rPr>
        <w:t>асстояние для стационарного канала</w:t>
      </w:r>
      <w:r w:rsidR="00D7675F" w:rsidRPr="00D7675F">
        <w:rPr>
          <w:lang w:eastAsia="ja-JP"/>
        </w:rPr>
        <w:t xml:space="preserve">, </w:t>
      </w:r>
      <w:r w:rsidR="00967DE9">
        <w:rPr>
          <w:lang w:eastAsia="ja-JP"/>
        </w:rPr>
        <w:t>разброс</w:t>
      </w:r>
      <w:r w:rsidR="00D7675F" w:rsidRPr="00D7675F">
        <w:rPr>
          <w:lang w:eastAsia="ja-JP"/>
        </w:rPr>
        <w:t xml:space="preserve"> задержки и коэффициент</w:t>
      </w:r>
      <w:r w:rsidR="004E7A25">
        <w:rPr>
          <w:lang w:eastAsia="ja-JP"/>
        </w:rPr>
        <w:t> </w:t>
      </w:r>
      <w:r w:rsidR="00D7675F" w:rsidRPr="00D7675F">
        <w:rPr>
          <w:lang w:val="en-GB" w:eastAsia="ja-JP"/>
        </w:rPr>
        <w:t>K</w:t>
      </w:r>
      <w:r w:rsidR="00D7675F" w:rsidRPr="00D7675F">
        <w:rPr>
          <w:lang w:eastAsia="ja-JP"/>
        </w:rPr>
        <w:t xml:space="preserve"> на частоте 5,9</w:t>
      </w:r>
      <w:r w:rsidR="004E7A25">
        <w:rPr>
          <w:lang w:eastAsia="ja-JP"/>
        </w:rPr>
        <w:t> </w:t>
      </w:r>
      <w:r w:rsidR="00D7675F" w:rsidRPr="00D7675F">
        <w:rPr>
          <w:lang w:eastAsia="ja-JP"/>
        </w:rPr>
        <w:t>ГГц, с учетом сценариев связи между транспортными средствами (</w:t>
      </w:r>
      <w:r w:rsidR="00D7675F" w:rsidRPr="00D7675F">
        <w:rPr>
          <w:lang w:val="en-GB" w:eastAsia="ja-JP"/>
        </w:rPr>
        <w:t>V</w:t>
      </w:r>
      <w:r w:rsidR="00D7675F" w:rsidRPr="00D7675F">
        <w:rPr>
          <w:lang w:eastAsia="ja-JP"/>
        </w:rPr>
        <w:t>2</w:t>
      </w:r>
      <w:r w:rsidR="00D7675F" w:rsidRPr="00D7675F">
        <w:rPr>
          <w:lang w:val="en-GB" w:eastAsia="ja-JP"/>
        </w:rPr>
        <w:t>V</w:t>
      </w:r>
      <w:r w:rsidR="00D7675F" w:rsidRPr="00D7675F">
        <w:rPr>
          <w:lang w:eastAsia="ja-JP"/>
        </w:rPr>
        <w:t>) в условиях скоростного шоссе</w:t>
      </w:r>
      <w:r w:rsidR="00906F02">
        <w:rPr>
          <w:lang w:eastAsia="ja-JP"/>
        </w:rPr>
        <w:t>;</w:t>
      </w:r>
    </w:p>
    <w:p w14:paraId="785CA517" w14:textId="4D225B9B" w:rsidR="00AD3F55" w:rsidRPr="006D6C70" w:rsidRDefault="00AD3F55" w:rsidP="00456E58">
      <w:pPr>
        <w:pStyle w:val="enumlev1"/>
        <w:jc w:val="both"/>
        <w:rPr>
          <w:lang w:eastAsia="ja-JP"/>
        </w:rPr>
      </w:pPr>
      <w:r w:rsidRPr="006D6C70">
        <w:rPr>
          <w:rFonts w:eastAsia="Malgun Gothic"/>
          <w:lang w:eastAsia="ko-KR"/>
        </w:rPr>
        <w:t>5</w:t>
      </w:r>
      <w:r w:rsidRPr="006D6C70">
        <w:rPr>
          <w:lang w:eastAsia="ja-JP"/>
        </w:rPr>
        <w:t>)</w:t>
      </w:r>
      <w:r w:rsidRPr="006D6C70">
        <w:rPr>
          <w:lang w:eastAsia="ja-JP"/>
        </w:rPr>
        <w:tab/>
      </w:r>
      <w:r w:rsidR="00906F02">
        <w:rPr>
          <w:lang w:eastAsia="ja-JP"/>
        </w:rPr>
        <w:t>р</w:t>
      </w:r>
      <w:r w:rsidR="001B61F9" w:rsidRPr="001B61F9">
        <w:rPr>
          <w:lang w:eastAsia="ja-JP"/>
        </w:rPr>
        <w:t>яд редакционных исправлений</w:t>
      </w:r>
      <w:r w:rsidRPr="006D6C70">
        <w:rPr>
          <w:lang w:eastAsia="ja-JP"/>
        </w:rPr>
        <w:t>.</w:t>
      </w:r>
    </w:p>
    <w:p w14:paraId="15365254" w14:textId="2E229241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.528-4</w:t>
      </w:r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3/38(</w:t>
      </w:r>
      <w:r w:rsidRPr="00AD3F55">
        <w:rPr>
          <w:rFonts w:ascii="Calibri" w:hAnsi="Calibri" w:cs="Calibri"/>
          <w:szCs w:val="22"/>
          <w:lang w:val="en-GB"/>
        </w:rPr>
        <w:t>Rev</w:t>
      </w:r>
      <w:r w:rsidRPr="00AD3F55">
        <w:rPr>
          <w:rFonts w:ascii="Calibri" w:hAnsi="Calibri" w:cs="Calibri"/>
          <w:szCs w:val="22"/>
        </w:rPr>
        <w:t>.1)</w:t>
      </w:r>
    </w:p>
    <w:p w14:paraId="60011470" w14:textId="016C3755" w:rsidR="00AD3F55" w:rsidRPr="00AD3F55" w:rsidRDefault="000848B3" w:rsidP="000848B3">
      <w:pPr>
        <w:pStyle w:val="Rectitle"/>
        <w:rPr>
          <w:rFonts w:eastAsia="MS Mincho"/>
        </w:rPr>
      </w:pPr>
      <w:r w:rsidRPr="000848B3">
        <w:rPr>
          <w:rFonts w:eastAsia="MS Mincho"/>
        </w:rPr>
        <w:t>Метод прогнозирования распространения радиоволн для воздушной подвижной и</w:t>
      </w:r>
      <w:r>
        <w:rPr>
          <w:rFonts w:eastAsia="MS Mincho"/>
          <w:lang w:val="en-US"/>
        </w:rPr>
        <w:t> </w:t>
      </w:r>
      <w:r w:rsidRPr="000848B3">
        <w:rPr>
          <w:rFonts w:eastAsia="MS Mincho"/>
        </w:rPr>
        <w:t>радионавигационной служб, работающих в</w:t>
      </w:r>
      <w:r>
        <w:rPr>
          <w:rFonts w:eastAsia="MS Mincho"/>
          <w:lang w:val="en-US"/>
        </w:rPr>
        <w:t> </w:t>
      </w:r>
      <w:r w:rsidRPr="000848B3">
        <w:rPr>
          <w:rFonts w:eastAsia="MS Mincho"/>
        </w:rPr>
        <w:t>диапазонах</w:t>
      </w:r>
      <w:r>
        <w:rPr>
          <w:rFonts w:eastAsia="MS Mincho"/>
          <w:lang w:val="en-US"/>
        </w:rPr>
        <w:t> </w:t>
      </w:r>
      <w:r w:rsidRPr="000848B3">
        <w:rPr>
          <w:rFonts w:eastAsia="MS Mincho"/>
        </w:rPr>
        <w:t>ОВЧ,</w:t>
      </w:r>
      <w:r>
        <w:rPr>
          <w:rFonts w:eastAsia="MS Mincho"/>
          <w:lang w:val="en-US"/>
        </w:rPr>
        <w:t> </w:t>
      </w:r>
      <w:r w:rsidRPr="000848B3">
        <w:rPr>
          <w:rFonts w:eastAsia="MS Mincho"/>
        </w:rPr>
        <w:t>УВЧ и СВЧ</w:t>
      </w:r>
    </w:p>
    <w:bookmarkEnd w:id="1"/>
    <w:p w14:paraId="247A082C" w14:textId="4FC8F282" w:rsidR="00AD3F55" w:rsidRPr="00967DE9" w:rsidRDefault="00967DE9" w:rsidP="00456E58">
      <w:pPr>
        <w:pStyle w:val="Normalaftertitle0"/>
        <w:jc w:val="both"/>
        <w:rPr>
          <w:lang w:eastAsia="ja-JP"/>
        </w:rPr>
      </w:pPr>
      <w:r>
        <w:rPr>
          <w:lang w:eastAsia="ja-JP"/>
        </w:rPr>
        <w:t>В</w:t>
      </w:r>
      <w:r w:rsidRPr="00967DE9">
        <w:rPr>
          <w:lang w:eastAsia="ja-JP"/>
        </w:rPr>
        <w:t xml:space="preserve"> </w:t>
      </w:r>
      <w:r w:rsidR="00A87CFD">
        <w:rPr>
          <w:lang w:eastAsia="ja-JP"/>
        </w:rPr>
        <w:t>настоящем</w:t>
      </w:r>
      <w:r w:rsidR="00D7675F" w:rsidRPr="00967DE9">
        <w:rPr>
          <w:lang w:eastAsia="ja-JP"/>
        </w:rPr>
        <w:t xml:space="preserve"> </w:t>
      </w:r>
      <w:r w:rsidR="00D7675F" w:rsidRPr="00D7675F">
        <w:rPr>
          <w:lang w:eastAsia="ja-JP"/>
        </w:rPr>
        <w:t>проект</w:t>
      </w:r>
      <w:r w:rsidR="00A87CFD">
        <w:rPr>
          <w:lang w:eastAsia="ja-JP"/>
        </w:rPr>
        <w:t>е</w:t>
      </w:r>
      <w:r w:rsidR="00D7675F" w:rsidRPr="00967DE9">
        <w:rPr>
          <w:lang w:eastAsia="ja-JP"/>
        </w:rPr>
        <w:t xml:space="preserve"> </w:t>
      </w:r>
      <w:r w:rsidR="00D7675F" w:rsidRPr="00D7675F">
        <w:rPr>
          <w:lang w:eastAsia="ja-JP"/>
        </w:rPr>
        <w:t>пересмотра</w:t>
      </w:r>
      <w:r w:rsidR="00D7675F" w:rsidRPr="00967DE9">
        <w:rPr>
          <w:lang w:eastAsia="ja-JP"/>
        </w:rPr>
        <w:t xml:space="preserve"> </w:t>
      </w:r>
      <w:r w:rsidR="00D7675F" w:rsidRPr="00D7675F">
        <w:rPr>
          <w:lang w:eastAsia="ja-JP"/>
        </w:rPr>
        <w:t>Рекомендации</w:t>
      </w:r>
      <w:r w:rsidR="00D7675F" w:rsidRPr="00967DE9">
        <w:rPr>
          <w:lang w:eastAsia="ja-JP"/>
        </w:rPr>
        <w:t xml:space="preserve"> </w:t>
      </w:r>
      <w:r w:rsidR="00D7675F" w:rsidRPr="00D7675F">
        <w:rPr>
          <w:lang w:eastAsia="ja-JP"/>
        </w:rPr>
        <w:t>МСЭ</w:t>
      </w:r>
      <w:r w:rsidR="00D7675F" w:rsidRPr="00967DE9">
        <w:rPr>
          <w:lang w:eastAsia="ja-JP"/>
        </w:rPr>
        <w:t>-</w:t>
      </w:r>
      <w:r w:rsidR="00D7675F" w:rsidRPr="00D7675F">
        <w:rPr>
          <w:lang w:val="en-GB" w:eastAsia="ja-JP"/>
        </w:rPr>
        <w:t>R</w:t>
      </w:r>
      <w:r w:rsidR="00D7675F" w:rsidRPr="00967DE9">
        <w:rPr>
          <w:lang w:eastAsia="ja-JP"/>
        </w:rPr>
        <w:t xml:space="preserve"> </w:t>
      </w:r>
      <w:r w:rsidR="00D7675F" w:rsidRPr="00D7675F">
        <w:rPr>
          <w:lang w:val="en-GB" w:eastAsia="ja-JP"/>
        </w:rPr>
        <w:t>P</w:t>
      </w:r>
      <w:r w:rsidR="00D7675F" w:rsidRPr="00967DE9">
        <w:rPr>
          <w:lang w:eastAsia="ja-JP"/>
        </w:rPr>
        <w:t xml:space="preserve">.528-4 </w:t>
      </w:r>
      <w:r>
        <w:rPr>
          <w:lang w:eastAsia="ja-JP"/>
        </w:rPr>
        <w:t xml:space="preserve">предлагаются </w:t>
      </w:r>
      <w:r w:rsidR="003C517D">
        <w:rPr>
          <w:lang w:eastAsia="ja-JP"/>
        </w:rPr>
        <w:t>ниже</w:t>
      </w:r>
      <w:r>
        <w:rPr>
          <w:lang w:eastAsia="ja-JP"/>
        </w:rPr>
        <w:t>следующие изменения</w:t>
      </w:r>
      <w:r w:rsidR="003C517D">
        <w:rPr>
          <w:lang w:eastAsia="ja-JP"/>
        </w:rPr>
        <w:t>.</w:t>
      </w:r>
    </w:p>
    <w:p w14:paraId="789840A5" w14:textId="613C6A88" w:rsidR="00AD3F55" w:rsidRPr="00D7675F" w:rsidRDefault="00AD3F55" w:rsidP="00456E58">
      <w:pPr>
        <w:pStyle w:val="enumlev1"/>
        <w:jc w:val="both"/>
      </w:pPr>
      <w:r w:rsidRPr="00967DE9">
        <w:t>1</w:t>
      </w:r>
      <w:r w:rsidR="000848B3" w:rsidRPr="00967DE9">
        <w:t>)</w:t>
      </w:r>
      <w:r w:rsidRPr="00967DE9">
        <w:tab/>
      </w:r>
      <w:r w:rsidR="00D7675F" w:rsidRPr="00D7675F">
        <w:t xml:space="preserve">Исключение термина </w:t>
      </w:r>
      <w:r w:rsidR="00967DE9">
        <w:t>"</w:t>
      </w:r>
      <w:r w:rsidR="00D7675F" w:rsidRPr="00D7675F">
        <w:t>спутник</w:t>
      </w:r>
      <w:r w:rsidR="00967DE9">
        <w:t>"</w:t>
      </w:r>
      <w:r w:rsidR="00D7675F" w:rsidRPr="00D7675F">
        <w:t xml:space="preserve"> из </w:t>
      </w:r>
      <w:r w:rsidR="00A87CFD">
        <w:t>раздела "Сфера</w:t>
      </w:r>
      <w:r w:rsidR="00D7675F" w:rsidRPr="00D7675F">
        <w:t xml:space="preserve"> применения</w:t>
      </w:r>
      <w:r w:rsidR="00A87CFD">
        <w:t>"</w:t>
      </w:r>
      <w:r w:rsidR="00D7675F" w:rsidRPr="00D7675F">
        <w:t xml:space="preserve"> во избежание путаницы в связи с</w:t>
      </w:r>
      <w:r w:rsidR="00967DE9">
        <w:t xml:space="preserve"> тем, что максимальная</w:t>
      </w:r>
      <w:r w:rsidR="00D7675F" w:rsidRPr="00D7675F">
        <w:t xml:space="preserve"> высот</w:t>
      </w:r>
      <w:r w:rsidR="00967DE9">
        <w:t>а</w:t>
      </w:r>
      <w:r w:rsidR="00D7675F" w:rsidRPr="00D7675F">
        <w:t xml:space="preserve"> терминала</w:t>
      </w:r>
      <w:r w:rsidR="00967DE9">
        <w:t xml:space="preserve"> составляет</w:t>
      </w:r>
      <w:r w:rsidR="00D7675F" w:rsidRPr="00D7675F">
        <w:t xml:space="preserve"> 20</w:t>
      </w:r>
      <w:r w:rsidR="00A87CFD">
        <w:t> </w:t>
      </w:r>
      <w:r w:rsidR="00D7675F" w:rsidRPr="00D7675F">
        <w:t>км.</w:t>
      </w:r>
    </w:p>
    <w:p w14:paraId="03F4F0C8" w14:textId="076C1FA0" w:rsidR="00AD3F55" w:rsidRPr="00D7675F" w:rsidRDefault="00AD3F55" w:rsidP="00456E58">
      <w:pPr>
        <w:pStyle w:val="enumlev1"/>
        <w:jc w:val="both"/>
      </w:pPr>
      <w:r w:rsidRPr="00967DE9">
        <w:t>2</w:t>
      </w:r>
      <w:r w:rsidR="000848B3" w:rsidRPr="00967DE9">
        <w:t>)</w:t>
      </w:r>
      <w:r w:rsidRPr="00967DE9">
        <w:tab/>
      </w:r>
      <w:r w:rsidR="00D7675F" w:rsidRPr="00D7675F">
        <w:t xml:space="preserve">Изменение </w:t>
      </w:r>
      <w:r w:rsidR="00A87CFD">
        <w:t xml:space="preserve">единицы измерения </w:t>
      </w:r>
      <w:r w:rsidR="00D7675F" w:rsidRPr="00D7675F">
        <w:t>изменчивости</w:t>
      </w:r>
      <w:r w:rsidR="00967DE9">
        <w:t xml:space="preserve"> во времени</w:t>
      </w:r>
      <w:r w:rsidR="00D7675F" w:rsidRPr="00D7675F">
        <w:t xml:space="preserve"> с вероятности на процент </w:t>
      </w:r>
      <m:oMath>
        <m:r>
          <w:rPr>
            <w:rFonts w:ascii="Cambria Math" w:hAnsi="Cambria Math"/>
            <w:lang w:val="en-GB"/>
          </w:rPr>
          <m:t>p</m:t>
        </m:r>
      </m:oMath>
      <w:r w:rsidR="00A87CFD">
        <w:t xml:space="preserve">, </w:t>
      </w:r>
      <w:r w:rsidR="00D7675F" w:rsidRPr="00D7675F">
        <w:t xml:space="preserve">для согласования с ее представлением в других </w:t>
      </w:r>
      <w:r w:rsidR="00967DE9" w:rsidRPr="00D7675F">
        <w:t xml:space="preserve">Рекомендациях </w:t>
      </w:r>
      <w:r w:rsidR="00D7675F" w:rsidRPr="00D7675F">
        <w:t xml:space="preserve">серии </w:t>
      </w:r>
      <w:r w:rsidR="00D7675F" w:rsidRPr="00D7675F">
        <w:rPr>
          <w:lang w:val="en-GB"/>
        </w:rPr>
        <w:t>P</w:t>
      </w:r>
      <w:r w:rsidR="00D7675F" w:rsidRPr="00D7675F">
        <w:t>.</w:t>
      </w:r>
    </w:p>
    <w:p w14:paraId="66C5DF6D" w14:textId="64DD1CE7" w:rsidR="00AD3F55" w:rsidRPr="00967DE9" w:rsidRDefault="00AD3F55" w:rsidP="00456E58">
      <w:pPr>
        <w:pStyle w:val="enumlev1"/>
        <w:jc w:val="both"/>
      </w:pPr>
      <w:r w:rsidRPr="00967DE9">
        <w:t>3</w:t>
      </w:r>
      <w:r w:rsidR="000848B3" w:rsidRPr="00967DE9">
        <w:t>)</w:t>
      </w:r>
      <w:r w:rsidRPr="00967DE9">
        <w:tab/>
      </w:r>
      <w:r w:rsidR="00D7675F" w:rsidRPr="00967DE9">
        <w:t>Добавление поддержки вертикальной поляризации.</w:t>
      </w:r>
    </w:p>
    <w:p w14:paraId="50195055" w14:textId="0C0D2947" w:rsidR="00AD3F55" w:rsidRPr="00D7675F" w:rsidRDefault="00AD3F55" w:rsidP="00456E58">
      <w:pPr>
        <w:pStyle w:val="enumlev1"/>
        <w:jc w:val="both"/>
      </w:pPr>
      <w:r w:rsidRPr="00967DE9">
        <w:t>4</w:t>
      </w:r>
      <w:r w:rsidR="000848B3" w:rsidRPr="00967DE9">
        <w:t>)</w:t>
      </w:r>
      <w:r w:rsidRPr="00967DE9">
        <w:tab/>
      </w:r>
      <w:r w:rsidR="00967DE9">
        <w:t>Улучшен</w:t>
      </w:r>
      <w:r w:rsidR="00A87CFD">
        <w:t>ие</w:t>
      </w:r>
      <w:r w:rsidR="00D7675F" w:rsidRPr="00D7675F">
        <w:t xml:space="preserve"> метод</w:t>
      </w:r>
      <w:r w:rsidR="00A87CFD">
        <w:t>ов</w:t>
      </w:r>
      <w:r w:rsidR="00D7675F" w:rsidRPr="00D7675F">
        <w:t xml:space="preserve"> трассировки лучей, определенны</w:t>
      </w:r>
      <w:r w:rsidR="00A87CFD">
        <w:t>х</w:t>
      </w:r>
      <w:r w:rsidR="00D7675F" w:rsidRPr="00D7675F">
        <w:t xml:space="preserve"> в Рекомендации МСЭ-</w:t>
      </w:r>
      <w:r w:rsidR="00D7675F" w:rsidRPr="00D7675F">
        <w:rPr>
          <w:lang w:val="en-GB"/>
        </w:rPr>
        <w:t>R</w:t>
      </w:r>
      <w:r w:rsidR="00D7675F" w:rsidRPr="00D7675F">
        <w:t xml:space="preserve"> </w:t>
      </w:r>
      <w:r w:rsidR="00D7675F" w:rsidRPr="00D7675F">
        <w:rPr>
          <w:lang w:val="en-GB"/>
        </w:rPr>
        <w:t>P</w:t>
      </w:r>
      <w:r w:rsidR="00D7675F" w:rsidRPr="00D7675F">
        <w:t>.676-12.</w:t>
      </w:r>
    </w:p>
    <w:p w14:paraId="762BB0C1" w14:textId="3743432A" w:rsidR="00AD3F55" w:rsidRPr="00D7675F" w:rsidRDefault="00AD3F55" w:rsidP="00456E58">
      <w:pPr>
        <w:pStyle w:val="enumlev1"/>
        <w:jc w:val="both"/>
      </w:pPr>
      <w:r w:rsidRPr="00967DE9">
        <w:t>5</w:t>
      </w:r>
      <w:r w:rsidR="000848B3" w:rsidRPr="00967DE9">
        <w:t>)</w:t>
      </w:r>
      <w:r w:rsidRPr="00967DE9">
        <w:tab/>
      </w:r>
      <w:r w:rsidR="00D7675F" w:rsidRPr="00D7675F">
        <w:t xml:space="preserve">Замена эталонной атмосферы на среднегодовую глобальную </w:t>
      </w:r>
      <w:r w:rsidR="00A87CFD">
        <w:t>стандартную</w:t>
      </w:r>
      <w:r w:rsidR="00D7675F" w:rsidRPr="00D7675F">
        <w:t xml:space="preserve"> атмосферу, определенную в Рекомендации МСЭ-</w:t>
      </w:r>
      <w:r w:rsidR="00D7675F" w:rsidRPr="00D7675F">
        <w:rPr>
          <w:lang w:val="en-GB"/>
        </w:rPr>
        <w:t>R</w:t>
      </w:r>
      <w:r w:rsidR="00D7675F" w:rsidRPr="00D7675F">
        <w:t xml:space="preserve"> </w:t>
      </w:r>
      <w:r w:rsidR="00D7675F" w:rsidRPr="00D7675F">
        <w:rPr>
          <w:lang w:val="en-GB"/>
        </w:rPr>
        <w:t>P</w:t>
      </w:r>
      <w:r w:rsidR="00D7675F" w:rsidRPr="00D7675F">
        <w:t>.835-6.</w:t>
      </w:r>
    </w:p>
    <w:p w14:paraId="0528E131" w14:textId="020BE968" w:rsidR="00AD3F55" w:rsidRPr="00D7675F" w:rsidRDefault="00AD3F55" w:rsidP="00456E58">
      <w:pPr>
        <w:pStyle w:val="enumlev1"/>
        <w:jc w:val="both"/>
      </w:pPr>
      <w:r w:rsidRPr="00967DE9">
        <w:t>6</w:t>
      </w:r>
      <w:r w:rsidR="000848B3" w:rsidRPr="00967DE9">
        <w:t>)</w:t>
      </w:r>
      <w:r w:rsidRPr="00967DE9">
        <w:tab/>
      </w:r>
      <w:r w:rsidR="00D7675F" w:rsidRPr="00D7675F">
        <w:t>Замена расчетов потер</w:t>
      </w:r>
      <w:r w:rsidR="00967DE9">
        <w:t>ь на</w:t>
      </w:r>
      <w:r w:rsidR="00D7675F" w:rsidRPr="00D7675F">
        <w:t xml:space="preserve"> </w:t>
      </w:r>
      <w:r w:rsidR="00967DE9" w:rsidRPr="00D7675F">
        <w:t>атмосфер</w:t>
      </w:r>
      <w:r w:rsidR="00967DE9">
        <w:t>ное</w:t>
      </w:r>
      <w:r w:rsidR="00967DE9" w:rsidRPr="00D7675F">
        <w:t xml:space="preserve"> </w:t>
      </w:r>
      <w:r w:rsidR="00D7675F" w:rsidRPr="00D7675F">
        <w:t>поглощени</w:t>
      </w:r>
      <w:r w:rsidR="00967DE9">
        <w:t>е</w:t>
      </w:r>
      <w:r w:rsidR="00D7675F" w:rsidRPr="00D7675F">
        <w:t xml:space="preserve"> на использование методов, определенных в Рекомендации МСЭ-</w:t>
      </w:r>
      <w:r w:rsidR="00D7675F" w:rsidRPr="00D7675F">
        <w:rPr>
          <w:lang w:val="en-GB"/>
        </w:rPr>
        <w:t>R</w:t>
      </w:r>
      <w:r w:rsidR="00D7675F" w:rsidRPr="00D7675F">
        <w:t xml:space="preserve"> </w:t>
      </w:r>
      <w:r w:rsidR="00D7675F" w:rsidRPr="00D7675F">
        <w:rPr>
          <w:lang w:val="en-GB"/>
        </w:rPr>
        <w:t>P</w:t>
      </w:r>
      <w:r w:rsidR="00D7675F" w:rsidRPr="00D7675F">
        <w:t>.676</w:t>
      </w:r>
      <w:r w:rsidR="00F215F8">
        <w:t>,</w:t>
      </w:r>
      <w:r w:rsidR="00D7675F" w:rsidRPr="00D7675F">
        <w:t xml:space="preserve"> с обновленной эталонной атмосферой.</w:t>
      </w:r>
    </w:p>
    <w:p w14:paraId="0C53B8B2" w14:textId="0E7FFA47" w:rsidR="00AD3F55" w:rsidRPr="00D7675F" w:rsidRDefault="00AD3F55" w:rsidP="00456E58">
      <w:pPr>
        <w:pStyle w:val="enumlev1"/>
        <w:jc w:val="both"/>
      </w:pPr>
      <w:r w:rsidRPr="00967DE9">
        <w:t>7</w:t>
      </w:r>
      <w:r w:rsidR="000848B3" w:rsidRPr="00967DE9">
        <w:t>)</w:t>
      </w:r>
      <w:r w:rsidRPr="00967DE9">
        <w:tab/>
      </w:r>
      <w:r w:rsidR="00D7675F" w:rsidRPr="00D7675F">
        <w:t xml:space="preserve">Включение дополнительных рисунков для обеспечения </w:t>
      </w:r>
      <w:r w:rsidR="000330BB">
        <w:t>большей</w:t>
      </w:r>
      <w:r w:rsidR="00D7675F" w:rsidRPr="00D7675F">
        <w:t xml:space="preserve"> </w:t>
      </w:r>
      <w:r w:rsidR="000330BB">
        <w:t>четкости</w:t>
      </w:r>
      <w:r w:rsidR="00D7675F" w:rsidRPr="00D7675F">
        <w:t xml:space="preserve"> текста.</w:t>
      </w:r>
    </w:p>
    <w:p w14:paraId="02E1385E" w14:textId="4DA2EC93" w:rsidR="00AD3F55" w:rsidRPr="00D7675F" w:rsidRDefault="00AD3F55" w:rsidP="00456E58">
      <w:pPr>
        <w:pStyle w:val="enumlev1"/>
        <w:jc w:val="both"/>
      </w:pPr>
      <w:r w:rsidRPr="00967DE9">
        <w:t>8</w:t>
      </w:r>
      <w:r w:rsidR="000848B3" w:rsidRPr="00967DE9">
        <w:t>)</w:t>
      </w:r>
      <w:r w:rsidRPr="00967DE9">
        <w:tab/>
      </w:r>
      <w:r w:rsidR="00D7675F" w:rsidRPr="00D7675F">
        <w:t>Снижение нижнего предела частоты</w:t>
      </w:r>
      <w:r w:rsidR="00967DE9">
        <w:t xml:space="preserve"> с</w:t>
      </w:r>
      <w:r w:rsidR="00D7675F" w:rsidRPr="00D7675F">
        <w:t xml:space="preserve"> 125</w:t>
      </w:r>
      <w:r w:rsidR="00967DE9">
        <w:t xml:space="preserve"> до </w:t>
      </w:r>
      <w:r w:rsidR="00D7675F" w:rsidRPr="00D7675F">
        <w:t>100</w:t>
      </w:r>
      <w:r w:rsidR="000330BB">
        <w:t> </w:t>
      </w:r>
      <w:r w:rsidR="00D7675F" w:rsidRPr="00D7675F">
        <w:t>МГц.</w:t>
      </w:r>
    </w:p>
    <w:p w14:paraId="153C2E5D" w14:textId="756EC3C5" w:rsidR="00AD3F55" w:rsidRPr="00D7675F" w:rsidRDefault="00AD3F55" w:rsidP="00456E58">
      <w:pPr>
        <w:pStyle w:val="enumlev1"/>
        <w:jc w:val="both"/>
      </w:pPr>
      <w:r w:rsidRPr="00967DE9">
        <w:t>9</w:t>
      </w:r>
      <w:r w:rsidR="000848B3" w:rsidRPr="00967DE9">
        <w:t>)</w:t>
      </w:r>
      <w:r w:rsidRPr="00967DE9">
        <w:tab/>
      </w:r>
      <w:r w:rsidR="00967DE9">
        <w:t>Повышение</w:t>
      </w:r>
      <w:r w:rsidR="00D7675F" w:rsidRPr="00D7675F">
        <w:t xml:space="preserve"> верхне</w:t>
      </w:r>
      <w:r w:rsidR="00967DE9">
        <w:t>го</w:t>
      </w:r>
      <w:r w:rsidR="00D7675F" w:rsidRPr="00D7675F">
        <w:t xml:space="preserve"> </w:t>
      </w:r>
      <w:r w:rsidR="00967DE9">
        <w:t>предела</w:t>
      </w:r>
      <w:r w:rsidR="00D7675F" w:rsidRPr="00D7675F">
        <w:t xml:space="preserve"> частоты</w:t>
      </w:r>
      <w:r w:rsidR="00967DE9">
        <w:t xml:space="preserve"> с</w:t>
      </w:r>
      <w:r w:rsidR="00D7675F" w:rsidRPr="00D7675F">
        <w:t xml:space="preserve"> 15,5</w:t>
      </w:r>
      <w:r w:rsidR="00967DE9">
        <w:t xml:space="preserve"> до </w:t>
      </w:r>
      <w:r w:rsidR="00D7675F" w:rsidRPr="00D7675F">
        <w:t>30</w:t>
      </w:r>
      <w:r w:rsidR="000330BB">
        <w:t> </w:t>
      </w:r>
      <w:r w:rsidR="00D7675F" w:rsidRPr="00D7675F">
        <w:t>ГГц.</w:t>
      </w:r>
    </w:p>
    <w:p w14:paraId="40CB72D0" w14:textId="6EE485E3" w:rsidR="00AD3F55" w:rsidRPr="00D7675F" w:rsidRDefault="00AD3F55" w:rsidP="00456E58">
      <w:pPr>
        <w:pStyle w:val="enumlev1"/>
        <w:jc w:val="both"/>
      </w:pPr>
      <w:r w:rsidRPr="00967DE9">
        <w:t>10</w:t>
      </w:r>
      <w:r w:rsidR="000848B3" w:rsidRPr="00967DE9">
        <w:t>)</w:t>
      </w:r>
      <w:r w:rsidRPr="00967DE9">
        <w:tab/>
      </w:r>
      <w:r w:rsidR="00D7675F" w:rsidRPr="00D7675F">
        <w:t xml:space="preserve">Переименование некоторых математических параметров для обеспечения последовательности </w:t>
      </w:r>
      <w:r w:rsidR="00967DE9">
        <w:t>на протяжении всего</w:t>
      </w:r>
      <w:r w:rsidR="00D7675F" w:rsidRPr="00D7675F">
        <w:t xml:space="preserve"> </w:t>
      </w:r>
      <w:r w:rsidR="00967DE9">
        <w:t>по</w:t>
      </w:r>
      <w:r w:rsidR="007C0F60">
        <w:t>шагов</w:t>
      </w:r>
      <w:r w:rsidR="00967DE9">
        <w:t>ого</w:t>
      </w:r>
      <w:r w:rsidR="00D7675F" w:rsidRPr="00D7675F">
        <w:t xml:space="preserve"> метод</w:t>
      </w:r>
      <w:r w:rsidR="00967DE9">
        <w:t>а</w:t>
      </w:r>
      <w:r w:rsidR="00D7675F" w:rsidRPr="00D7675F">
        <w:t>.</w:t>
      </w:r>
    </w:p>
    <w:p w14:paraId="58007BEA" w14:textId="0ED4A978" w:rsidR="00AD3F55" w:rsidRPr="00D7675F" w:rsidRDefault="00AD3F55" w:rsidP="00456E58">
      <w:pPr>
        <w:pStyle w:val="enumlev1"/>
        <w:jc w:val="both"/>
      </w:pPr>
      <w:r w:rsidRPr="00967DE9">
        <w:t>11</w:t>
      </w:r>
      <w:r w:rsidR="000848B3" w:rsidRPr="00967DE9">
        <w:t>)</w:t>
      </w:r>
      <w:r w:rsidRPr="00967DE9">
        <w:tab/>
      </w:r>
      <w:r w:rsidR="00D7675F" w:rsidRPr="00D7675F">
        <w:rPr>
          <w:lang w:eastAsia="ja-JP"/>
        </w:rPr>
        <w:t>Включение метода</w:t>
      </w:r>
      <w:r w:rsidR="00D94921">
        <w:rPr>
          <w:lang w:eastAsia="ja-JP"/>
        </w:rPr>
        <w:t>, позволяющего перейти от</w:t>
      </w:r>
      <w:r w:rsidR="00D7675F" w:rsidRPr="00D7675F">
        <w:rPr>
          <w:lang w:eastAsia="ja-JP"/>
        </w:rPr>
        <w:t xml:space="preserve"> угла </w:t>
      </w:r>
      <w:r w:rsidR="00D94921">
        <w:rPr>
          <w:lang w:eastAsia="ja-JP"/>
        </w:rPr>
        <w:t>места</w:t>
      </w:r>
      <w:r w:rsidR="00D7675F" w:rsidRPr="00D7675F">
        <w:rPr>
          <w:lang w:eastAsia="ja-JP"/>
        </w:rPr>
        <w:t xml:space="preserve"> </w:t>
      </w:r>
      <w:r w:rsidR="000330BB">
        <w:rPr>
          <w:lang w:eastAsia="ja-JP"/>
        </w:rPr>
        <w:t>к</w:t>
      </w:r>
      <w:r w:rsidR="00D7675F" w:rsidRPr="00D7675F">
        <w:rPr>
          <w:lang w:eastAsia="ja-JP"/>
        </w:rPr>
        <w:t xml:space="preserve"> расстояни</w:t>
      </w:r>
      <w:r w:rsidR="000330BB">
        <w:rPr>
          <w:lang w:eastAsia="ja-JP"/>
        </w:rPr>
        <w:t>ю</w:t>
      </w:r>
      <w:r w:rsidR="00D7675F" w:rsidRPr="00D7675F">
        <w:rPr>
          <w:lang w:eastAsia="ja-JP"/>
        </w:rPr>
        <w:t xml:space="preserve"> </w:t>
      </w:r>
      <w:r w:rsidR="00967DE9">
        <w:rPr>
          <w:lang w:eastAsia="ja-JP"/>
        </w:rPr>
        <w:t>по дуге</w:t>
      </w:r>
      <w:r w:rsidR="00D7675F" w:rsidRPr="00D7675F">
        <w:rPr>
          <w:lang w:eastAsia="ja-JP"/>
        </w:rPr>
        <w:t xml:space="preserve"> большого круга, так как расстояние</w:t>
      </w:r>
      <w:r w:rsidR="007C0F60">
        <w:rPr>
          <w:lang w:eastAsia="ja-JP"/>
        </w:rPr>
        <w:t xml:space="preserve"> по дуге</w:t>
      </w:r>
      <w:r w:rsidR="00D7675F" w:rsidRPr="00D7675F">
        <w:rPr>
          <w:lang w:eastAsia="ja-JP"/>
        </w:rPr>
        <w:t xml:space="preserve"> большого круга является </w:t>
      </w:r>
      <w:r w:rsidR="007C0F60">
        <w:rPr>
          <w:lang w:eastAsia="ja-JP"/>
        </w:rPr>
        <w:t>в</w:t>
      </w:r>
      <w:r w:rsidR="00D7675F" w:rsidRPr="00D7675F">
        <w:rPr>
          <w:lang w:eastAsia="ja-JP"/>
        </w:rPr>
        <w:t xml:space="preserve">ходным параметром для </w:t>
      </w:r>
      <w:r w:rsidR="00967DE9">
        <w:rPr>
          <w:lang w:eastAsia="ja-JP"/>
        </w:rPr>
        <w:t>по</w:t>
      </w:r>
      <w:r w:rsidR="007C0F60">
        <w:rPr>
          <w:lang w:eastAsia="ja-JP"/>
        </w:rPr>
        <w:t>шагов</w:t>
      </w:r>
      <w:r w:rsidR="00967DE9">
        <w:rPr>
          <w:lang w:eastAsia="ja-JP"/>
        </w:rPr>
        <w:t>ого</w:t>
      </w:r>
      <w:r w:rsidR="00D7675F" w:rsidRPr="00D7675F">
        <w:rPr>
          <w:lang w:eastAsia="ja-JP"/>
        </w:rPr>
        <w:t xml:space="preserve"> метода.</w:t>
      </w:r>
    </w:p>
    <w:p w14:paraId="259E9E7F" w14:textId="453D0F95" w:rsidR="00AD3F55" w:rsidRPr="00D7675F" w:rsidRDefault="00AD3F55" w:rsidP="00456E58">
      <w:pPr>
        <w:pStyle w:val="enumlev1"/>
        <w:jc w:val="both"/>
      </w:pPr>
      <w:r w:rsidRPr="00967DE9">
        <w:t>12</w:t>
      </w:r>
      <w:r w:rsidR="000848B3" w:rsidRPr="00967DE9">
        <w:t>)</w:t>
      </w:r>
      <w:r w:rsidRPr="00967DE9">
        <w:tab/>
      </w:r>
      <w:r w:rsidR="00967DE9">
        <w:t>Изменение</w:t>
      </w:r>
      <w:r w:rsidR="00D7675F" w:rsidRPr="00D7675F">
        <w:t xml:space="preserve"> методов</w:t>
      </w:r>
      <w:r w:rsidR="00D511F3">
        <w:t xml:space="preserve"> для условий</w:t>
      </w:r>
      <w:r w:rsidR="00D7675F" w:rsidRPr="00D7675F">
        <w:t xml:space="preserve"> прямой видимости с</w:t>
      </w:r>
      <w:r w:rsidR="00D511F3">
        <w:t xml:space="preserve"> целью</w:t>
      </w:r>
      <w:r w:rsidR="00D7675F" w:rsidRPr="00D7675F">
        <w:t xml:space="preserve"> использовани</w:t>
      </w:r>
      <w:r w:rsidR="00D511F3">
        <w:t>я</w:t>
      </w:r>
      <w:r w:rsidR="00D7675F" w:rsidRPr="00D7675F">
        <w:t xml:space="preserve"> метода двоичного поиска для достижения сходимости вместо создания большой </w:t>
      </w:r>
      <w:r w:rsidR="00D511F3">
        <w:t xml:space="preserve">справочной </w:t>
      </w:r>
      <w:r w:rsidR="00D7675F" w:rsidRPr="00D7675F">
        <w:t>таблицы</w:t>
      </w:r>
      <w:r w:rsidR="00D511F3">
        <w:t>,</w:t>
      </w:r>
      <w:r w:rsidR="00D7675F" w:rsidRPr="00D7675F">
        <w:t xml:space="preserve"> </w:t>
      </w:r>
      <w:r w:rsidR="00967DE9">
        <w:t>с</w:t>
      </w:r>
      <w:r w:rsidR="00D511F3">
        <w:t xml:space="preserve"> помощью которой</w:t>
      </w:r>
      <w:r w:rsidR="00D7675F" w:rsidRPr="00D7675F">
        <w:t xml:space="preserve"> примен</w:t>
      </w:r>
      <w:r w:rsidR="00D511F3">
        <w:t>яется</w:t>
      </w:r>
      <w:r w:rsidR="00D7675F" w:rsidRPr="00D7675F">
        <w:t xml:space="preserve"> линейн</w:t>
      </w:r>
      <w:r w:rsidR="00D511F3">
        <w:t>ая</w:t>
      </w:r>
      <w:r w:rsidR="00D7675F" w:rsidRPr="00D7675F">
        <w:t xml:space="preserve"> интерполяци</w:t>
      </w:r>
      <w:r w:rsidR="00D511F3">
        <w:t>я</w:t>
      </w:r>
      <w:r w:rsidR="00D7675F" w:rsidRPr="00D7675F">
        <w:t>.</w:t>
      </w:r>
    </w:p>
    <w:p w14:paraId="5133237C" w14:textId="1241247D" w:rsidR="00AD3F55" w:rsidRPr="00D7675F" w:rsidRDefault="00AD3F55" w:rsidP="00456E58">
      <w:pPr>
        <w:pStyle w:val="enumlev1"/>
        <w:jc w:val="both"/>
      </w:pPr>
      <w:r w:rsidRPr="00967DE9">
        <w:t>13</w:t>
      </w:r>
      <w:r w:rsidR="000848B3" w:rsidRPr="00967DE9">
        <w:t>)</w:t>
      </w:r>
      <w:r w:rsidRPr="00967DE9">
        <w:tab/>
      </w:r>
      <w:r w:rsidR="00D511F3">
        <w:t xml:space="preserve">Изменение </w:t>
      </w:r>
      <w:r w:rsidR="00D7675F" w:rsidRPr="00D7675F">
        <w:t>нумераци</w:t>
      </w:r>
      <w:r w:rsidR="00D511F3">
        <w:t>и</w:t>
      </w:r>
      <w:r w:rsidR="00D7675F" w:rsidRPr="00D7675F">
        <w:t xml:space="preserve"> уравнений</w:t>
      </w:r>
      <w:r w:rsidR="00D511F3">
        <w:t>, с тем чтобы использовать нумерацию в рамках</w:t>
      </w:r>
      <w:r w:rsidR="00D7675F" w:rsidRPr="00D7675F">
        <w:t xml:space="preserve"> раздела вместо </w:t>
      </w:r>
      <w:r w:rsidR="00967DE9">
        <w:t>сквозной</w:t>
      </w:r>
      <w:r w:rsidR="00D7675F" w:rsidRPr="00D7675F">
        <w:t xml:space="preserve"> нумерации по всему</w:t>
      </w:r>
      <w:r w:rsidR="00967DE9">
        <w:t> </w:t>
      </w:r>
      <w:r w:rsidR="00D7675F" w:rsidRPr="00D7675F">
        <w:t>тексту.</w:t>
      </w:r>
    </w:p>
    <w:p w14:paraId="31E5327A" w14:textId="09EF1482" w:rsidR="00AD3F55" w:rsidRPr="00D7675F" w:rsidRDefault="00AD3F55" w:rsidP="00456E58">
      <w:pPr>
        <w:pStyle w:val="enumlev1"/>
        <w:jc w:val="both"/>
      </w:pPr>
      <w:r w:rsidRPr="00461981">
        <w:t>14</w:t>
      </w:r>
      <w:r w:rsidR="000848B3" w:rsidRPr="00461981">
        <w:t>)</w:t>
      </w:r>
      <w:r w:rsidRPr="00461981">
        <w:tab/>
      </w:r>
      <w:r w:rsidR="00967DE9">
        <w:t>Исключен</w:t>
      </w:r>
      <w:r w:rsidR="000330BB">
        <w:t>ие</w:t>
      </w:r>
      <w:r w:rsidR="00D7675F" w:rsidRPr="00D7675F">
        <w:t xml:space="preserve"> ссылк</w:t>
      </w:r>
      <w:r w:rsidR="000330BB">
        <w:t>и</w:t>
      </w:r>
      <w:r w:rsidR="00D7675F" w:rsidRPr="00D7675F">
        <w:t xml:space="preserve"> на </w:t>
      </w:r>
      <w:r w:rsidR="00967DE9">
        <w:t>"</w:t>
      </w:r>
      <w:r w:rsidR="00D7675F" w:rsidRPr="00D7675F">
        <w:t>кривые</w:t>
      </w:r>
      <w:r w:rsidR="00967DE9">
        <w:t>"</w:t>
      </w:r>
      <w:r w:rsidR="00D7675F" w:rsidRPr="00D7675F">
        <w:t xml:space="preserve"> в Приложении 3, поскольку они больше не являются частью Рекомендации.</w:t>
      </w:r>
    </w:p>
    <w:p w14:paraId="40CE3169" w14:textId="7CD4FBF1" w:rsidR="00AD3F55" w:rsidRPr="00D7675F" w:rsidRDefault="00AD3F55" w:rsidP="00456E58">
      <w:pPr>
        <w:pStyle w:val="enumlev1"/>
        <w:jc w:val="both"/>
      </w:pPr>
      <w:r w:rsidRPr="00D7675F">
        <w:t>15</w:t>
      </w:r>
      <w:r w:rsidR="000848B3" w:rsidRPr="00D7675F">
        <w:t>)</w:t>
      </w:r>
      <w:r w:rsidRPr="00D7675F">
        <w:tab/>
      </w:r>
      <w:r w:rsidR="00D7675F" w:rsidRPr="00D7675F">
        <w:t xml:space="preserve">Обновлены </w:t>
      </w:r>
      <w:r w:rsidR="00D511F3">
        <w:t xml:space="preserve">информационные </w:t>
      </w:r>
      <w:r w:rsidR="00D7675F" w:rsidRPr="00D7675F">
        <w:t>продукт</w:t>
      </w:r>
      <w:r w:rsidR="00D511F3">
        <w:t>ы</w:t>
      </w:r>
      <w:r w:rsidR="00D7675F" w:rsidRPr="00D7675F">
        <w:t>,</w:t>
      </w:r>
      <w:r w:rsidR="00D511F3">
        <w:t xml:space="preserve"> составляющие неотъемлемую часть настоящей Рекомендации, а именно</w:t>
      </w:r>
      <w:r w:rsidR="00D7675F" w:rsidRPr="00D7675F">
        <w:t>:</w:t>
      </w:r>
    </w:p>
    <w:p w14:paraId="414A60BC" w14:textId="000C2BEB" w:rsidR="00AD3F55" w:rsidRPr="00D7675F" w:rsidRDefault="00AD3F55" w:rsidP="00456E58">
      <w:pPr>
        <w:pStyle w:val="enumlev2"/>
        <w:tabs>
          <w:tab w:val="clear" w:pos="1134"/>
        </w:tabs>
        <w:jc w:val="both"/>
      </w:pPr>
      <w:r w:rsidRPr="00D7675F">
        <w:t>–</w:t>
      </w:r>
      <w:r w:rsidRPr="00D7675F">
        <w:tab/>
      </w:r>
      <w:r w:rsidR="00D7675F" w:rsidRPr="00D7675F">
        <w:t xml:space="preserve">таблицы данных в формате </w:t>
      </w:r>
      <w:r w:rsidR="00D7675F" w:rsidRPr="00D7675F">
        <w:rPr>
          <w:lang w:val="en-GB"/>
        </w:rPr>
        <w:t>csv</w:t>
      </w:r>
      <w:r w:rsidR="00D7675F" w:rsidRPr="00D7675F">
        <w:t>;</w:t>
      </w:r>
    </w:p>
    <w:p w14:paraId="5D6DF319" w14:textId="400087CD" w:rsidR="00AD3F55" w:rsidRPr="00461981" w:rsidRDefault="00AD3F55" w:rsidP="00456E58">
      <w:pPr>
        <w:pStyle w:val="enumlev2"/>
        <w:tabs>
          <w:tab w:val="clear" w:pos="1134"/>
        </w:tabs>
        <w:jc w:val="both"/>
      </w:pPr>
      <w:r w:rsidRPr="00461981">
        <w:t>–</w:t>
      </w:r>
      <w:r w:rsidRPr="00461981">
        <w:tab/>
      </w:r>
      <w:r w:rsidR="00D511F3">
        <w:t>и</w:t>
      </w:r>
      <w:r w:rsidR="00D7675F" w:rsidRPr="00461981">
        <w:t>сходный код на</w:t>
      </w:r>
      <w:r w:rsidR="00D511F3">
        <w:t xml:space="preserve"> языке</w:t>
      </w:r>
      <w:r w:rsidR="00D7675F" w:rsidRPr="00461981">
        <w:t xml:space="preserve"> </w:t>
      </w:r>
      <w:r w:rsidR="00D7675F" w:rsidRPr="00D7675F">
        <w:rPr>
          <w:lang w:val="en-GB"/>
        </w:rPr>
        <w:t>C</w:t>
      </w:r>
      <w:r w:rsidR="00D7675F" w:rsidRPr="00461981">
        <w:t xml:space="preserve">++, </w:t>
      </w:r>
      <w:r w:rsidR="00D511F3">
        <w:t>с помощью которого реализован</w:t>
      </w:r>
      <w:r w:rsidR="00D7675F" w:rsidRPr="00461981">
        <w:t xml:space="preserve"> </w:t>
      </w:r>
      <w:r w:rsidR="00461981">
        <w:t>по</w:t>
      </w:r>
      <w:r w:rsidR="00D511F3">
        <w:t>шаговый</w:t>
      </w:r>
      <w:r w:rsidR="00D7675F" w:rsidRPr="00461981">
        <w:t xml:space="preserve"> метод;</w:t>
      </w:r>
    </w:p>
    <w:p w14:paraId="5E13E803" w14:textId="6533F7BC" w:rsidR="00AD3F55" w:rsidRPr="00F93CE6" w:rsidRDefault="00AD3F55" w:rsidP="00456E58">
      <w:pPr>
        <w:pStyle w:val="enumlev2"/>
        <w:tabs>
          <w:tab w:val="clear" w:pos="1134"/>
        </w:tabs>
        <w:jc w:val="both"/>
      </w:pPr>
      <w:r w:rsidRPr="00461981">
        <w:lastRenderedPageBreak/>
        <w:t>–</w:t>
      </w:r>
      <w:r w:rsidRPr="00461981">
        <w:tab/>
      </w:r>
      <w:r w:rsidR="00D511F3">
        <w:t>ф</w:t>
      </w:r>
      <w:r w:rsidR="00461981">
        <w:t xml:space="preserve">айл </w:t>
      </w:r>
      <w:r w:rsidR="00461981" w:rsidRPr="00F60C82">
        <w:rPr>
          <w:lang w:val="en-GB"/>
        </w:rPr>
        <w:t>readme</w:t>
      </w:r>
      <w:r w:rsidR="00461981">
        <w:t xml:space="preserve"> для</w:t>
      </w:r>
      <w:r w:rsidR="00461981" w:rsidRPr="00F93CE6">
        <w:t xml:space="preserve"> </w:t>
      </w:r>
      <w:r w:rsidR="00F60C82" w:rsidRPr="00F93CE6">
        <w:t>цифровы</w:t>
      </w:r>
      <w:r w:rsidR="00461981">
        <w:t>х</w:t>
      </w:r>
      <w:r w:rsidR="00F60C82" w:rsidRPr="00F93CE6">
        <w:t xml:space="preserve"> продукт</w:t>
      </w:r>
      <w:r w:rsidR="00461981">
        <w:t>ов</w:t>
      </w:r>
      <w:r w:rsidR="00D511F3" w:rsidRPr="00D7675F">
        <w:t>,</w:t>
      </w:r>
      <w:r w:rsidR="00D511F3">
        <w:t xml:space="preserve"> составляющих неотъемлемую часть настоящей Рекомендации</w:t>
      </w:r>
      <w:r w:rsidR="00F60C82" w:rsidRPr="00F93CE6">
        <w:t>.</w:t>
      </w:r>
    </w:p>
    <w:p w14:paraId="3CB8A471" w14:textId="7408DE8E" w:rsidR="00AD3F55" w:rsidRPr="00F93CE6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</w:t>
      </w:r>
      <w:r w:rsidRPr="00F93CE6">
        <w:rPr>
          <w:szCs w:val="22"/>
          <w:u w:val="single"/>
        </w:rPr>
        <w:t xml:space="preserve"> </w:t>
      </w:r>
      <w:r w:rsidRPr="00670BA2">
        <w:rPr>
          <w:szCs w:val="22"/>
          <w:u w:val="single"/>
        </w:rPr>
        <w:t>пересмотра</w:t>
      </w:r>
      <w:r w:rsidRPr="00F93CE6">
        <w:rPr>
          <w:szCs w:val="22"/>
          <w:u w:val="single"/>
        </w:rPr>
        <w:t xml:space="preserve"> </w:t>
      </w:r>
      <w:r w:rsidRPr="00670BA2">
        <w:rPr>
          <w:szCs w:val="22"/>
          <w:u w:val="single"/>
        </w:rPr>
        <w:t>Рекомендации</w:t>
      </w:r>
      <w:r w:rsidRPr="00F93CE6">
        <w:rPr>
          <w:szCs w:val="22"/>
          <w:u w:val="single"/>
        </w:rPr>
        <w:t xml:space="preserve"> </w:t>
      </w:r>
      <w:r w:rsidRPr="00670BA2">
        <w:rPr>
          <w:szCs w:val="22"/>
          <w:u w:val="single"/>
        </w:rPr>
        <w:t>МСЭ</w:t>
      </w:r>
      <w:r w:rsidRPr="00F93CE6">
        <w:rPr>
          <w:szCs w:val="22"/>
          <w:u w:val="single"/>
        </w:rPr>
        <w:t>-</w:t>
      </w:r>
      <w:r w:rsidRPr="006D6C70">
        <w:rPr>
          <w:szCs w:val="22"/>
          <w:u w:val="single"/>
          <w:lang w:val="en-GB"/>
        </w:rPr>
        <w:t>R</w:t>
      </w:r>
      <w:r w:rsidRPr="00F93CE6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F93CE6">
        <w:rPr>
          <w:rFonts w:ascii="Calibri" w:hAnsi="Calibri" w:cs="Calibri"/>
          <w:szCs w:val="22"/>
          <w:u w:val="single"/>
        </w:rPr>
        <w:t>.534-5</w:t>
      </w:r>
      <w:r w:rsidRPr="00F93CE6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F93CE6">
        <w:rPr>
          <w:rFonts w:ascii="Calibri" w:hAnsi="Calibri" w:cs="Calibri"/>
          <w:szCs w:val="22"/>
        </w:rPr>
        <w:t>. 3/39</w:t>
      </w:r>
    </w:p>
    <w:p w14:paraId="1289455E" w14:textId="0B83C879" w:rsidR="00AD3F55" w:rsidRPr="00AD3F55" w:rsidRDefault="007A011D" w:rsidP="007A011D">
      <w:pPr>
        <w:pStyle w:val="Rectitle"/>
        <w:rPr>
          <w:rFonts w:eastAsia="MS Mincho"/>
        </w:rPr>
      </w:pPr>
      <w:r w:rsidRPr="007A011D">
        <w:rPr>
          <w:rFonts w:eastAsia="MS Mincho"/>
        </w:rPr>
        <w:t>Метод расчета напряженности поля</w:t>
      </w:r>
      <w:r>
        <w:rPr>
          <w:rFonts w:eastAsia="MS Mincho"/>
        </w:rPr>
        <w:t xml:space="preserve"> </w:t>
      </w:r>
      <w:r w:rsidRPr="007A011D">
        <w:rPr>
          <w:rFonts w:eastAsia="MS Mincho"/>
        </w:rPr>
        <w:t>при распространении посредством</w:t>
      </w:r>
      <w:r>
        <w:rPr>
          <w:rFonts w:eastAsia="MS Mincho"/>
        </w:rPr>
        <w:t> </w:t>
      </w:r>
      <w:r w:rsidRPr="007A011D">
        <w:rPr>
          <w:rFonts w:eastAsia="MS Mincho"/>
        </w:rPr>
        <w:t xml:space="preserve">спорадического слоя </w:t>
      </w:r>
      <w:r w:rsidRPr="007A011D">
        <w:rPr>
          <w:rFonts w:eastAsia="MS Mincho"/>
          <w:lang w:val="en-GB"/>
        </w:rPr>
        <w:t>E</w:t>
      </w:r>
    </w:p>
    <w:p w14:paraId="6B36F608" w14:textId="3AC7BEE2" w:rsidR="00F60C82" w:rsidRPr="00F60C82" w:rsidRDefault="00A60AA7" w:rsidP="00456E58">
      <w:pPr>
        <w:pStyle w:val="Normalaftertitle0"/>
        <w:jc w:val="both"/>
      </w:pPr>
      <w:r>
        <w:t>Мировые</w:t>
      </w:r>
      <w:r w:rsidR="00F60C82" w:rsidRPr="00F60C82">
        <w:t xml:space="preserve"> карты</w:t>
      </w:r>
      <w:r>
        <w:t xml:space="preserve"> </w:t>
      </w:r>
      <w:proofErr w:type="spellStart"/>
      <w:r w:rsidR="00461981">
        <w:rPr>
          <w:lang w:val="en-US"/>
        </w:rPr>
        <w:t>foE</w:t>
      </w:r>
      <w:proofErr w:type="spellEnd"/>
      <w:r w:rsidR="00F60C82" w:rsidRPr="00F60C82">
        <w:t xml:space="preserve"> являются неотъемлемой (нормативной) частью Рекомендации МСЭ-</w:t>
      </w:r>
      <w:r w:rsidR="00461981">
        <w:rPr>
          <w:lang w:val="en-US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>.</w:t>
      </w:r>
      <w:proofErr w:type="gramStart"/>
      <w:r w:rsidR="00F60C82" w:rsidRPr="00F60C82">
        <w:t>2001-2</w:t>
      </w:r>
      <w:proofErr w:type="gramEnd"/>
      <w:r w:rsidR="00F60C82" w:rsidRPr="00F60C82">
        <w:t xml:space="preserve"> и </w:t>
      </w:r>
      <w:r>
        <w:t>упоминаются</w:t>
      </w:r>
      <w:r w:rsidR="00F60C82" w:rsidRPr="00F60C82">
        <w:t xml:space="preserve"> в </w:t>
      </w:r>
      <w:r>
        <w:t>разделе </w:t>
      </w:r>
      <w:r w:rsidR="00F60C82" w:rsidRPr="00F60C82">
        <w:t>4.3 Рекомендации МСЭ-</w:t>
      </w:r>
      <w:r w:rsidR="00F06514">
        <w:rPr>
          <w:lang w:val="en-US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>.534-5</w:t>
      </w:r>
      <w:r w:rsidR="000330BB">
        <w:t>,</w:t>
      </w:r>
      <w:r w:rsidR="00F60C82" w:rsidRPr="00F60C82">
        <w:t xml:space="preserve"> однако ссылка </w:t>
      </w:r>
      <w:r w:rsidR="000300A2">
        <w:t xml:space="preserve">или гиперссылка </w:t>
      </w:r>
      <w:r w:rsidR="00F60C82" w:rsidRPr="00F60C82">
        <w:t xml:space="preserve">на эти карты отсутствует. </w:t>
      </w:r>
      <w:r w:rsidR="000300A2">
        <w:t>В настоящем</w:t>
      </w:r>
      <w:r w:rsidR="00F60C82" w:rsidRPr="00F60C82">
        <w:t xml:space="preserve"> проект</w:t>
      </w:r>
      <w:r w:rsidR="000300A2">
        <w:t>е</w:t>
      </w:r>
      <w:r w:rsidR="00F60C82" w:rsidRPr="00F60C82">
        <w:t xml:space="preserve"> пересмотра </w:t>
      </w:r>
      <w:r w:rsidR="000300A2">
        <w:t>предусмотрено включение</w:t>
      </w:r>
      <w:r w:rsidR="00F60C82" w:rsidRPr="00F60C82">
        <w:t xml:space="preserve"> цифровы</w:t>
      </w:r>
      <w:r w:rsidR="000300A2">
        <w:t>х</w:t>
      </w:r>
      <w:r w:rsidR="00F60C82" w:rsidRPr="00F60C82">
        <w:t xml:space="preserve"> карт </w:t>
      </w:r>
      <w:proofErr w:type="spellStart"/>
      <w:r w:rsidR="000300A2">
        <w:rPr>
          <w:lang w:val="en-US"/>
        </w:rPr>
        <w:t>foE</w:t>
      </w:r>
      <w:proofErr w:type="spellEnd"/>
      <w:r w:rsidR="000300A2">
        <w:t>,</w:t>
      </w:r>
      <w:r w:rsidR="000300A2" w:rsidRPr="00F60C82">
        <w:t xml:space="preserve"> </w:t>
      </w:r>
      <w:r w:rsidR="00F60C82" w:rsidRPr="00F60C82">
        <w:t>превыш</w:t>
      </w:r>
      <w:r w:rsidR="000300A2">
        <w:t>аемой в течение</w:t>
      </w:r>
      <w:r w:rsidR="00F60C82" w:rsidRPr="00F60C82">
        <w:t xml:space="preserve"> годовых процент</w:t>
      </w:r>
      <w:r w:rsidR="000300A2">
        <w:t>ов времени</w:t>
      </w:r>
      <w:r w:rsidR="00F60C82" w:rsidRPr="00F60C82">
        <w:t xml:space="preserve"> 50%, 10%, 1% и 0,1%</w:t>
      </w:r>
      <w:r w:rsidR="000330BB">
        <w:t>,</w:t>
      </w:r>
      <w:r w:rsidR="00F60C82" w:rsidRPr="00F60C82">
        <w:t xml:space="preserve"> из Рекомендации МСЭ-</w:t>
      </w:r>
      <w:r w:rsidR="00310F6E">
        <w:rPr>
          <w:lang w:val="en-US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>.</w:t>
      </w:r>
      <w:proofErr w:type="gramStart"/>
      <w:r w:rsidR="00F60C82" w:rsidRPr="00F60C82">
        <w:t>2001-2</w:t>
      </w:r>
      <w:proofErr w:type="gramEnd"/>
      <w:r w:rsidR="00F60C82" w:rsidRPr="00F60C82">
        <w:t xml:space="preserve"> в Рекомендацию МСЭ-</w:t>
      </w:r>
      <w:r w:rsidR="00310F6E">
        <w:rPr>
          <w:lang w:val="en-US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 xml:space="preserve">.534-5 в качестве неотъемлемых (нормативных) </w:t>
      </w:r>
      <w:r w:rsidR="000300A2">
        <w:t xml:space="preserve">информационных </w:t>
      </w:r>
      <w:r w:rsidR="00F60C82" w:rsidRPr="00F60C82">
        <w:t>продуктов и добавл</w:t>
      </w:r>
      <w:r w:rsidR="000300A2">
        <w:t>ение</w:t>
      </w:r>
      <w:r w:rsidR="00F60C82" w:rsidRPr="00F60C82">
        <w:t xml:space="preserve"> соответствующи</w:t>
      </w:r>
      <w:r w:rsidR="000300A2">
        <w:t>х</w:t>
      </w:r>
      <w:r w:rsidR="00F60C82" w:rsidRPr="00F60C82">
        <w:t xml:space="preserve"> контурны</w:t>
      </w:r>
      <w:r w:rsidR="000300A2">
        <w:t>х</w:t>
      </w:r>
      <w:r w:rsidR="00F60C82" w:rsidRPr="00F60C82">
        <w:t xml:space="preserve"> график</w:t>
      </w:r>
      <w:r w:rsidR="000300A2">
        <w:t>ов</w:t>
      </w:r>
      <w:r w:rsidR="00F60C82" w:rsidRPr="00F60C82">
        <w:t xml:space="preserve"> </w:t>
      </w:r>
      <w:r w:rsidR="000300A2">
        <w:t>в качестве удобного</w:t>
      </w:r>
      <w:r w:rsidR="00461981">
        <w:t xml:space="preserve"> наглядн</w:t>
      </w:r>
      <w:r w:rsidR="000300A2">
        <w:t>ого представления</w:t>
      </w:r>
      <w:r w:rsidR="00F60C82" w:rsidRPr="00F60C82">
        <w:t>.</w:t>
      </w:r>
    </w:p>
    <w:p w14:paraId="4D00EE39" w14:textId="4E62E6F3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.372-14</w:t>
      </w:r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3/40</w:t>
      </w:r>
    </w:p>
    <w:p w14:paraId="37BFCC63" w14:textId="1F6707ED" w:rsidR="00AD3F55" w:rsidRPr="00461981" w:rsidRDefault="007A011D" w:rsidP="00670BA2">
      <w:pPr>
        <w:pStyle w:val="Rectitle"/>
        <w:rPr>
          <w:rFonts w:eastAsia="MS Mincho"/>
        </w:rPr>
      </w:pPr>
      <w:r w:rsidRPr="00461981">
        <w:rPr>
          <w:rFonts w:eastAsia="MS Mincho"/>
        </w:rPr>
        <w:t>Радиошум</w:t>
      </w:r>
    </w:p>
    <w:p w14:paraId="4F97F2D4" w14:textId="7CEC2AA2" w:rsidR="00F60C82" w:rsidRPr="00F60C82" w:rsidRDefault="00830605" w:rsidP="00456E58">
      <w:pPr>
        <w:pStyle w:val="Normalaftertitle0"/>
        <w:jc w:val="both"/>
      </w:pPr>
      <w:r>
        <w:t>Настоящий</w:t>
      </w:r>
      <w:r w:rsidR="00F60C82" w:rsidRPr="00F60C82">
        <w:t xml:space="preserve"> проект пересмотра Рекомендации МСЭ-</w:t>
      </w:r>
      <w:r w:rsidR="00F60C82" w:rsidRPr="00F60C82">
        <w:rPr>
          <w:lang w:val="en-GB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 xml:space="preserve">.372-14 </w:t>
      </w:r>
      <w:r>
        <w:t>представляет собой</w:t>
      </w:r>
      <w:r w:rsidR="00461981">
        <w:t xml:space="preserve"> </w:t>
      </w:r>
      <w:r>
        <w:t>обширный</w:t>
      </w:r>
      <w:r w:rsidR="00F60C82" w:rsidRPr="00F60C82">
        <w:t xml:space="preserve"> пересмотр, </w:t>
      </w:r>
      <w:r w:rsidR="00461981">
        <w:t>предполагающий</w:t>
      </w:r>
      <w:r w:rsidR="00F60C82" w:rsidRPr="00F60C82">
        <w:t xml:space="preserve"> замен</w:t>
      </w:r>
      <w:r w:rsidR="00461981">
        <w:t>у</w:t>
      </w:r>
      <w:r w:rsidR="00F60C82" w:rsidRPr="00F60C82">
        <w:t xml:space="preserve"> всей Рекомендации МСЭ-</w:t>
      </w:r>
      <w:r w:rsidR="00F60C82" w:rsidRPr="00F60C82">
        <w:rPr>
          <w:lang w:val="en-GB"/>
        </w:rPr>
        <w:t>R</w:t>
      </w:r>
      <w:r w:rsidR="00F60C82" w:rsidRPr="00F60C82">
        <w:t xml:space="preserve"> </w:t>
      </w:r>
      <w:r w:rsidR="00F60C82" w:rsidRPr="00F60C82">
        <w:rPr>
          <w:lang w:val="en-GB"/>
        </w:rPr>
        <w:t>P</w:t>
      </w:r>
      <w:r w:rsidR="00F60C82" w:rsidRPr="00F60C82">
        <w:t xml:space="preserve">.372-14. </w:t>
      </w:r>
      <w:r w:rsidR="00461981">
        <w:t>Д</w:t>
      </w:r>
      <w:r>
        <w:t>ля удобства пользователя</w:t>
      </w:r>
      <w:r w:rsidR="00461981">
        <w:t xml:space="preserve"> д</w:t>
      </w:r>
      <w:r w:rsidRPr="00F60C82">
        <w:t>обавлено оглавление</w:t>
      </w:r>
      <w:r w:rsidR="00F60C82" w:rsidRPr="00F60C82">
        <w:t xml:space="preserve">. </w:t>
      </w:r>
      <w:r>
        <w:t>По всему тексту</w:t>
      </w:r>
      <w:r w:rsidR="00F60C82" w:rsidRPr="00F60C82">
        <w:t xml:space="preserve"> документ</w:t>
      </w:r>
      <w:r w:rsidR="00461981">
        <w:t>а</w:t>
      </w:r>
      <w:r w:rsidR="00F60C82" w:rsidRPr="00F60C82">
        <w:t xml:space="preserve"> </w:t>
      </w:r>
      <w:r w:rsidR="00473F71">
        <w:t xml:space="preserve">внесены </w:t>
      </w:r>
      <w:r w:rsidR="00F60C82" w:rsidRPr="00F60C82">
        <w:t xml:space="preserve">общие редакционные </w:t>
      </w:r>
      <w:r w:rsidR="00473F71">
        <w:t xml:space="preserve">поправки </w:t>
      </w:r>
      <w:r w:rsidR="00F60C82" w:rsidRPr="00F60C82">
        <w:t xml:space="preserve">и технические исправления. </w:t>
      </w:r>
      <w:r w:rsidR="006F1ED3">
        <w:t>Обновлены р</w:t>
      </w:r>
      <w:r w:rsidR="00F60C82" w:rsidRPr="00F60C82">
        <w:t>исунки 13</w:t>
      </w:r>
      <w:r w:rsidR="00F60C82" w:rsidRPr="00F60C82">
        <w:rPr>
          <w:lang w:val="en-GB"/>
        </w:rPr>
        <w:t>a</w:t>
      </w:r>
      <w:r w:rsidR="00473F71">
        <w:t>–</w:t>
      </w:r>
      <w:r w:rsidR="00F60C82" w:rsidRPr="00F60C82">
        <w:t>36</w:t>
      </w:r>
      <w:r w:rsidR="00F60C82" w:rsidRPr="00F60C82">
        <w:rPr>
          <w:lang w:val="en-GB"/>
        </w:rPr>
        <w:t>c</w:t>
      </w:r>
      <w:r w:rsidR="00F60C82" w:rsidRPr="00F60C82">
        <w:t xml:space="preserve"> </w:t>
      </w:r>
      <w:r w:rsidR="00473F71" w:rsidRPr="00F60C82">
        <w:t>атмосферного шума</w:t>
      </w:r>
      <w:r w:rsidR="006F1ED3">
        <w:t>: они</w:t>
      </w:r>
      <w:r w:rsidR="00473F71" w:rsidRPr="00F60C82">
        <w:t xml:space="preserve"> </w:t>
      </w:r>
      <w:r w:rsidR="00F60C82" w:rsidRPr="00F60C82">
        <w:t xml:space="preserve">были </w:t>
      </w:r>
      <w:r w:rsidR="00461981">
        <w:t>заменены на цветные</w:t>
      </w:r>
      <w:r w:rsidR="00F60C82" w:rsidRPr="00F60C82">
        <w:t>, увеличены, повернуты</w:t>
      </w:r>
      <w:r w:rsidR="00473F71">
        <w:t>,</w:t>
      </w:r>
      <w:r w:rsidR="00F60C82" w:rsidRPr="00F60C82">
        <w:t xml:space="preserve"> и </w:t>
      </w:r>
      <w:r w:rsidR="00473F71">
        <w:t xml:space="preserve">каждый из них </w:t>
      </w:r>
      <w:r w:rsidR="00F60C82" w:rsidRPr="00F60C82">
        <w:t xml:space="preserve">помещен на отдельную страницу. </w:t>
      </w:r>
      <w:r w:rsidR="006F1ED3">
        <w:t>О</w:t>
      </w:r>
      <w:r w:rsidR="006F1ED3" w:rsidRPr="00F60C82">
        <w:t xml:space="preserve">бновлены </w:t>
      </w:r>
      <w:r w:rsidR="006F1ED3">
        <w:t>н</w:t>
      </w:r>
      <w:r w:rsidR="00F60C82" w:rsidRPr="00F60C82">
        <w:t xml:space="preserve">азвания рисунков, </w:t>
      </w:r>
      <w:r w:rsidR="00461981">
        <w:t xml:space="preserve">с тем </w:t>
      </w:r>
      <w:r w:rsidR="00F60C82" w:rsidRPr="00F60C82">
        <w:t xml:space="preserve">чтобы отражать </w:t>
      </w:r>
      <w:r w:rsidR="00473F71">
        <w:t>трех</w:t>
      </w:r>
      <w:r w:rsidR="00F60C82" w:rsidRPr="00F60C82">
        <w:t xml:space="preserve">месячный период, который они </w:t>
      </w:r>
      <w:r w:rsidR="00461981" w:rsidRPr="00F60C82">
        <w:t xml:space="preserve">охватывают, вместо </w:t>
      </w:r>
      <w:r w:rsidR="00F60C82" w:rsidRPr="00F60C82">
        <w:t>обознач</w:t>
      </w:r>
      <w:r w:rsidR="006F1ED3">
        <w:t>ения рисунков</w:t>
      </w:r>
      <w:r w:rsidR="00F60C82" w:rsidRPr="00F60C82">
        <w:t xml:space="preserve"> по сезонам, </w:t>
      </w:r>
      <w:r w:rsidR="006F1ED3">
        <w:t>которое</w:t>
      </w:r>
      <w:r w:rsidR="00F60C82" w:rsidRPr="00F60C82">
        <w:t xml:space="preserve"> не было </w:t>
      </w:r>
      <w:r w:rsidR="00473F71">
        <w:t>согласовано</w:t>
      </w:r>
      <w:r w:rsidR="00F60C82" w:rsidRPr="00F60C82">
        <w:t xml:space="preserve"> </w:t>
      </w:r>
      <w:r w:rsidR="00461981">
        <w:t>для</w:t>
      </w:r>
      <w:r w:rsidR="00F60C82" w:rsidRPr="00F60C82">
        <w:t xml:space="preserve"> разных полушари</w:t>
      </w:r>
      <w:r w:rsidR="00461981">
        <w:t>й</w:t>
      </w:r>
      <w:r w:rsidR="00F60C82" w:rsidRPr="00F60C82">
        <w:t xml:space="preserve">. </w:t>
      </w:r>
      <w:r w:rsidR="006F1ED3">
        <w:t>В сноске</w:t>
      </w:r>
      <w:r w:rsidR="006F1ED3" w:rsidRPr="00F60C82">
        <w:t xml:space="preserve"> в начале документа уточнена </w:t>
      </w:r>
      <w:r w:rsidR="006F1ED3">
        <w:t>с</w:t>
      </w:r>
      <w:r w:rsidR="00F60C82" w:rsidRPr="00F60C82">
        <w:t xml:space="preserve">сылка на программное обеспечение, используемое для </w:t>
      </w:r>
      <w:r w:rsidR="00473F71">
        <w:t>построения</w:t>
      </w:r>
      <w:r w:rsidR="00F60C82" w:rsidRPr="00F60C82">
        <w:t xml:space="preserve"> этих рисунков. </w:t>
      </w:r>
      <w:r w:rsidR="006F1ED3">
        <w:t>Это</w:t>
      </w:r>
      <w:r w:rsidR="00F60C82" w:rsidRPr="00F60C82">
        <w:t xml:space="preserve"> программное обеспечение уже одобрено МСЭ-</w:t>
      </w:r>
      <w:r w:rsidR="00F60C82" w:rsidRPr="00F60C82">
        <w:rPr>
          <w:lang w:val="en-GB"/>
        </w:rPr>
        <w:t>R</w:t>
      </w:r>
      <w:r w:rsidR="00F60C82" w:rsidRPr="00F60C82">
        <w:t>. Добавлены новые разделы</w:t>
      </w:r>
      <w:r w:rsidR="006F1ED3">
        <w:t> </w:t>
      </w:r>
      <w:r w:rsidR="00F60C82" w:rsidRPr="00F60C82">
        <w:t>6 "</w:t>
      </w:r>
      <w:r w:rsidR="00461981">
        <w:t>Промышленный</w:t>
      </w:r>
      <w:r w:rsidR="00F60C82" w:rsidRPr="00F60C82">
        <w:t xml:space="preserve"> шум" и 6.1 "</w:t>
      </w:r>
      <w:r w:rsidR="00461981">
        <w:t>Промышленный</w:t>
      </w:r>
      <w:r w:rsidR="00F60C82" w:rsidRPr="00F60C82">
        <w:t xml:space="preserve"> шум вне помещений", в которых рассматривается </w:t>
      </w:r>
      <w:r w:rsidR="00461981">
        <w:t>промышленный</w:t>
      </w:r>
      <w:r w:rsidR="00461981" w:rsidRPr="00F60C82">
        <w:t xml:space="preserve"> шум </w:t>
      </w:r>
      <w:r w:rsidR="00F60C82" w:rsidRPr="00F60C82">
        <w:t>в целом и аддитивный белый гауссовский шум в частности.</w:t>
      </w:r>
    </w:p>
    <w:p w14:paraId="20485376" w14:textId="510B15DC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</w:t>
      </w:r>
      <w:proofErr w:type="gramStart"/>
      <w:r w:rsidRPr="00AD3F55">
        <w:rPr>
          <w:rFonts w:ascii="Calibri" w:hAnsi="Calibri" w:cs="Calibri"/>
          <w:szCs w:val="22"/>
          <w:u w:val="single"/>
        </w:rPr>
        <w:t>2108-0</w:t>
      </w:r>
      <w:proofErr w:type="gramEnd"/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3/41</w:t>
      </w:r>
    </w:p>
    <w:p w14:paraId="11B6AA04" w14:textId="6FEA4A5F" w:rsidR="00AD3F55" w:rsidRPr="00AD3F55" w:rsidRDefault="007A011D" w:rsidP="00670BA2">
      <w:pPr>
        <w:pStyle w:val="Rectitle"/>
        <w:rPr>
          <w:rFonts w:eastAsia="MS Mincho"/>
        </w:rPr>
      </w:pPr>
      <w:r w:rsidRPr="007A011D">
        <w:rPr>
          <w:rFonts w:eastAsia="MS Mincho"/>
        </w:rPr>
        <w:t>Прогнозирование потерь, вызываемых отражением от препятствий</w:t>
      </w:r>
    </w:p>
    <w:p w14:paraId="27A50E42" w14:textId="5764D5B6" w:rsidR="00AD3F55" w:rsidRPr="00F60C82" w:rsidRDefault="005D0B59" w:rsidP="00456E58">
      <w:pPr>
        <w:pStyle w:val="Normalaftertitle0"/>
        <w:jc w:val="both"/>
      </w:pPr>
      <w:r>
        <w:t>Настоящий</w:t>
      </w:r>
      <w:r w:rsidR="00F60C82" w:rsidRPr="00F60C82">
        <w:t xml:space="preserve"> проект пересмотра приведен в </w:t>
      </w:r>
      <w:r>
        <w:t>Прилагаемом документе</w:t>
      </w:r>
      <w:r w:rsidR="00F60C82" w:rsidRPr="00F60C82">
        <w:t>:</w:t>
      </w:r>
    </w:p>
    <w:p w14:paraId="0220B34D" w14:textId="7B8F46E3" w:rsidR="00AD3F55" w:rsidRPr="00F60C82" w:rsidRDefault="00AD3F55" w:rsidP="00456E58">
      <w:pPr>
        <w:pStyle w:val="enumlev1"/>
        <w:jc w:val="both"/>
      </w:pPr>
      <w:r w:rsidRPr="00F60C82">
        <w:t>–</w:t>
      </w:r>
      <w:r w:rsidRPr="00F60C82">
        <w:tab/>
      </w:r>
      <w:r w:rsidR="005D0B59">
        <w:t>м</w:t>
      </w:r>
      <w:r w:rsidR="00F60C82" w:rsidRPr="00F60C82">
        <w:t>етод ограничения потер</w:t>
      </w:r>
      <w:r w:rsidR="00461981">
        <w:t>ь</w:t>
      </w:r>
      <w:r w:rsidR="005D0B59" w:rsidRPr="007A011D">
        <w:rPr>
          <w:rFonts w:eastAsia="MS Mincho"/>
        </w:rPr>
        <w:t>, вызываемых отражением от препятствий</w:t>
      </w:r>
      <w:r w:rsidR="005D0B59">
        <w:t>,</w:t>
      </w:r>
      <w:r w:rsidR="00461981">
        <w:t xml:space="preserve"> </w:t>
      </w:r>
      <w:r w:rsidR="00F60C82" w:rsidRPr="00F60C82">
        <w:t>значени</w:t>
      </w:r>
      <w:r w:rsidR="005D0B59">
        <w:t>ем</w:t>
      </w:r>
      <w:r w:rsidR="00F60C82" w:rsidRPr="00F60C82">
        <w:t xml:space="preserve"> модели </w:t>
      </w:r>
      <w:r w:rsidR="005D0B59">
        <w:t>для</w:t>
      </w:r>
      <w:r w:rsidR="00975149">
        <w:t xml:space="preserve"> большой дальности</w:t>
      </w:r>
      <w:r w:rsidR="005D0B59">
        <w:t>, для того чтобы</w:t>
      </w:r>
      <w:r w:rsidR="00F60C82" w:rsidRPr="00F60C82">
        <w:t xml:space="preserve"> устран</w:t>
      </w:r>
      <w:r w:rsidR="005D0B59">
        <w:t>ить</w:t>
      </w:r>
      <w:r w:rsidR="00F60C82" w:rsidRPr="00F60C82">
        <w:t xml:space="preserve"> немонотонно</w:t>
      </w:r>
      <w:r w:rsidR="005D0B59">
        <w:t>е</w:t>
      </w:r>
      <w:r w:rsidR="00F60C82" w:rsidRPr="00F60C82">
        <w:t xml:space="preserve"> поведени</w:t>
      </w:r>
      <w:r w:rsidR="005D0B59">
        <w:t>е</w:t>
      </w:r>
      <w:r w:rsidR="00F60C82" w:rsidRPr="00F60C82">
        <w:t xml:space="preserve"> модели;</w:t>
      </w:r>
    </w:p>
    <w:p w14:paraId="3B8B42BA" w14:textId="60238EE8" w:rsidR="00AD3F55" w:rsidRPr="00F60C82" w:rsidRDefault="00AD3F55" w:rsidP="00456E58">
      <w:pPr>
        <w:pStyle w:val="enumlev1"/>
        <w:jc w:val="both"/>
        <w:rPr>
          <w:szCs w:val="24"/>
        </w:rPr>
      </w:pPr>
      <w:r w:rsidRPr="00F60C82">
        <w:rPr>
          <w:szCs w:val="24"/>
        </w:rPr>
        <w:t>–</w:t>
      </w:r>
      <w:r w:rsidRPr="00F60C82">
        <w:rPr>
          <w:szCs w:val="24"/>
        </w:rPr>
        <w:tab/>
      </w:r>
      <w:r w:rsidR="005D0B59">
        <w:rPr>
          <w:szCs w:val="24"/>
        </w:rPr>
        <w:t>и</w:t>
      </w:r>
      <w:r w:rsidR="00F60C82" w:rsidRPr="00F60C82">
        <w:rPr>
          <w:szCs w:val="24"/>
        </w:rPr>
        <w:t>справлен</w:t>
      </w:r>
      <w:r w:rsidR="005D0B59">
        <w:rPr>
          <w:szCs w:val="24"/>
        </w:rPr>
        <w:t>ы</w:t>
      </w:r>
      <w:r w:rsidR="00F60C82" w:rsidRPr="00F60C82">
        <w:rPr>
          <w:szCs w:val="24"/>
        </w:rPr>
        <w:t xml:space="preserve"> </w:t>
      </w:r>
      <w:r w:rsidR="00975149" w:rsidRPr="00F60C82">
        <w:rPr>
          <w:szCs w:val="24"/>
        </w:rPr>
        <w:t>следующи</w:t>
      </w:r>
      <w:r w:rsidR="005D0B59">
        <w:rPr>
          <w:szCs w:val="24"/>
        </w:rPr>
        <w:t>е</w:t>
      </w:r>
      <w:r w:rsidR="00975149" w:rsidRPr="00F60C82">
        <w:rPr>
          <w:szCs w:val="24"/>
        </w:rPr>
        <w:t xml:space="preserve"> </w:t>
      </w:r>
      <w:r w:rsidR="00F60C82" w:rsidRPr="00F60C82">
        <w:rPr>
          <w:szCs w:val="24"/>
        </w:rPr>
        <w:t>ошиб</w:t>
      </w:r>
      <w:r w:rsidR="005D0B59">
        <w:rPr>
          <w:szCs w:val="24"/>
        </w:rPr>
        <w:t>ки</w:t>
      </w:r>
      <w:r w:rsidR="00F60C82" w:rsidRPr="00F60C82">
        <w:rPr>
          <w:szCs w:val="24"/>
        </w:rPr>
        <w:t>:</w:t>
      </w:r>
    </w:p>
    <w:p w14:paraId="688BA46D" w14:textId="3CCB8154" w:rsidR="00AD3F55" w:rsidRPr="00F60C82" w:rsidRDefault="00AD3F55" w:rsidP="00456E58">
      <w:pPr>
        <w:pStyle w:val="enumlev2"/>
        <w:tabs>
          <w:tab w:val="clear" w:pos="1134"/>
        </w:tabs>
        <w:jc w:val="both"/>
      </w:pPr>
      <w:r w:rsidRPr="00F60C82">
        <w:t>•</w:t>
      </w:r>
      <w:r w:rsidRPr="00F60C82">
        <w:tab/>
      </w:r>
      <w:r w:rsidR="005D0B59">
        <w:t>в</w:t>
      </w:r>
      <w:r w:rsidR="00F60C82" w:rsidRPr="00F60C82">
        <w:t xml:space="preserve"> уравнении (3</w:t>
      </w:r>
      <w:r w:rsidR="00F60C82" w:rsidRPr="00F60C82">
        <w:rPr>
          <w:lang w:val="en-GB"/>
        </w:rPr>
        <w:t>b</w:t>
      </w:r>
      <w:r w:rsidR="00F60C82" w:rsidRPr="00F60C82">
        <w:t xml:space="preserve">) члены </w:t>
      </w:r>
      <w:r w:rsidR="00975149" w:rsidRPr="00AD3F55">
        <w:rPr>
          <w:rFonts w:ascii="Symbol" w:hAnsi="Symbol"/>
          <w:lang w:val="en-GB"/>
        </w:rPr>
        <w:t></w:t>
      </w:r>
      <w:r w:rsidR="00975149" w:rsidRPr="00AD3F55">
        <w:rPr>
          <w:i/>
          <w:iCs/>
          <w:vertAlign w:val="subscript"/>
          <w:lang w:val="en-GB"/>
        </w:rPr>
        <w:t>l</w:t>
      </w:r>
      <w:r w:rsidR="00F60C82" w:rsidRPr="00F60C82">
        <w:t xml:space="preserve"> и </w:t>
      </w:r>
      <w:r w:rsidR="00975149" w:rsidRPr="00AD3F55">
        <w:rPr>
          <w:rFonts w:ascii="Symbol" w:hAnsi="Symbol"/>
          <w:lang w:val="en-GB"/>
        </w:rPr>
        <w:t></w:t>
      </w:r>
      <w:r w:rsidR="00975149" w:rsidRPr="00AD3F55">
        <w:rPr>
          <w:i/>
          <w:iCs/>
          <w:vertAlign w:val="subscript"/>
          <w:lang w:val="en-GB"/>
        </w:rPr>
        <w:t>s</w:t>
      </w:r>
      <w:r w:rsidR="00F60C82" w:rsidRPr="00F60C82">
        <w:t xml:space="preserve"> в числителе должны быть возведены в квадрат;</w:t>
      </w:r>
    </w:p>
    <w:p w14:paraId="502FC5AF" w14:textId="3DA0AF40" w:rsidR="00AD3F55" w:rsidRPr="00F60C82" w:rsidRDefault="00AD3F55" w:rsidP="00456E58">
      <w:pPr>
        <w:pStyle w:val="enumlev2"/>
        <w:tabs>
          <w:tab w:val="clear" w:pos="1134"/>
        </w:tabs>
        <w:jc w:val="both"/>
      </w:pPr>
      <w:r w:rsidRPr="00975149">
        <w:t>•</w:t>
      </w:r>
      <w:r w:rsidRPr="00975149">
        <w:tab/>
      </w:r>
      <w:r w:rsidR="005D0B59">
        <w:t>в</w:t>
      </w:r>
      <w:r w:rsidR="00975149">
        <w:t xml:space="preserve"> у</w:t>
      </w:r>
      <w:r w:rsidR="00F60C82" w:rsidRPr="00F60C82">
        <w:t>равнени</w:t>
      </w:r>
      <w:r w:rsidR="00975149">
        <w:t>и</w:t>
      </w:r>
      <w:r w:rsidR="00F60C82" w:rsidRPr="00F60C82">
        <w:t xml:space="preserve"> (5</w:t>
      </w:r>
      <w:r w:rsidR="00F60C82" w:rsidRPr="00F60C82">
        <w:rPr>
          <w:lang w:val="en-GB"/>
        </w:rPr>
        <w:t>b</w:t>
      </w:r>
      <w:r w:rsidR="00F60C82" w:rsidRPr="00F60C82">
        <w:t>) должно определять</w:t>
      </w:r>
      <w:r w:rsidR="00975149">
        <w:t>ся</w:t>
      </w:r>
      <w:r w:rsidR="00F60C82" w:rsidRPr="00F60C82">
        <w:t xml:space="preserve"> стандартное отклонение</w:t>
      </w:r>
      <w:r w:rsidR="00975149">
        <w:t xml:space="preserve"> </w:t>
      </w:r>
      <w:r w:rsidR="00975149" w:rsidRPr="00AD3F55">
        <w:rPr>
          <w:rFonts w:ascii="Symbol" w:hAnsi="Symbol"/>
          <w:lang w:val="en-GB"/>
        </w:rPr>
        <w:t></w:t>
      </w:r>
      <w:r w:rsidR="00975149" w:rsidRPr="00AD3F55">
        <w:rPr>
          <w:i/>
          <w:iCs/>
          <w:vertAlign w:val="subscript"/>
          <w:lang w:val="en-GB"/>
        </w:rPr>
        <w:t>s</w:t>
      </w:r>
      <w:r w:rsidR="00F60C82" w:rsidRPr="00F60C82">
        <w:t xml:space="preserve"> для </w:t>
      </w:r>
      <w:r w:rsidR="00975149">
        <w:t xml:space="preserve">модели </w:t>
      </w:r>
      <w:r w:rsidR="00975149" w:rsidRPr="00F60C82">
        <w:t>потер</w:t>
      </w:r>
      <w:r w:rsidR="00975149">
        <w:t>ь</w:t>
      </w:r>
      <w:r w:rsidR="005D0B59" w:rsidRPr="007A011D">
        <w:rPr>
          <w:rFonts w:eastAsia="MS Mincho"/>
        </w:rPr>
        <w:t>, вызываемых отражением от препятствий</w:t>
      </w:r>
      <w:r w:rsidR="005D0B59">
        <w:t>,</w:t>
      </w:r>
      <w:r w:rsidR="00975149">
        <w:t xml:space="preserve"> на малой дальности</w:t>
      </w:r>
      <w:r w:rsidR="00F60C82" w:rsidRPr="00F60C82">
        <w:t>.</w:t>
      </w:r>
    </w:p>
    <w:p w14:paraId="53BFAD7B" w14:textId="5C63A6CA" w:rsidR="00AD3F55" w:rsidRPr="00AD3F55" w:rsidRDefault="00AD3F55" w:rsidP="00AD3F55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ascii="Calibri" w:hAnsi="Calibri" w:cs="Calibri"/>
          <w:szCs w:val="22"/>
        </w:rPr>
      </w:pPr>
      <w:r w:rsidRPr="00670BA2">
        <w:rPr>
          <w:szCs w:val="22"/>
          <w:u w:val="single"/>
        </w:rPr>
        <w:lastRenderedPageBreak/>
        <w:t>Проект пересмотра Рекомендации МСЭ-R</w:t>
      </w:r>
      <w:r w:rsidRPr="00670BA2">
        <w:rPr>
          <w:rFonts w:ascii="Calibri" w:hAnsi="Calibri" w:cs="Calibri"/>
          <w:szCs w:val="22"/>
          <w:u w:val="single"/>
        </w:rPr>
        <w:t xml:space="preserve"> </w:t>
      </w:r>
      <w:r w:rsidRPr="00AD3F55">
        <w:rPr>
          <w:rFonts w:ascii="Calibri" w:hAnsi="Calibri" w:cs="Calibri"/>
          <w:szCs w:val="22"/>
          <w:u w:val="single"/>
          <w:lang w:val="en-GB"/>
        </w:rPr>
        <w:t>P</w:t>
      </w:r>
      <w:r w:rsidRPr="00AD3F55">
        <w:rPr>
          <w:rFonts w:ascii="Calibri" w:hAnsi="Calibri" w:cs="Calibri"/>
          <w:szCs w:val="22"/>
          <w:u w:val="single"/>
        </w:rPr>
        <w:t>.530-17</w:t>
      </w:r>
      <w:r w:rsidRPr="00AD3F55">
        <w:rPr>
          <w:rFonts w:ascii="Calibri" w:hAnsi="Calibri" w:cs="Calibri"/>
          <w:szCs w:val="22"/>
        </w:rPr>
        <w:tab/>
      </w:r>
      <w:r w:rsidRPr="00670BA2">
        <w:rPr>
          <w:rFonts w:ascii="Calibri" w:hAnsi="Calibri" w:cs="Calibri"/>
          <w:szCs w:val="22"/>
        </w:rPr>
        <w:t>Док</w:t>
      </w:r>
      <w:r w:rsidRPr="00AD3F55">
        <w:rPr>
          <w:rFonts w:ascii="Calibri" w:hAnsi="Calibri" w:cs="Calibri"/>
          <w:szCs w:val="22"/>
        </w:rPr>
        <w:t>. 3/42(</w:t>
      </w:r>
      <w:r w:rsidRPr="00AD3F55">
        <w:rPr>
          <w:rFonts w:ascii="Calibri" w:hAnsi="Calibri" w:cs="Calibri"/>
          <w:szCs w:val="22"/>
          <w:lang w:val="en-GB"/>
        </w:rPr>
        <w:t>Rev</w:t>
      </w:r>
      <w:r w:rsidRPr="00AD3F55">
        <w:rPr>
          <w:rFonts w:ascii="Calibri" w:hAnsi="Calibri" w:cs="Calibri"/>
          <w:szCs w:val="22"/>
        </w:rPr>
        <w:t>.2)</w:t>
      </w:r>
    </w:p>
    <w:p w14:paraId="7B6F1887" w14:textId="529DEE00" w:rsidR="00AD3F55" w:rsidRPr="00AD3F55" w:rsidRDefault="00C52927" w:rsidP="00670BA2">
      <w:pPr>
        <w:pStyle w:val="Rectitle"/>
        <w:rPr>
          <w:rFonts w:eastAsia="MS Mincho"/>
        </w:rPr>
      </w:pPr>
      <w:r w:rsidRPr="00C52927">
        <w:rPr>
          <w:rFonts w:eastAsia="MS Mincho"/>
        </w:rPr>
        <w:t>Данные о распространении радиоволн и методы прогнозирования, требующиеся для проектирования наземных систем прямой видимости</w:t>
      </w:r>
    </w:p>
    <w:p w14:paraId="700CF2DE" w14:textId="227FCD6B" w:rsidR="00AD3F55" w:rsidRPr="00F60C82" w:rsidRDefault="00975149" w:rsidP="00456E58">
      <w:pPr>
        <w:pStyle w:val="Normalaftertitle0"/>
        <w:jc w:val="both"/>
        <w:rPr>
          <w:rFonts w:eastAsia="SimSun"/>
        </w:rPr>
      </w:pPr>
      <w:r>
        <w:rPr>
          <w:rFonts w:eastAsia="SimSun"/>
        </w:rPr>
        <w:t xml:space="preserve">В рамках </w:t>
      </w:r>
      <w:r w:rsidR="007D302A">
        <w:rPr>
          <w:rFonts w:eastAsia="SimSun"/>
        </w:rPr>
        <w:t>настоящего</w:t>
      </w:r>
      <w:r w:rsidR="00F60C82" w:rsidRPr="00F60C82">
        <w:rPr>
          <w:rFonts w:eastAsia="SimSun"/>
        </w:rPr>
        <w:t xml:space="preserve"> проект</w:t>
      </w:r>
      <w:r>
        <w:rPr>
          <w:rFonts w:eastAsia="SimSun"/>
        </w:rPr>
        <w:t>а</w:t>
      </w:r>
      <w:r w:rsidR="00F60C82" w:rsidRPr="00F60C82">
        <w:rPr>
          <w:rFonts w:eastAsia="SimSun"/>
        </w:rPr>
        <w:t xml:space="preserve"> пересмотра </w:t>
      </w:r>
      <w:r>
        <w:rPr>
          <w:rFonts w:eastAsia="SimSun"/>
        </w:rPr>
        <w:t xml:space="preserve">предлагается </w:t>
      </w:r>
      <w:r w:rsidR="00F60C82" w:rsidRPr="00F60C82">
        <w:rPr>
          <w:rFonts w:eastAsia="SimSun"/>
        </w:rPr>
        <w:t>замен</w:t>
      </w:r>
      <w:r>
        <w:rPr>
          <w:rFonts w:eastAsia="SimSun"/>
        </w:rPr>
        <w:t>а</w:t>
      </w:r>
      <w:r w:rsidR="00F60C82" w:rsidRPr="00F60C82">
        <w:rPr>
          <w:rFonts w:eastAsia="SimSun"/>
        </w:rPr>
        <w:t xml:space="preserve"> модел</w:t>
      </w:r>
      <w:r>
        <w:rPr>
          <w:rFonts w:eastAsia="SimSun"/>
        </w:rPr>
        <w:t>и</w:t>
      </w:r>
      <w:r w:rsidR="00F60C82" w:rsidRPr="00F60C82">
        <w:rPr>
          <w:rFonts w:eastAsia="SimSun"/>
        </w:rPr>
        <w:t xml:space="preserve"> замирани</w:t>
      </w:r>
      <w:r>
        <w:rPr>
          <w:rFonts w:eastAsia="SimSun"/>
        </w:rPr>
        <w:t>я</w:t>
      </w:r>
      <w:r w:rsidRPr="00975149">
        <w:t xml:space="preserve"> </w:t>
      </w:r>
      <w:r>
        <w:t>вследствие многолучевого распространения</w:t>
      </w:r>
      <w:r w:rsidR="00F60C82" w:rsidRPr="00F60C82">
        <w:rPr>
          <w:rFonts w:eastAsia="SimSun"/>
        </w:rPr>
        <w:t xml:space="preserve"> в </w:t>
      </w:r>
      <w:r w:rsidR="00A60AA7">
        <w:rPr>
          <w:rFonts w:eastAsia="SimSun"/>
        </w:rPr>
        <w:t>разделе </w:t>
      </w:r>
      <w:r w:rsidR="00F60C82" w:rsidRPr="00F60C82">
        <w:rPr>
          <w:rFonts w:eastAsia="SimSun"/>
        </w:rPr>
        <w:t xml:space="preserve">2.3, </w:t>
      </w:r>
      <w:r>
        <w:rPr>
          <w:rFonts w:eastAsia="SimSun"/>
        </w:rPr>
        <w:t>используемой</w:t>
      </w:r>
      <w:r w:rsidR="00F60C82" w:rsidRPr="00F60C82">
        <w:rPr>
          <w:rFonts w:eastAsia="SimSun"/>
        </w:rPr>
        <w:t xml:space="preserve"> с 2009</w:t>
      </w:r>
      <w:r w:rsidR="005A2628">
        <w:rPr>
          <w:rFonts w:eastAsia="SimSun"/>
        </w:rPr>
        <w:t> </w:t>
      </w:r>
      <w:r w:rsidR="00F60C82" w:rsidRPr="00F60C82">
        <w:rPr>
          <w:rFonts w:eastAsia="SimSun"/>
        </w:rPr>
        <w:t>года,</w:t>
      </w:r>
      <w:r>
        <w:rPr>
          <w:rFonts w:eastAsia="SimSun"/>
        </w:rPr>
        <w:t xml:space="preserve"> на</w:t>
      </w:r>
      <w:r w:rsidR="00F60C82" w:rsidRPr="00F60C82">
        <w:rPr>
          <w:rFonts w:eastAsia="SimSun"/>
        </w:rPr>
        <w:t xml:space="preserve"> нов</w:t>
      </w:r>
      <w:r>
        <w:rPr>
          <w:rFonts w:eastAsia="SimSun"/>
        </w:rPr>
        <w:t>ую</w:t>
      </w:r>
      <w:r w:rsidR="00F60C82" w:rsidRPr="00F60C82">
        <w:rPr>
          <w:rFonts w:eastAsia="SimSun"/>
        </w:rPr>
        <w:t xml:space="preserve"> модель, </w:t>
      </w:r>
      <w:r>
        <w:rPr>
          <w:rFonts w:eastAsia="SimSun"/>
        </w:rPr>
        <w:t>подходящую</w:t>
      </w:r>
      <w:r w:rsidR="00F60C82" w:rsidRPr="00F60C82">
        <w:rPr>
          <w:rFonts w:eastAsia="SimSun"/>
        </w:rPr>
        <w:t xml:space="preserve"> </w:t>
      </w:r>
      <w:r>
        <w:rPr>
          <w:rFonts w:eastAsia="SimSun"/>
        </w:rPr>
        <w:t>для</w:t>
      </w:r>
      <w:r w:rsidR="00F60C82" w:rsidRPr="00F60C82">
        <w:rPr>
          <w:rFonts w:eastAsia="SimSun"/>
        </w:rPr>
        <w:t xml:space="preserve"> значительно больш</w:t>
      </w:r>
      <w:r>
        <w:rPr>
          <w:rFonts w:eastAsia="SimSun"/>
        </w:rPr>
        <w:t>его</w:t>
      </w:r>
      <w:r w:rsidR="00F60C82" w:rsidRPr="00F60C82">
        <w:rPr>
          <w:rFonts w:eastAsia="SimSun"/>
        </w:rPr>
        <w:t xml:space="preserve"> объем</w:t>
      </w:r>
      <w:r>
        <w:rPr>
          <w:rFonts w:eastAsia="SimSun"/>
        </w:rPr>
        <w:t>а</w:t>
      </w:r>
      <w:r w:rsidR="00F60C82" w:rsidRPr="00F60C82">
        <w:rPr>
          <w:rFonts w:eastAsia="SimSun"/>
        </w:rPr>
        <w:t xml:space="preserve"> данных о замирани</w:t>
      </w:r>
      <w:r w:rsidR="007D302A">
        <w:rPr>
          <w:rFonts w:eastAsia="SimSun"/>
        </w:rPr>
        <w:t>и</w:t>
      </w:r>
      <w:r w:rsidR="00F60C82" w:rsidRPr="00F60C82">
        <w:rPr>
          <w:rFonts w:eastAsia="SimSun"/>
        </w:rPr>
        <w:t>,</w:t>
      </w:r>
      <w:r w:rsidR="007D302A">
        <w:rPr>
          <w:rFonts w:eastAsia="SimSun"/>
        </w:rPr>
        <w:t xml:space="preserve"> которые</w:t>
      </w:r>
      <w:r w:rsidR="00F60C82" w:rsidRPr="00F60C82">
        <w:rPr>
          <w:rFonts w:eastAsia="SimSun"/>
        </w:rPr>
        <w:t xml:space="preserve"> включа</w:t>
      </w:r>
      <w:r w:rsidR="007D302A">
        <w:rPr>
          <w:rFonts w:eastAsia="SimSun"/>
        </w:rPr>
        <w:t>ют,</w:t>
      </w:r>
      <w:r w:rsidR="00F60C82" w:rsidRPr="00F60C82">
        <w:rPr>
          <w:rFonts w:eastAsia="SimSun"/>
        </w:rPr>
        <w:t xml:space="preserve"> впервые</w:t>
      </w:r>
      <w:r w:rsidR="007D302A">
        <w:rPr>
          <w:rFonts w:eastAsia="SimSun"/>
        </w:rPr>
        <w:t>,</w:t>
      </w:r>
      <w:r w:rsidR="00F60C82" w:rsidRPr="00F60C82">
        <w:rPr>
          <w:rFonts w:eastAsia="SimSun"/>
        </w:rPr>
        <w:t xml:space="preserve"> </w:t>
      </w:r>
      <w:r>
        <w:rPr>
          <w:rFonts w:eastAsia="SimSun"/>
        </w:rPr>
        <w:t xml:space="preserve">полученные </w:t>
      </w:r>
      <w:r w:rsidR="00F60C82" w:rsidRPr="00F60C82">
        <w:rPr>
          <w:rFonts w:eastAsia="SimSun"/>
        </w:rPr>
        <w:t xml:space="preserve">данные из Туркменистана, Кыргызстана и Австралии. Существующая модель представляет собой </w:t>
      </w:r>
      <w:r w:rsidR="007D302A">
        <w:rPr>
          <w:rFonts w:eastAsia="SimSun"/>
        </w:rPr>
        <w:t>исключительно</w:t>
      </w:r>
      <w:r w:rsidR="00F60C82" w:rsidRPr="00F60C82">
        <w:rPr>
          <w:rFonts w:eastAsia="SimSun"/>
        </w:rPr>
        <w:t xml:space="preserve"> всемирную регрессионную модель, в то время как </w:t>
      </w:r>
      <w:r w:rsidR="007D302A">
        <w:rPr>
          <w:rFonts w:eastAsia="SimSun"/>
        </w:rPr>
        <w:t xml:space="preserve">в </w:t>
      </w:r>
      <w:r w:rsidR="00F60C82" w:rsidRPr="00F60C82">
        <w:rPr>
          <w:rFonts w:eastAsia="SimSun"/>
        </w:rPr>
        <w:t>нов</w:t>
      </w:r>
      <w:r w:rsidR="007D302A">
        <w:rPr>
          <w:rFonts w:eastAsia="SimSun"/>
        </w:rPr>
        <w:t>ой</w:t>
      </w:r>
      <w:r w:rsidR="00F60C82" w:rsidRPr="00F60C82">
        <w:rPr>
          <w:rFonts w:eastAsia="SimSun"/>
        </w:rPr>
        <w:t xml:space="preserve"> модел</w:t>
      </w:r>
      <w:r w:rsidR="007D302A">
        <w:rPr>
          <w:rFonts w:eastAsia="SimSun"/>
        </w:rPr>
        <w:t>и</w:t>
      </w:r>
      <w:r w:rsidR="00F60C82" w:rsidRPr="00F60C82">
        <w:rPr>
          <w:rFonts w:eastAsia="SimSun"/>
        </w:rPr>
        <w:t xml:space="preserve"> использует</w:t>
      </w:r>
      <w:r w:rsidR="007D302A">
        <w:rPr>
          <w:rFonts w:eastAsia="SimSun"/>
        </w:rPr>
        <w:t>ся</w:t>
      </w:r>
      <w:r w:rsidR="00F60C82" w:rsidRPr="00F60C82">
        <w:rPr>
          <w:rFonts w:eastAsia="SimSun"/>
        </w:rPr>
        <w:t xml:space="preserve"> универсальный </w:t>
      </w:r>
      <w:proofErr w:type="spellStart"/>
      <w:r w:rsidR="00F60C82" w:rsidRPr="00F60C82">
        <w:rPr>
          <w:rFonts w:eastAsia="SimSun"/>
        </w:rPr>
        <w:t>кригинг</w:t>
      </w:r>
      <w:proofErr w:type="spellEnd"/>
      <w:r w:rsidR="00F60C82" w:rsidRPr="00F60C82">
        <w:rPr>
          <w:rFonts w:eastAsia="SimSun"/>
        </w:rPr>
        <w:t xml:space="preserve"> для получения лучшей оценки, основанной как на всемирной регрессионной модели, так и на интерполяции измеренного </w:t>
      </w:r>
      <w:proofErr w:type="spellStart"/>
      <w:r w:rsidR="00F60C82" w:rsidRPr="00F60C82">
        <w:rPr>
          <w:rFonts w:eastAsia="SimSun"/>
        </w:rPr>
        <w:t>геоклиматического</w:t>
      </w:r>
      <w:proofErr w:type="spellEnd"/>
      <w:r w:rsidR="00F60C82" w:rsidRPr="00F60C82">
        <w:rPr>
          <w:rFonts w:eastAsia="SimSun"/>
        </w:rPr>
        <w:t xml:space="preserve"> </w:t>
      </w:r>
      <w:r w:rsidR="00063662">
        <w:rPr>
          <w:rFonts w:eastAsia="SimSun"/>
        </w:rPr>
        <w:t>коэффициента</w:t>
      </w:r>
      <w:r w:rsidR="00F60C82" w:rsidRPr="00F60C82">
        <w:rPr>
          <w:rFonts w:eastAsia="SimSun"/>
        </w:rPr>
        <w:t xml:space="preserve"> </w:t>
      </w:r>
      <w:r w:rsidR="00063662">
        <w:rPr>
          <w:rFonts w:eastAsia="SimSun"/>
        </w:rPr>
        <w:t>по</w:t>
      </w:r>
      <w:r w:rsidR="00F60C82" w:rsidRPr="00F60C82">
        <w:rPr>
          <w:rFonts w:eastAsia="SimSun"/>
        </w:rPr>
        <w:t xml:space="preserve"> близлежащи</w:t>
      </w:r>
      <w:r w:rsidR="00063662">
        <w:rPr>
          <w:rFonts w:eastAsia="SimSun"/>
        </w:rPr>
        <w:t>м линиям связи</w:t>
      </w:r>
      <w:r w:rsidR="00F60C82" w:rsidRPr="00F60C82">
        <w:rPr>
          <w:rFonts w:eastAsia="SimSun"/>
        </w:rPr>
        <w:t xml:space="preserve">, где это возможно. </w:t>
      </w:r>
      <w:r w:rsidR="0088529A">
        <w:rPr>
          <w:rFonts w:eastAsia="SimSun"/>
        </w:rPr>
        <w:t>В</w:t>
      </w:r>
      <w:r w:rsidR="005A2628" w:rsidRPr="00F60C82">
        <w:rPr>
          <w:rFonts w:eastAsia="SimSun"/>
        </w:rPr>
        <w:t xml:space="preserve"> </w:t>
      </w:r>
      <w:r w:rsidR="005A2628">
        <w:rPr>
          <w:rFonts w:eastAsia="SimSun"/>
        </w:rPr>
        <w:t>настоящ</w:t>
      </w:r>
      <w:r w:rsidR="0088529A">
        <w:rPr>
          <w:rFonts w:eastAsia="SimSun"/>
        </w:rPr>
        <w:t>ий</w:t>
      </w:r>
      <w:r w:rsidR="005A2628" w:rsidRPr="00F60C82">
        <w:rPr>
          <w:rFonts w:eastAsia="SimSun"/>
        </w:rPr>
        <w:t xml:space="preserve"> проект пересмотра включены</w:t>
      </w:r>
      <w:r w:rsidR="005A2628">
        <w:rPr>
          <w:rFonts w:eastAsia="SimSun"/>
        </w:rPr>
        <w:t xml:space="preserve"> м</w:t>
      </w:r>
      <w:r w:rsidR="00063662">
        <w:rPr>
          <w:rFonts w:eastAsia="SimSun"/>
        </w:rPr>
        <w:t>ировые ц</w:t>
      </w:r>
      <w:r w:rsidR="00F60C82" w:rsidRPr="00F60C82">
        <w:rPr>
          <w:rFonts w:eastAsia="SimSun"/>
        </w:rPr>
        <w:t>ифровые карты для новой модели.</w:t>
      </w:r>
    </w:p>
    <w:p w14:paraId="3BCE2A5B" w14:textId="18DA1824" w:rsidR="00AD3F55" w:rsidRPr="00975149" w:rsidRDefault="00D2778D" w:rsidP="00456E58">
      <w:pPr>
        <w:jc w:val="both"/>
        <w:rPr>
          <w:rFonts w:eastAsia="SimSun"/>
        </w:rPr>
      </w:pPr>
      <w:r>
        <w:rPr>
          <w:rFonts w:eastAsia="SimSun"/>
        </w:rPr>
        <w:t>Наряду с</w:t>
      </w:r>
      <w:r w:rsidR="00F60C82" w:rsidRPr="00F60C82">
        <w:rPr>
          <w:rFonts w:eastAsia="SimSun"/>
        </w:rPr>
        <w:t xml:space="preserve"> предлагаемы</w:t>
      </w:r>
      <w:r>
        <w:rPr>
          <w:rFonts w:eastAsia="SimSun"/>
        </w:rPr>
        <w:t>ми</w:t>
      </w:r>
      <w:r w:rsidR="00F60C82" w:rsidRPr="00F60C82">
        <w:rPr>
          <w:rFonts w:eastAsia="SimSun"/>
        </w:rPr>
        <w:t xml:space="preserve"> изменени</w:t>
      </w:r>
      <w:r>
        <w:rPr>
          <w:rFonts w:eastAsia="SimSun"/>
        </w:rPr>
        <w:t>ями</w:t>
      </w:r>
      <w:r w:rsidR="00F60C82" w:rsidRPr="00F60C82">
        <w:rPr>
          <w:rFonts w:eastAsia="SimSun"/>
        </w:rPr>
        <w:t xml:space="preserve"> в </w:t>
      </w:r>
      <w:r w:rsidR="00A60AA7">
        <w:rPr>
          <w:rFonts w:eastAsia="SimSun"/>
        </w:rPr>
        <w:t>разделе </w:t>
      </w:r>
      <w:r w:rsidR="00F60C82" w:rsidRPr="00F60C82">
        <w:rPr>
          <w:rFonts w:eastAsia="SimSun"/>
        </w:rPr>
        <w:t xml:space="preserve">2.3, </w:t>
      </w:r>
      <w:r w:rsidR="0088529A">
        <w:rPr>
          <w:rFonts w:eastAsia="SimSun"/>
        </w:rPr>
        <w:t>проведены</w:t>
      </w:r>
      <w:r w:rsidR="00F60C82" w:rsidRPr="00F60C82">
        <w:rPr>
          <w:rFonts w:eastAsia="SimSun"/>
        </w:rPr>
        <w:t xml:space="preserve"> изменения в </w:t>
      </w:r>
      <w:r>
        <w:rPr>
          <w:rFonts w:eastAsia="SimSun"/>
        </w:rPr>
        <w:t>Прилагаемом</w:t>
      </w:r>
      <w:r w:rsidR="00975149">
        <w:rPr>
          <w:rFonts w:eastAsia="SimSun"/>
        </w:rPr>
        <w:t xml:space="preserve"> документе</w:t>
      </w:r>
      <w:r>
        <w:rPr>
          <w:rFonts w:eastAsia="SimSun"/>
        </w:rPr>
        <w:t> </w:t>
      </w:r>
      <w:r w:rsidR="00F60C82" w:rsidRPr="00F60C82">
        <w:rPr>
          <w:rFonts w:eastAsia="SimSun"/>
        </w:rPr>
        <w:t>1 к Приложению</w:t>
      </w:r>
      <w:r>
        <w:rPr>
          <w:rFonts w:eastAsia="SimSun"/>
        </w:rPr>
        <w:t> </w:t>
      </w:r>
      <w:r w:rsidR="00F60C82" w:rsidRPr="00975149">
        <w:rPr>
          <w:rFonts w:eastAsia="SimSun"/>
        </w:rPr>
        <w:t xml:space="preserve">1 </w:t>
      </w:r>
      <w:r w:rsidR="00975149">
        <w:rPr>
          <w:rFonts w:eastAsia="SimSun"/>
        </w:rPr>
        <w:t>для приведения в соответствие</w:t>
      </w:r>
      <w:r w:rsidR="00F60C82" w:rsidRPr="00975149">
        <w:rPr>
          <w:rFonts w:eastAsia="SimSun"/>
        </w:rPr>
        <w:t>.</w:t>
      </w:r>
    </w:p>
    <w:p w14:paraId="6F3BBAB3" w14:textId="4EFD4ADC" w:rsidR="00AD3F55" w:rsidRPr="00F60C82" w:rsidRDefault="00F60C82" w:rsidP="00456E58">
      <w:pPr>
        <w:jc w:val="both"/>
        <w:rPr>
          <w:rFonts w:eastAsia="SimSun"/>
        </w:rPr>
      </w:pPr>
      <w:r w:rsidRPr="00F60C82">
        <w:rPr>
          <w:rFonts w:eastAsia="SimSun"/>
        </w:rPr>
        <w:t>Кроме того, для удобства пользователей Рекомендации прив</w:t>
      </w:r>
      <w:r w:rsidR="00D2778D">
        <w:rPr>
          <w:rFonts w:eastAsia="SimSun"/>
        </w:rPr>
        <w:t>едено</w:t>
      </w:r>
      <w:r w:rsidRPr="00F60C82">
        <w:rPr>
          <w:rFonts w:eastAsia="SimSun"/>
        </w:rPr>
        <w:t xml:space="preserve"> новое уравнение в качестве альтернативы считыванию значений </w:t>
      </w:r>
      <w:r w:rsidR="00975149">
        <w:rPr>
          <w:rFonts w:eastAsia="SimSun"/>
        </w:rPr>
        <w:t>в</w:t>
      </w:r>
      <w:r w:rsidRPr="00F60C82">
        <w:rPr>
          <w:rFonts w:eastAsia="SimSun"/>
        </w:rPr>
        <w:t xml:space="preserve"> </w:t>
      </w:r>
      <w:r w:rsidR="00975149" w:rsidRPr="00F60C82">
        <w:rPr>
          <w:rFonts w:eastAsia="SimSun"/>
        </w:rPr>
        <w:t>Рисунк</w:t>
      </w:r>
      <w:r w:rsidR="00975149">
        <w:rPr>
          <w:rFonts w:eastAsia="SimSun"/>
        </w:rPr>
        <w:t>е</w:t>
      </w:r>
      <w:r w:rsidR="00975149" w:rsidRPr="00F60C82">
        <w:rPr>
          <w:rFonts w:eastAsia="SimSun"/>
        </w:rPr>
        <w:t xml:space="preserve"> </w:t>
      </w:r>
      <w:r w:rsidRPr="00F60C82">
        <w:rPr>
          <w:rFonts w:eastAsia="SimSun"/>
        </w:rPr>
        <w:t>2.</w:t>
      </w:r>
    </w:p>
    <w:p w14:paraId="61765678" w14:textId="7B36BD73" w:rsidR="00AD3F55" w:rsidRPr="00F60C82" w:rsidRDefault="00D2778D" w:rsidP="00456E58">
      <w:pPr>
        <w:jc w:val="both"/>
        <w:rPr>
          <w:rFonts w:eastAsia="SimSun"/>
        </w:rPr>
      </w:pPr>
      <w:r>
        <w:rPr>
          <w:rFonts w:eastAsia="SimSun"/>
        </w:rPr>
        <w:t>По результатам</w:t>
      </w:r>
      <w:r w:rsidR="00262424">
        <w:rPr>
          <w:rFonts w:eastAsia="SimSun"/>
        </w:rPr>
        <w:t xml:space="preserve"> </w:t>
      </w:r>
      <w:r w:rsidR="00975149" w:rsidRPr="00F60C82">
        <w:rPr>
          <w:rFonts w:eastAsia="SimSun"/>
        </w:rPr>
        <w:t>измерений</w:t>
      </w:r>
      <w:r w:rsidR="00262424">
        <w:rPr>
          <w:rFonts w:eastAsia="SimSun"/>
        </w:rPr>
        <w:t>,</w:t>
      </w:r>
      <w:r w:rsidR="00975149" w:rsidRPr="00F60C82">
        <w:rPr>
          <w:rFonts w:eastAsia="SimSun"/>
        </w:rPr>
        <w:t xml:space="preserve"> </w:t>
      </w:r>
      <w:r w:rsidR="00262424">
        <w:rPr>
          <w:rFonts w:eastAsia="SimSun"/>
        </w:rPr>
        <w:t xml:space="preserve">проведенных на коротких трассах, </w:t>
      </w:r>
      <w:r w:rsidR="00262424" w:rsidRPr="00F60C82">
        <w:rPr>
          <w:rFonts w:eastAsia="SimSun"/>
        </w:rPr>
        <w:t xml:space="preserve">в </w:t>
      </w:r>
      <w:r w:rsidR="00262424">
        <w:rPr>
          <w:rFonts w:eastAsia="SimSun"/>
        </w:rPr>
        <w:t>настоящий</w:t>
      </w:r>
      <w:r w:rsidR="00262424" w:rsidRPr="00F60C82">
        <w:rPr>
          <w:rFonts w:eastAsia="SimSun"/>
        </w:rPr>
        <w:t xml:space="preserve"> проект пересмотра включена поправка к коэффициенту </w:t>
      </w:r>
      <w:r w:rsidR="00262424">
        <w:t xml:space="preserve">уменьшения длины трассы вследствие </w:t>
      </w:r>
      <w:r w:rsidR="00262424">
        <w:rPr>
          <w:rFonts w:eastAsia="SimSun"/>
        </w:rPr>
        <w:t>замирания в</w:t>
      </w:r>
      <w:r w:rsidR="00262424" w:rsidRPr="00F60C82">
        <w:rPr>
          <w:rFonts w:eastAsia="SimSun"/>
        </w:rPr>
        <w:t xml:space="preserve"> дожд</w:t>
      </w:r>
      <w:r w:rsidR="00262424">
        <w:rPr>
          <w:rFonts w:eastAsia="SimSun"/>
        </w:rPr>
        <w:t>е</w:t>
      </w:r>
      <w:r w:rsidR="00F60C82" w:rsidRPr="00F60C82">
        <w:rPr>
          <w:rFonts w:eastAsia="SimSun"/>
        </w:rPr>
        <w:t>.</w:t>
      </w:r>
    </w:p>
    <w:p w14:paraId="13E013BC" w14:textId="1F405A9C" w:rsidR="00AD3F55" w:rsidRPr="00975149" w:rsidRDefault="00F60C82" w:rsidP="00456E58">
      <w:pPr>
        <w:jc w:val="both"/>
        <w:rPr>
          <w:rFonts w:eastAsia="SimSun"/>
        </w:rPr>
      </w:pPr>
      <w:r w:rsidRPr="00975149">
        <w:rPr>
          <w:rFonts w:eastAsia="SimSun"/>
        </w:rPr>
        <w:t xml:space="preserve">Добавлен новый раздел 1.1, </w:t>
      </w:r>
      <w:r w:rsidR="00262424">
        <w:rPr>
          <w:rFonts w:eastAsia="SimSun"/>
        </w:rPr>
        <w:t xml:space="preserve">в котором </w:t>
      </w:r>
      <w:r w:rsidRPr="00975149">
        <w:rPr>
          <w:rFonts w:eastAsia="SimSun"/>
        </w:rPr>
        <w:t>опис</w:t>
      </w:r>
      <w:r w:rsidR="00262424">
        <w:rPr>
          <w:rFonts w:eastAsia="SimSun"/>
        </w:rPr>
        <w:t>аны</w:t>
      </w:r>
      <w:r w:rsidRPr="00975149">
        <w:rPr>
          <w:rFonts w:eastAsia="SimSun"/>
        </w:rPr>
        <w:t xml:space="preserve"> цифровые продукты</w:t>
      </w:r>
      <w:r w:rsidR="00262424">
        <w:rPr>
          <w:rFonts w:eastAsia="SimSun"/>
        </w:rPr>
        <w:t>, составляющие неотъемлемую часть настоящей Рекомендации</w:t>
      </w:r>
      <w:r w:rsidRPr="00975149">
        <w:rPr>
          <w:rFonts w:eastAsia="SimSun"/>
        </w:rPr>
        <w:t>.</w:t>
      </w:r>
    </w:p>
    <w:p w14:paraId="1661DA7B" w14:textId="5181697D" w:rsidR="00AD3F55" w:rsidRDefault="00975149" w:rsidP="00456E58">
      <w:pPr>
        <w:jc w:val="both"/>
        <w:rPr>
          <w:rFonts w:eastAsia="SimSun"/>
        </w:rPr>
      </w:pPr>
      <w:r w:rsidRPr="00975149">
        <w:rPr>
          <w:rFonts w:eastAsia="SimSun"/>
        </w:rPr>
        <w:t xml:space="preserve">В проект пересмотренной Рекомендации предлагается включить цифровые </w:t>
      </w:r>
      <w:r w:rsidR="00F60C82" w:rsidRPr="00975149">
        <w:rPr>
          <w:rFonts w:eastAsia="SimSun"/>
        </w:rPr>
        <w:t>карты.</w:t>
      </w:r>
    </w:p>
    <w:p w14:paraId="7DD5EC9A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szCs w:val="22"/>
          <w:u w:val="single"/>
        </w:rPr>
        <w:t>Проект</w:t>
      </w:r>
      <w:r w:rsidRPr="00D05F38">
        <w:rPr>
          <w:rFonts w:eastAsia="SimSun"/>
          <w:u w:val="single"/>
        </w:rPr>
        <w:t xml:space="preserve"> пересмотра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</w:t>
      </w:r>
      <w:proofErr w:type="gramStart"/>
      <w:r w:rsidRPr="00D05F38">
        <w:rPr>
          <w:rFonts w:eastAsia="SimSun"/>
          <w:u w:val="single"/>
        </w:rPr>
        <w:t>1144-10</w:t>
      </w:r>
      <w:proofErr w:type="gramEnd"/>
      <w:r w:rsidRPr="00D05F38">
        <w:rPr>
          <w:rFonts w:eastAsia="SimSun"/>
        </w:rPr>
        <w:tab/>
        <w:t>Док. 3/45</w:t>
      </w:r>
    </w:p>
    <w:p w14:paraId="12E2BFBE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 xml:space="preserve">Руководство по </w:t>
      </w:r>
      <w:r w:rsidRPr="00D05F38">
        <w:rPr>
          <w:rFonts w:eastAsia="MS Mincho"/>
        </w:rPr>
        <w:t>использованию</w:t>
      </w:r>
      <w:r w:rsidRPr="00D05F38">
        <w:rPr>
          <w:rFonts w:eastAsia="SimSun"/>
        </w:rPr>
        <w:t xml:space="preserve"> методов прогнозирования распространения радиоволн, разработанных 3-й Исследовательской комиссией по радиосвязи</w:t>
      </w:r>
    </w:p>
    <w:p w14:paraId="1FE28FCD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 xml:space="preserve">Интегрирование методом квадратуры Гаусса – это точное приближение к определенному интегралу, если подынтегральная функция </w:t>
      </w:r>
      <w:r w:rsidRPr="00D05F38">
        <w:rPr>
          <w:rFonts w:eastAsia="SimSun"/>
          <w:i/>
          <w:iCs/>
        </w:rPr>
        <w:t>f</w:t>
      </w:r>
      <w:r w:rsidRPr="00D05F38">
        <w:rPr>
          <w:rFonts w:eastAsia="SimSun"/>
        </w:rPr>
        <w:t>(</w:t>
      </w:r>
      <w:r w:rsidRPr="00D05F38">
        <w:rPr>
          <w:rFonts w:eastAsia="SimSun"/>
          <w:i/>
          <w:iCs/>
        </w:rPr>
        <w:t>x</w:t>
      </w:r>
      <w:r w:rsidRPr="00D05F38">
        <w:rPr>
          <w:rFonts w:eastAsia="SimSun"/>
        </w:rPr>
        <w:t>) хорошо аппроксимируется многочленом степени 2</w:t>
      </w:r>
      <w:r w:rsidRPr="00D05F38">
        <w:rPr>
          <w:rFonts w:eastAsia="SimSun"/>
          <w:i/>
          <w:iCs/>
        </w:rPr>
        <w:t>n</w:t>
      </w:r>
      <w:r w:rsidRPr="00D05F38">
        <w:rPr>
          <w:rFonts w:eastAsia="SimSun"/>
        </w:rPr>
        <w:t>-1 или менее в области интегрирования.</w:t>
      </w:r>
    </w:p>
    <w:p w14:paraId="51B372A7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В Рекомендации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</w:t>
      </w:r>
      <w:proofErr w:type="gramStart"/>
      <w:r w:rsidRPr="00D05F38">
        <w:rPr>
          <w:rFonts w:eastAsia="SimSun"/>
        </w:rPr>
        <w:t>1144-10</w:t>
      </w:r>
      <w:proofErr w:type="gramEnd"/>
      <w:r w:rsidRPr="00D05F38">
        <w:rPr>
          <w:rFonts w:eastAsia="SimSun"/>
        </w:rPr>
        <w:t xml:space="preserve"> содержатся значения точек квадратуры Гаусса и веса для 16, 32, 64, 128 и 256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точек. В настоящей версии: 1)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в Рекомендацию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.1144-10 добавлен алгоритм расчета точек и весов квадратуры Гаусса для произвольного количества точек; 2)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пять текстовых фалов, являющихся неотъемлемой частью Рекомендации, в которых содержатся точки и веса квадратуры Гаусса, перенесены из информационного продукта, составляющего неотъемлемую часть настоящей Рекомендации, в дополнительный информационных продукт.</w:t>
      </w:r>
    </w:p>
    <w:p w14:paraId="6C425FEF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Таблицы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1 и 2 подлежат обновлению в соответствии с утверждением Рекомендаций, на которые включены ссылки, предложенных на собрании 3-й Исследовательской комиссии 2 июля 2021 года.</w:t>
      </w:r>
    </w:p>
    <w:p w14:paraId="496749E9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rFonts w:eastAsia="SimSun"/>
          <w:u w:val="single"/>
        </w:rPr>
        <w:lastRenderedPageBreak/>
        <w:t xml:space="preserve">Проект </w:t>
      </w:r>
      <w:r w:rsidRPr="00D05F38">
        <w:rPr>
          <w:szCs w:val="22"/>
          <w:u w:val="single"/>
        </w:rPr>
        <w:t>пересмотра</w:t>
      </w:r>
      <w:r w:rsidRPr="00D05F38">
        <w:rPr>
          <w:rFonts w:eastAsia="SimSun"/>
          <w:u w:val="single"/>
        </w:rPr>
        <w:t xml:space="preserve">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</w:t>
      </w:r>
      <w:proofErr w:type="gramStart"/>
      <w:r w:rsidRPr="00D05F38">
        <w:rPr>
          <w:rFonts w:eastAsia="SimSun"/>
          <w:u w:val="single"/>
        </w:rPr>
        <w:t>1409-1</w:t>
      </w:r>
      <w:proofErr w:type="gramEnd"/>
      <w:r w:rsidRPr="00D05F38">
        <w:rPr>
          <w:rFonts w:eastAsia="SimSun"/>
        </w:rPr>
        <w:tab/>
        <w:t>Док. 3/46</w:t>
      </w:r>
      <w:r w:rsidRPr="00D05F38">
        <w:rPr>
          <w:rStyle w:val="FootnoteReference"/>
          <w:lang w:val="en-GB"/>
        </w:rPr>
        <w:footnoteReference w:id="1"/>
      </w:r>
    </w:p>
    <w:p w14:paraId="1A8B53AD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 xml:space="preserve">Данные о </w:t>
      </w:r>
      <w:r w:rsidRPr="00D05F38">
        <w:rPr>
          <w:rFonts w:eastAsia="MS Mincho"/>
        </w:rPr>
        <w:t>распространении</w:t>
      </w:r>
      <w:r w:rsidRPr="00D05F38">
        <w:rPr>
          <w:rFonts w:eastAsia="SimSun"/>
        </w:rPr>
        <w:t xml:space="preserve"> радиоволн и методы прогнозирования, предназначенные для систем, в которых используются станции на высотных платформах и другие станции, поднятые до уровня стратосферы, </w:t>
      </w:r>
      <w:r w:rsidRPr="00D05F38">
        <w:rPr>
          <w:rFonts w:eastAsia="SimSun"/>
        </w:rPr>
        <w:br/>
        <w:t>на частотах, превышающих примерно 1 ГГц</w:t>
      </w:r>
    </w:p>
    <w:p w14:paraId="6E15DA21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В настоящем проекте пересмотра Рекомендации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</w:t>
      </w:r>
      <w:proofErr w:type="gramStart"/>
      <w:r w:rsidRPr="00D05F38">
        <w:rPr>
          <w:rFonts w:eastAsia="SimSun"/>
        </w:rPr>
        <w:t>1409-1</w:t>
      </w:r>
      <w:proofErr w:type="gramEnd"/>
      <w:r w:rsidRPr="00D05F38">
        <w:rPr>
          <w:rFonts w:eastAsia="SimSun"/>
        </w:rPr>
        <w:t xml:space="preserve"> предлагаются нижеследующие изменения.</w:t>
      </w:r>
    </w:p>
    <w:p w14:paraId="575E0C5D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1)</w:t>
      </w:r>
      <w:r w:rsidRPr="00D05F38">
        <w:rPr>
          <w:rFonts w:eastAsia="SimSun"/>
        </w:rPr>
        <w:tab/>
      </w:r>
      <w:r w:rsidRPr="00D05F38">
        <w:t>Изменение</w:t>
      </w:r>
      <w:r w:rsidRPr="00D05F38">
        <w:rPr>
          <w:rFonts w:eastAsia="SimSun"/>
        </w:rPr>
        <w:t xml:space="preserve"> названия с целью уточнения, что применимый диапазон частот Рекомендации начинается примерно с 0,7 ГГц.</w:t>
      </w:r>
    </w:p>
    <w:p w14:paraId="4E0D26AC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2)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предложения в раздел "Сфера применения" с целью пояснения, что в настоящей Рекомендации приведены методы прогнозирования для оценки помех и для проектирования систем.</w:t>
      </w:r>
    </w:p>
    <w:p w14:paraId="69917AFC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3)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раздела "Ключевые слова".</w:t>
      </w:r>
    </w:p>
    <w:p w14:paraId="0D2801F9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4)</w:t>
      </w:r>
      <w:r w:rsidRPr="00D05F38">
        <w:rPr>
          <w:rFonts w:eastAsia="SimSun"/>
        </w:rPr>
        <w:tab/>
      </w:r>
      <w:r w:rsidRPr="00D05F38">
        <w:t>Изменение</w:t>
      </w:r>
      <w:r w:rsidRPr="00D05F38">
        <w:rPr>
          <w:rFonts w:eastAsia="SimSun"/>
        </w:rPr>
        <w:t xml:space="preserve"> формулировки с "на частотах около 47 ГГц" на "на частотах до 48,2 ГГц" с целью согласования пункта а) </w:t>
      </w:r>
      <w:proofErr w:type="gramStart"/>
      <w:r w:rsidRPr="00D05F38">
        <w:rPr>
          <w:rFonts w:eastAsia="SimSun"/>
        </w:rPr>
        <w:t>раздела</w:t>
      </w:r>
      <w:proofErr w:type="gramEnd"/>
      <w:r w:rsidRPr="00D05F38">
        <w:rPr>
          <w:rFonts w:eastAsia="SimSun"/>
        </w:rPr>
        <w:t xml:space="preserve"> </w:t>
      </w:r>
      <w:r w:rsidRPr="00D05F38">
        <w:rPr>
          <w:rFonts w:eastAsia="SimSun"/>
          <w:i/>
          <w:iCs/>
        </w:rPr>
        <w:t xml:space="preserve">учитывая </w:t>
      </w:r>
      <w:r w:rsidRPr="00D05F38">
        <w:rPr>
          <w:rFonts w:eastAsia="SimSun"/>
        </w:rPr>
        <w:t>с Регламентом радиосвязи.</w:t>
      </w:r>
    </w:p>
    <w:p w14:paraId="52E05A90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5)</w:t>
      </w:r>
      <w:r w:rsidRPr="00D05F38">
        <w:rPr>
          <w:rFonts w:eastAsia="SimSun"/>
        </w:rPr>
        <w:tab/>
      </w:r>
      <w:r w:rsidRPr="00D05F38">
        <w:t>Исключение</w:t>
      </w:r>
      <w:r w:rsidRPr="00D05F38">
        <w:rPr>
          <w:rFonts w:eastAsia="SimSun"/>
        </w:rPr>
        <w:t xml:space="preserve"> слов "некоторые из" в пункте </w:t>
      </w:r>
      <w:r w:rsidRPr="00D05F38">
        <w:rPr>
          <w:rFonts w:eastAsia="SimSun"/>
          <w:lang w:val="en-GB"/>
        </w:rPr>
        <w:t>b</w:t>
      </w:r>
      <w:r w:rsidRPr="00D05F38">
        <w:rPr>
          <w:rFonts w:eastAsia="SimSun"/>
        </w:rPr>
        <w:t xml:space="preserve">) раздела </w:t>
      </w:r>
      <w:r w:rsidRPr="00D05F38">
        <w:rPr>
          <w:rFonts w:eastAsia="SimSun"/>
          <w:i/>
          <w:iCs/>
        </w:rPr>
        <w:t>учитывая</w:t>
      </w:r>
      <w:r w:rsidRPr="00D05F38">
        <w:rPr>
          <w:rFonts w:eastAsia="SimSun"/>
        </w:rPr>
        <w:t>.</w:t>
      </w:r>
    </w:p>
    <w:p w14:paraId="03FF2D7E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6)</w:t>
      </w:r>
      <w:r w:rsidRPr="00D05F38">
        <w:rPr>
          <w:rFonts w:eastAsia="SimSun"/>
        </w:rPr>
        <w:tab/>
      </w:r>
      <w:r w:rsidRPr="00D05F38">
        <w:t>Незначительное</w:t>
      </w:r>
      <w:r w:rsidRPr="00D05F38">
        <w:rPr>
          <w:rFonts w:eastAsia="SimSun"/>
        </w:rPr>
        <w:t xml:space="preserve"> исправление в разделе </w:t>
      </w:r>
      <w:r w:rsidRPr="00D05F38">
        <w:rPr>
          <w:rFonts w:eastAsia="SimSun"/>
          <w:i/>
          <w:iCs/>
        </w:rPr>
        <w:t>рекомендует</w:t>
      </w:r>
      <w:r w:rsidRPr="00D05F38">
        <w:rPr>
          <w:rFonts w:eastAsia="SimSun"/>
        </w:rPr>
        <w:t>, для того чтобы согласовать порядок представления методов прогнозирования с порядком следования разделов, а также чтобы уточнить значение выражения "исследованиях совместного использования частот и совместимости".</w:t>
      </w:r>
    </w:p>
    <w:p w14:paraId="6F80F2D1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7)</w:t>
      </w:r>
      <w:r w:rsidRPr="00D05F38">
        <w:rPr>
          <w:rFonts w:eastAsia="SimSun"/>
        </w:rPr>
        <w:tab/>
        <w:t>Добавление предложения в раздел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 xml:space="preserve">1 "Введение", с тем чтобы для краткости заменить фразу "станции на высотных платформах и другие платформы, </w:t>
      </w:r>
      <w:r w:rsidRPr="00D05F38">
        <w:rPr>
          <w:rFonts w:eastAsia="SimSun"/>
          <w:cs/>
          <w:lang w:val="en-GB"/>
        </w:rPr>
        <w:t>‎</w:t>
      </w:r>
      <w:r w:rsidRPr="00D05F38">
        <w:rPr>
          <w:rFonts w:eastAsia="SimSun"/>
        </w:rPr>
        <w:t>поднятые до уровня стратосферы" фразой "станция на высотной платформе". Такая замена была проведена по всему тексту Рекомендации.</w:t>
      </w:r>
    </w:p>
    <w:p w14:paraId="40F03709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8)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описания трассы распространения и Рисунка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1 и исключение механизмов и эффектов распространения в разделе 1 "Введение".</w:t>
      </w:r>
    </w:p>
    <w:p w14:paraId="5A7C1887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9)</w:t>
      </w:r>
      <w:r w:rsidRPr="00D05F38">
        <w:rPr>
          <w:rFonts w:eastAsia="SimSun"/>
        </w:rPr>
        <w:tab/>
        <w:t>Исключение разделов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 xml:space="preserve">2.1 и 2.2, в которых рассматриваются трассы распространения и в которые не </w:t>
      </w:r>
      <w:r w:rsidRPr="00D05F38">
        <w:t>включены</w:t>
      </w:r>
      <w:r w:rsidRPr="00D05F38">
        <w:rPr>
          <w:rFonts w:eastAsia="SimSun"/>
        </w:rPr>
        <w:t xml:space="preserve"> станции на высотных платформах. Соответственно, была изменена нумерация подразделов в 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</w:t>
      </w:r>
    </w:p>
    <w:p w14:paraId="65C5DF16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10)</w:t>
      </w:r>
      <w:r w:rsidRPr="00D05F38">
        <w:rPr>
          <w:rFonts w:eastAsia="SimSun"/>
        </w:rPr>
        <w:tab/>
      </w:r>
      <w:r w:rsidRPr="00D05F38">
        <w:t>Изменение</w:t>
      </w:r>
      <w:r w:rsidRPr="00D05F38">
        <w:rPr>
          <w:rFonts w:eastAsia="SimSun"/>
        </w:rPr>
        <w:t xml:space="preserve"> названия раздела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 и его подразделов для большей четкости и краткости.</w:t>
      </w:r>
    </w:p>
    <w:p w14:paraId="730C4C58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11)</w:t>
      </w:r>
      <w:r w:rsidRPr="00D05F38">
        <w:rPr>
          <w:rFonts w:eastAsia="SimSun"/>
        </w:rPr>
        <w:tab/>
        <w:t xml:space="preserve">В </w:t>
      </w:r>
      <w:r w:rsidRPr="00D05F38">
        <w:t>новом</w:t>
      </w:r>
      <w:r w:rsidRPr="00D05F38">
        <w:rPr>
          <w:rFonts w:eastAsia="SimSun"/>
        </w:rPr>
        <w:t xml:space="preserve"> 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2.1 "Между станциями на высотных платформах и другими наземными станциями" перечислены механизмы и эффекты распространения, относящиеся к этим трассам распространения.</w:t>
      </w:r>
    </w:p>
    <w:p w14:paraId="39D9C7C0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12)</w:t>
      </w:r>
      <w:r w:rsidRPr="00D05F38">
        <w:rPr>
          <w:rFonts w:eastAsia="SimSun"/>
        </w:rPr>
        <w:tab/>
        <w:t>Добавление информации о тропосферной сцинтилляции, потерях, вызываемых отражением от препятствий, потерях на входе в здание, а также потерях из-за растительности в разделе 2.1.</w:t>
      </w:r>
    </w:p>
    <w:p w14:paraId="72D0ED49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13)</w:t>
      </w:r>
      <w:r w:rsidRPr="00D05F38">
        <w:rPr>
          <w:rFonts w:eastAsia="SimSun"/>
        </w:rPr>
        <w:tab/>
        <w:t xml:space="preserve">Добавление методов прогнозирования и информации об основных потерях передачи в свободном </w:t>
      </w:r>
      <w:r w:rsidRPr="00D05F38">
        <w:t>пространстве</w:t>
      </w:r>
      <w:r w:rsidRPr="00D05F38">
        <w:rPr>
          <w:rFonts w:eastAsia="SimSun"/>
        </w:rPr>
        <w:t xml:space="preserve">, развязке по поляризации вследствие </w:t>
      </w:r>
      <w:proofErr w:type="spellStart"/>
      <w:r w:rsidRPr="00D05F38">
        <w:rPr>
          <w:rFonts w:eastAsia="SimSun"/>
        </w:rPr>
        <w:t>фарадеевского</w:t>
      </w:r>
      <w:proofErr w:type="spellEnd"/>
      <w:r w:rsidRPr="00D05F38">
        <w:rPr>
          <w:rFonts w:eastAsia="SimSun"/>
        </w:rPr>
        <w:t xml:space="preserve"> вращения, а также сцинтилляции и поглощении радиоволн в ионосфере в новом разделе 2.2 "Между станциями на высотных платформах и космическими станциями".</w:t>
      </w:r>
    </w:p>
    <w:p w14:paraId="542BEFDF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15)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заголовка раздела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2.2.4 "Обратное рассеяние от поверхности Земли" к существующему тексту.</w:t>
      </w:r>
    </w:p>
    <w:p w14:paraId="349E1CA6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lastRenderedPageBreak/>
        <w:t>16)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раздела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2.3 "Между станциями на высотных платформах и станциями в атмосфере".</w:t>
      </w:r>
    </w:p>
    <w:p w14:paraId="30BDCF97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17)</w:t>
      </w:r>
      <w:r w:rsidRPr="00D05F38">
        <w:rPr>
          <w:rFonts w:eastAsia="SimSun"/>
        </w:rPr>
        <w:tab/>
      </w:r>
      <w:r w:rsidRPr="00D05F38">
        <w:t>Изменение</w:t>
      </w:r>
      <w:r w:rsidRPr="00D05F38">
        <w:rPr>
          <w:rFonts w:eastAsia="SimSun"/>
        </w:rPr>
        <w:t xml:space="preserve"> заголовка раздела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3 "Методы прогнозирования распространения для проектирования систем, в которых используются станции на высотных платформах".</w:t>
      </w:r>
    </w:p>
    <w:p w14:paraId="7CD1B209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18)</w:t>
      </w:r>
      <w:r w:rsidRPr="00D05F38">
        <w:rPr>
          <w:rFonts w:eastAsia="SimSun"/>
        </w:rPr>
        <w:tab/>
      </w:r>
      <w:r w:rsidRPr="00D05F38">
        <w:t>Добавление</w:t>
      </w:r>
      <w:r w:rsidRPr="00D05F38">
        <w:rPr>
          <w:rFonts w:eastAsia="SimSun"/>
        </w:rPr>
        <w:t xml:space="preserve"> модели потерь из-за экранирования, вносимого человеческим телом, в разделе 3.</w:t>
      </w:r>
    </w:p>
    <w:p w14:paraId="13A80FD7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19)</w:t>
      </w:r>
      <w:r w:rsidRPr="00D05F38">
        <w:rPr>
          <w:rFonts w:eastAsia="SimSun"/>
        </w:rPr>
        <w:tab/>
        <w:t>По всему документу произведена замена "</w:t>
      </w:r>
      <w:r w:rsidRPr="00D05F38">
        <w:rPr>
          <w:rFonts w:eastAsia="SimSun"/>
          <w:lang w:val="en-GB"/>
        </w:rPr>
        <w:t>high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altitude</w:t>
      </w:r>
      <w:r w:rsidRPr="00D05F38">
        <w:rPr>
          <w:rFonts w:eastAsia="SimSun"/>
        </w:rPr>
        <w:t>" на "</w:t>
      </w:r>
      <w:r w:rsidRPr="00D05F38">
        <w:rPr>
          <w:rFonts w:eastAsia="SimSun"/>
          <w:lang w:val="en-GB"/>
        </w:rPr>
        <w:t>high</w:t>
      </w:r>
      <w:r w:rsidRPr="00D05F38">
        <w:rPr>
          <w:rFonts w:eastAsia="SimSun"/>
        </w:rPr>
        <w:t>-</w:t>
      </w:r>
      <w:r w:rsidRPr="00D05F38">
        <w:rPr>
          <w:rFonts w:eastAsia="SimSun"/>
          <w:lang w:val="en-GB"/>
        </w:rPr>
        <w:t>altitude</w:t>
      </w:r>
      <w:r w:rsidRPr="00D05F38">
        <w:rPr>
          <w:rFonts w:eastAsia="SimSun"/>
        </w:rPr>
        <w:t>" – не имеет отношения к тексту на русском языке (прим. перев.).</w:t>
      </w:r>
    </w:p>
    <w:p w14:paraId="3174554B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rFonts w:eastAsia="SimSun"/>
          <w:u w:val="single"/>
        </w:rPr>
        <w:t xml:space="preserve">Проект </w:t>
      </w:r>
      <w:r w:rsidRPr="00D05F38">
        <w:rPr>
          <w:szCs w:val="22"/>
          <w:u w:val="single"/>
        </w:rPr>
        <w:t>пересмотра</w:t>
      </w:r>
      <w:r w:rsidRPr="00D05F38">
        <w:rPr>
          <w:rFonts w:eastAsia="SimSun"/>
          <w:u w:val="single"/>
        </w:rPr>
        <w:t xml:space="preserve">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</w:t>
      </w:r>
      <w:proofErr w:type="gramStart"/>
      <w:r w:rsidRPr="00D05F38">
        <w:rPr>
          <w:rFonts w:eastAsia="SimSun"/>
          <w:u w:val="single"/>
        </w:rPr>
        <w:t>2001-3</w:t>
      </w:r>
      <w:proofErr w:type="gramEnd"/>
      <w:r w:rsidRPr="00D05F38">
        <w:rPr>
          <w:rFonts w:eastAsia="SimSun"/>
        </w:rPr>
        <w:tab/>
        <w:t>Док. 3/47(</w:t>
      </w:r>
      <w:r w:rsidRPr="00D05F38">
        <w:rPr>
          <w:rFonts w:eastAsia="SimSun"/>
          <w:lang w:val="en-GB"/>
        </w:rPr>
        <w:t>Rev</w:t>
      </w:r>
      <w:r w:rsidRPr="00D05F38">
        <w:rPr>
          <w:rFonts w:eastAsia="SimSun"/>
        </w:rPr>
        <w:t>.1)</w:t>
      </w:r>
    </w:p>
    <w:p w14:paraId="56F8DBD6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 xml:space="preserve">Универсальная </w:t>
      </w:r>
      <w:r w:rsidRPr="00D05F38">
        <w:rPr>
          <w:rFonts w:eastAsia="MS Mincho"/>
        </w:rPr>
        <w:t>модель</w:t>
      </w:r>
      <w:r w:rsidRPr="00D05F38">
        <w:rPr>
          <w:rFonts w:eastAsia="SimSun"/>
        </w:rPr>
        <w:t xml:space="preserve"> наземного распространения радиоволн для широкого применения в полосе частот 30 МГц – 50 ГГц</w:t>
      </w:r>
    </w:p>
    <w:p w14:paraId="2416866C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В проекте пересмотра Рекомендации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</w:t>
      </w:r>
      <w:proofErr w:type="gramStart"/>
      <w:r w:rsidRPr="00D05F38">
        <w:rPr>
          <w:rFonts w:eastAsia="SimSun"/>
        </w:rPr>
        <w:t>2001-3</w:t>
      </w:r>
      <w:proofErr w:type="gramEnd"/>
      <w:r w:rsidRPr="00D05F38">
        <w:rPr>
          <w:rFonts w:eastAsia="SimSun"/>
        </w:rPr>
        <w:t xml:space="preserve"> содержатся следующие изменения в 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3.11 "Основные потери передачи в свободном пространстве", которые обеспечивают согласование моделирования распространения в свободном пространства с Рекомендацией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.525-4 "Расчет ослабления в свободном пространстве".</w:t>
      </w:r>
    </w:p>
    <w:p w14:paraId="0F2FA35F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</w:r>
      <w:r w:rsidRPr="00D05F38">
        <w:t>Первый</w:t>
      </w:r>
      <w:r w:rsidRPr="00D05F38">
        <w:rPr>
          <w:rFonts w:eastAsia="SimSun"/>
        </w:rPr>
        <w:t xml:space="preserve"> коэффициент в уравнении (3.11.1) основных потерь передачи в свободном пространстве исправлен на 92,4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дБ (для частоты, выраженной в ГГц), что соответствует коэффициенту 32,4 дБ в Рекомендации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.525-4 (для частоты, выраженной в МГц).</w:t>
      </w:r>
    </w:p>
    <w:p w14:paraId="319B2797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</w:r>
      <w:r w:rsidRPr="00D05F38">
        <w:t>Вместо</w:t>
      </w:r>
      <w:r w:rsidRPr="00D05F38">
        <w:rPr>
          <w:rFonts w:eastAsia="SimSun"/>
        </w:rPr>
        <w:t xml:space="preserve"> длины трассы по дуге большого круга используется длина наклонной трассы между антеннами передатчика и приемника.</w:t>
      </w:r>
    </w:p>
    <w:p w14:paraId="284A888D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szCs w:val="22"/>
          <w:u w:val="single"/>
        </w:rPr>
        <w:t>Проект</w:t>
      </w:r>
      <w:r w:rsidRPr="00D05F38">
        <w:rPr>
          <w:rFonts w:eastAsia="SimSun"/>
          <w:u w:val="single"/>
        </w:rPr>
        <w:t xml:space="preserve"> пересмотра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.452-16</w:t>
      </w:r>
      <w:r w:rsidRPr="00D05F38">
        <w:rPr>
          <w:rFonts w:eastAsia="SimSun"/>
        </w:rPr>
        <w:tab/>
        <w:t>Док. 3/48(</w:t>
      </w:r>
      <w:r w:rsidRPr="00D05F38">
        <w:rPr>
          <w:rFonts w:eastAsia="SimSun"/>
          <w:lang w:val="en-GB"/>
        </w:rPr>
        <w:t>Rev</w:t>
      </w:r>
      <w:r w:rsidRPr="00D05F38">
        <w:rPr>
          <w:rFonts w:eastAsia="SimSun"/>
        </w:rPr>
        <w:t>.1)</w:t>
      </w:r>
    </w:p>
    <w:p w14:paraId="4E6541A5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 xml:space="preserve">Процедура </w:t>
      </w:r>
      <w:r w:rsidRPr="00D05F38">
        <w:rPr>
          <w:rFonts w:eastAsia="MS Mincho"/>
        </w:rPr>
        <w:t>прогнозирования</w:t>
      </w:r>
      <w:r w:rsidRPr="00D05F38">
        <w:rPr>
          <w:rFonts w:eastAsia="SimSun"/>
        </w:rPr>
        <w:t xml:space="preserve"> для оценки помех между станциями, находящимися на поверхности Земли, на частотах выше приблизительно 0,1 ГГц</w:t>
      </w:r>
    </w:p>
    <w:p w14:paraId="1D94282B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1</w:t>
      </w:r>
      <w:r w:rsidRPr="00D05F38">
        <w:rPr>
          <w:rFonts w:eastAsia="SimSun"/>
        </w:rPr>
        <w:tab/>
        <w:t>Изменения в 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4.1 с целью согласования моделирования распространения в свободном пространстве с Рекомендацией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 xml:space="preserve">.525-4 и повышения точности прогнозирования основных </w:t>
      </w:r>
      <w:r w:rsidRPr="00D05F38">
        <w:t>потерь</w:t>
      </w:r>
      <w:r w:rsidRPr="00D05F38">
        <w:rPr>
          <w:rFonts w:eastAsia="SimSun"/>
        </w:rPr>
        <w:t xml:space="preserve"> передачи, в случае когда </w:t>
      </w:r>
      <w:proofErr w:type="spellStart"/>
      <w:r w:rsidRPr="00D05F38">
        <w:rPr>
          <w:rFonts w:eastAsia="SimSun"/>
        </w:rPr>
        <w:t>радиотерминал</w:t>
      </w:r>
      <w:proofErr w:type="spellEnd"/>
      <w:r w:rsidRPr="00D05F38">
        <w:rPr>
          <w:rFonts w:eastAsia="SimSun"/>
        </w:rPr>
        <w:t xml:space="preserve"> находится на расстоянии менее чем примерно 3 км и когда высота каждого терминала над уровнем моря составляет несколько сотен метром или более.</w:t>
      </w:r>
    </w:p>
    <w:p w14:paraId="57D5A933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2</w:t>
      </w:r>
      <w:r w:rsidRPr="00D05F38">
        <w:rPr>
          <w:rFonts w:eastAsia="SimSun"/>
        </w:rPr>
        <w:tab/>
      </w:r>
      <w:r w:rsidRPr="00D05F38">
        <w:t>Изменения</w:t>
      </w:r>
      <w:r w:rsidRPr="00D05F38">
        <w:rPr>
          <w:rFonts w:eastAsia="SimSun"/>
        </w:rPr>
        <w:t xml:space="preserve"> в 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4.3 с целью исправления ссылки на рисунок (Рис.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6), которая является неточной вследствие предшествующих пересмотров этой Рекомендации.</w:t>
      </w:r>
    </w:p>
    <w:p w14:paraId="3AC8F07B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3</w:t>
      </w:r>
      <w:r w:rsidRPr="00D05F38">
        <w:rPr>
          <w:rFonts w:eastAsia="SimSun"/>
        </w:rPr>
        <w:tab/>
      </w:r>
      <w:r w:rsidRPr="00D05F38">
        <w:t>Другие</w:t>
      </w:r>
      <w:r w:rsidRPr="00D05F38">
        <w:rPr>
          <w:rFonts w:eastAsia="SimSun"/>
        </w:rPr>
        <w:t xml:space="preserve"> изменения включают незначительные редакционные исправления, перекрестные ссылки, форматирование и пояснения.</w:t>
      </w:r>
    </w:p>
    <w:p w14:paraId="49BE6830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rFonts w:eastAsia="SimSun"/>
          <w:u w:val="single"/>
        </w:rPr>
        <w:t xml:space="preserve">Проект </w:t>
      </w:r>
      <w:r w:rsidRPr="00D05F38">
        <w:rPr>
          <w:szCs w:val="22"/>
          <w:u w:val="single"/>
        </w:rPr>
        <w:t>пересмотра</w:t>
      </w:r>
      <w:r w:rsidRPr="00D05F38">
        <w:rPr>
          <w:rFonts w:eastAsia="SimSun"/>
          <w:u w:val="single"/>
        </w:rPr>
        <w:t xml:space="preserve">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.311-17</w:t>
      </w:r>
      <w:r w:rsidRPr="00D05F38">
        <w:rPr>
          <w:rFonts w:eastAsia="SimSun"/>
        </w:rPr>
        <w:tab/>
        <w:t>Док. 3/49(</w:t>
      </w:r>
      <w:r w:rsidRPr="00D05F38">
        <w:rPr>
          <w:rFonts w:eastAsia="SimSun"/>
          <w:lang w:val="en-GB"/>
        </w:rPr>
        <w:t>Rev</w:t>
      </w:r>
      <w:r w:rsidRPr="00D05F38">
        <w:rPr>
          <w:rFonts w:eastAsia="SimSun"/>
        </w:rPr>
        <w:t>.1)</w:t>
      </w:r>
    </w:p>
    <w:p w14:paraId="28AFDA8C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>Сбор, представление и анализ данных при исследовании распространения радиоволн</w:t>
      </w:r>
    </w:p>
    <w:p w14:paraId="7D5FEFEB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Цель настоящего проекта пересмотра Рекомендации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 xml:space="preserve"> </w:t>
      </w:r>
      <w:r w:rsidRPr="00D05F38">
        <w:rPr>
          <w:rFonts w:eastAsia="SimSun"/>
          <w:lang w:val="en-GB"/>
        </w:rPr>
        <w:t>P</w:t>
      </w:r>
      <w:r w:rsidRPr="00D05F38">
        <w:rPr>
          <w:rFonts w:eastAsia="SimSun"/>
        </w:rPr>
        <w:t>.311-16 заключается в обновлении Таблицы </w:t>
      </w:r>
      <w:r w:rsidRPr="00D05F38">
        <w:rPr>
          <w:rFonts w:eastAsia="SimSun"/>
          <w:lang w:val="en-GB"/>
        </w:rPr>
        <w:t>XI</w:t>
      </w:r>
      <w:r w:rsidRPr="00D05F38">
        <w:rPr>
          <w:rFonts w:eastAsia="SimSun"/>
        </w:rPr>
        <w:t>-1 для представления дополнительных экспериментальных данных для случая радиошума внутри помещения и данных о трассах малой дальности. Эти данные будут представлены в новых Таблицах </w:t>
      </w:r>
      <w:r w:rsidRPr="00D05F38">
        <w:rPr>
          <w:rFonts w:eastAsia="SimSun"/>
          <w:lang w:val="en-GB"/>
        </w:rPr>
        <w:t>IX</w:t>
      </w:r>
      <w:r w:rsidRPr="00D05F38">
        <w:rPr>
          <w:rFonts w:eastAsia="SimSun"/>
        </w:rPr>
        <w:t xml:space="preserve">-2 и </w:t>
      </w:r>
      <w:r w:rsidRPr="00D05F38">
        <w:rPr>
          <w:rFonts w:eastAsia="SimSun"/>
          <w:lang w:val="en-GB"/>
        </w:rPr>
        <w:t>XI</w:t>
      </w:r>
      <w:r w:rsidRPr="00D05F38">
        <w:rPr>
          <w:rFonts w:eastAsia="SimSun"/>
        </w:rPr>
        <w:t>-1.</w:t>
      </w:r>
    </w:p>
    <w:p w14:paraId="6483FA03" w14:textId="77777777" w:rsidR="00D05F38" w:rsidRPr="00D05F38" w:rsidRDefault="00D05F38" w:rsidP="00D05F3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  <w:tab w:val="right" w:pos="9639"/>
        </w:tabs>
        <w:spacing w:before="480" w:line="280" w:lineRule="exact"/>
        <w:jc w:val="both"/>
        <w:textAlignment w:val="auto"/>
        <w:rPr>
          <w:rFonts w:eastAsia="SimSun"/>
        </w:rPr>
      </w:pPr>
      <w:r w:rsidRPr="00D05F38">
        <w:rPr>
          <w:rFonts w:eastAsia="SimSun"/>
          <w:u w:val="single"/>
        </w:rPr>
        <w:lastRenderedPageBreak/>
        <w:t xml:space="preserve">Проект </w:t>
      </w:r>
      <w:r w:rsidRPr="00D05F38">
        <w:rPr>
          <w:szCs w:val="22"/>
          <w:u w:val="single"/>
        </w:rPr>
        <w:t>пересмотра</w:t>
      </w:r>
      <w:r w:rsidRPr="00D05F38">
        <w:rPr>
          <w:rFonts w:eastAsia="SimSun"/>
          <w:u w:val="single"/>
        </w:rPr>
        <w:t xml:space="preserve"> Рекомендации МСЭ-R </w:t>
      </w:r>
      <w:r w:rsidRPr="00D05F38">
        <w:rPr>
          <w:rFonts w:eastAsia="SimSun"/>
          <w:u w:val="single"/>
          <w:lang w:val="en-GB"/>
        </w:rPr>
        <w:t>P</w:t>
      </w:r>
      <w:r w:rsidRPr="00D05F38">
        <w:rPr>
          <w:rFonts w:eastAsia="SimSun"/>
          <w:u w:val="single"/>
        </w:rPr>
        <w:t>.619-4</w:t>
      </w:r>
      <w:r w:rsidRPr="00D05F38">
        <w:rPr>
          <w:rFonts w:eastAsia="SimSun"/>
        </w:rPr>
        <w:tab/>
        <w:t>Док. 3/51(</w:t>
      </w:r>
      <w:r w:rsidRPr="00D05F38">
        <w:rPr>
          <w:rFonts w:eastAsia="SimSun"/>
          <w:lang w:val="en-GB"/>
        </w:rPr>
        <w:t>Rev</w:t>
      </w:r>
      <w:r w:rsidRPr="00D05F38">
        <w:rPr>
          <w:rFonts w:eastAsia="SimSun"/>
        </w:rPr>
        <w:t>.1)</w:t>
      </w:r>
    </w:p>
    <w:p w14:paraId="361B37CE" w14:textId="77777777" w:rsidR="00D05F38" w:rsidRPr="00D05F38" w:rsidRDefault="00D05F38" w:rsidP="00D05F38">
      <w:pPr>
        <w:pStyle w:val="Rectitle"/>
        <w:rPr>
          <w:rFonts w:eastAsia="SimSun"/>
        </w:rPr>
      </w:pPr>
      <w:r w:rsidRPr="00D05F38">
        <w:rPr>
          <w:rFonts w:eastAsia="SimSun"/>
        </w:rPr>
        <w:t xml:space="preserve">Данные о распространении </w:t>
      </w:r>
      <w:r w:rsidRPr="00D05F38">
        <w:rPr>
          <w:rFonts w:eastAsia="MS Mincho"/>
        </w:rPr>
        <w:t>радиоволн</w:t>
      </w:r>
      <w:r w:rsidRPr="00D05F38">
        <w:rPr>
          <w:rFonts w:eastAsia="SimSun"/>
        </w:rPr>
        <w:t>, необходимые для определения помех между станциями, находящимися в космосе и на поверхности Земли</w:t>
      </w:r>
    </w:p>
    <w:p w14:paraId="4D38B732" w14:textId="77777777" w:rsidR="00D05F38" w:rsidRPr="00D05F38" w:rsidRDefault="00D05F38" w:rsidP="00456E58">
      <w:pPr>
        <w:jc w:val="both"/>
        <w:rPr>
          <w:rFonts w:eastAsia="SimSun"/>
        </w:rPr>
      </w:pPr>
      <w:r w:rsidRPr="00D05F38">
        <w:rPr>
          <w:rFonts w:eastAsia="SimSun"/>
        </w:rPr>
        <w:t>Изменения в настоящем проекте пересмотра Рекомендации заключаются в следующем:</w:t>
      </w:r>
    </w:p>
    <w:p w14:paraId="13D8DF72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  <w:t xml:space="preserve">обновлен раздел </w:t>
      </w:r>
      <w:r w:rsidRPr="00D05F38">
        <w:rPr>
          <w:rFonts w:eastAsia="SimSun"/>
          <w:i/>
          <w:iCs/>
        </w:rPr>
        <w:t xml:space="preserve">учитывая </w:t>
      </w:r>
      <w:r w:rsidRPr="00D05F38">
        <w:rPr>
          <w:rFonts w:eastAsia="SimSun"/>
        </w:rPr>
        <w:t xml:space="preserve">Рекомендации, с тем чтобы включить ссылки на другие </w:t>
      </w:r>
      <w:r w:rsidRPr="00D05F38">
        <w:t>соответствующие</w:t>
      </w:r>
      <w:r w:rsidRPr="00D05F38">
        <w:rPr>
          <w:rFonts w:eastAsia="SimSun"/>
        </w:rPr>
        <w:t xml:space="preserve"> серии Рекомендаций МСЭ-</w:t>
      </w:r>
      <w:r w:rsidRPr="00D05F38">
        <w:rPr>
          <w:rFonts w:eastAsia="SimSun"/>
          <w:lang w:val="en-GB"/>
        </w:rPr>
        <w:t>R</w:t>
      </w:r>
      <w:r w:rsidRPr="00D05F38">
        <w:rPr>
          <w:rFonts w:eastAsia="SimSun"/>
        </w:rPr>
        <w:t>, внесены незначительные редакционные исправления в текст раздела 1.3;</w:t>
      </w:r>
    </w:p>
    <w:p w14:paraId="0200C992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</w:r>
      <w:r w:rsidRPr="00D05F38">
        <w:t>исправлен</w:t>
      </w:r>
      <w:r w:rsidRPr="00D05F38">
        <w:rPr>
          <w:rFonts w:eastAsia="SimSun"/>
        </w:rPr>
        <w:t xml:space="preserve"> промежуточный член в уравнении (8);</w:t>
      </w:r>
    </w:p>
    <w:p w14:paraId="73419F82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  <w:t xml:space="preserve">в </w:t>
      </w:r>
      <w:r w:rsidRPr="00D05F38">
        <w:t>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2.4.2 о потерях за счет расхождения луча используется термин "угол места при распространении в свободном пространстве" для придания тексту лаконичности;</w:t>
      </w:r>
    </w:p>
    <w:p w14:paraId="37912448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  <w:t xml:space="preserve">в </w:t>
      </w:r>
      <w:r w:rsidRPr="00D05F38">
        <w:t>разделе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2.5.2 о тропосферном мерцании изменен минимальный угол места;</w:t>
      </w:r>
    </w:p>
    <w:p w14:paraId="5629B7D8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  <w:t>в раздел</w:t>
      </w:r>
      <w:r w:rsidRPr="00D05F38">
        <w:rPr>
          <w:rFonts w:eastAsia="SimSun"/>
          <w:lang w:val="en-GB"/>
        </w:rPr>
        <w:t> </w:t>
      </w:r>
      <w:r w:rsidRPr="00D05F38">
        <w:rPr>
          <w:rFonts w:eastAsia="SimSun"/>
        </w:rPr>
        <w:t>2.6 о дифракционных потерях с учетом волноводного распространения внесены значительные поправки: исправление немонотонных характеристик уравнения (13), включение номинальной протяженности приземного волновода, используемой в уравнениях (13</w:t>
      </w:r>
      <w:r w:rsidRPr="00D05F38">
        <w:rPr>
          <w:rFonts w:eastAsia="SimSun"/>
          <w:lang w:val="en-GB"/>
        </w:rPr>
        <w:t>a</w:t>
      </w:r>
      <w:r w:rsidRPr="00D05F38">
        <w:rPr>
          <w:rFonts w:eastAsia="SimSun"/>
        </w:rPr>
        <w:t>), (13</w:t>
      </w:r>
      <w:r w:rsidRPr="00D05F38">
        <w:rPr>
          <w:rFonts w:eastAsia="SimSun"/>
          <w:lang w:val="en-GB"/>
        </w:rPr>
        <w:t>b</w:t>
      </w:r>
      <w:r w:rsidRPr="00D05F38">
        <w:rPr>
          <w:rFonts w:eastAsia="SimSun"/>
        </w:rPr>
        <w:t>) и (13</w:t>
      </w:r>
      <w:r w:rsidRPr="00D05F38">
        <w:rPr>
          <w:rFonts w:eastAsia="SimSun"/>
          <w:lang w:val="en-GB"/>
        </w:rPr>
        <w:t>f</w:t>
      </w:r>
      <w:r w:rsidRPr="00D05F38">
        <w:rPr>
          <w:rFonts w:eastAsia="SimSun"/>
        </w:rPr>
        <w:t>), реализация дифракционных потерь с учетом волноводного распространения теперь содержит расширенное руководство в уравнении (13</w:t>
      </w:r>
      <w:r w:rsidRPr="00D05F38">
        <w:rPr>
          <w:rFonts w:eastAsia="SimSun"/>
          <w:lang w:val="en-GB"/>
        </w:rPr>
        <w:t>f</w:t>
      </w:r>
      <w:r w:rsidRPr="00D05F38">
        <w:rPr>
          <w:rFonts w:eastAsia="SimSun"/>
        </w:rPr>
        <w:t>);</w:t>
      </w:r>
    </w:p>
    <w:p w14:paraId="197EC392" w14:textId="77777777" w:rsidR="00D05F38" w:rsidRPr="00D05F38" w:rsidRDefault="00D05F38" w:rsidP="00456E58">
      <w:pPr>
        <w:pStyle w:val="enumlev1"/>
        <w:jc w:val="both"/>
        <w:rPr>
          <w:rFonts w:eastAsia="SimSun"/>
        </w:rPr>
      </w:pPr>
      <w:r w:rsidRPr="00D05F38">
        <w:rPr>
          <w:rFonts w:eastAsia="SimSun"/>
        </w:rPr>
        <w:t>–</w:t>
      </w:r>
      <w:r w:rsidRPr="00D05F38">
        <w:rPr>
          <w:rFonts w:eastAsia="SimSun"/>
        </w:rPr>
        <w:tab/>
      </w:r>
      <w:r w:rsidRPr="00D05F38">
        <w:t>ряд</w:t>
      </w:r>
      <w:r w:rsidRPr="00D05F38">
        <w:rPr>
          <w:rFonts w:eastAsia="SimSun"/>
        </w:rPr>
        <w:t xml:space="preserve"> исправлений для придания большей четкости и разъяснения методов Рекомендации.</w:t>
      </w:r>
    </w:p>
    <w:p w14:paraId="2F21734F" w14:textId="77777777" w:rsidR="00D05F38" w:rsidRPr="00D05F38" w:rsidRDefault="00D05F38" w:rsidP="00D05F38">
      <w:pPr>
        <w:spacing w:before="720"/>
        <w:jc w:val="center"/>
        <w:rPr>
          <w:rFonts w:eastAsia="SimSun"/>
        </w:rPr>
      </w:pPr>
      <w:r w:rsidRPr="00D05F38">
        <w:rPr>
          <w:rFonts w:eastAsia="SimSun"/>
        </w:rPr>
        <w:t>______________</w:t>
      </w:r>
    </w:p>
    <w:sectPr w:rsidR="00D05F38" w:rsidRPr="00D05F38" w:rsidSect="00E3193E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5DDD" w14:textId="77777777" w:rsidR="001C7D77" w:rsidRDefault="001C7D77">
      <w:r>
        <w:separator/>
      </w:r>
    </w:p>
  </w:endnote>
  <w:endnote w:type="continuationSeparator" w:id="0">
    <w:p w14:paraId="340C6EB7" w14:textId="77777777" w:rsidR="001C7D77" w:rsidRDefault="001C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761" w14:textId="77777777" w:rsidR="007D302A" w:rsidRPr="0023034A" w:rsidRDefault="007D302A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581C" w14:textId="200EB046" w:rsidR="007D302A" w:rsidRPr="00A15E72" w:rsidRDefault="007D302A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71EF" w14:textId="77777777" w:rsidR="001C7D77" w:rsidRDefault="001C7D77">
      <w:r>
        <w:t>____________________</w:t>
      </w:r>
    </w:p>
  </w:footnote>
  <w:footnote w:type="continuationSeparator" w:id="0">
    <w:p w14:paraId="7F67F1E1" w14:textId="77777777" w:rsidR="001C7D77" w:rsidRDefault="001C7D77">
      <w:r>
        <w:continuationSeparator/>
      </w:r>
    </w:p>
  </w:footnote>
  <w:footnote w:id="1">
    <w:p w14:paraId="31516B2D" w14:textId="29996CC9" w:rsidR="00D05F38" w:rsidRPr="00456E58" w:rsidRDefault="00D05F38" w:rsidP="00D05F38">
      <w:pPr>
        <w:pStyle w:val="FootnoteText"/>
        <w:tabs>
          <w:tab w:val="clear" w:pos="284"/>
          <w:tab w:val="left" w:pos="567"/>
        </w:tabs>
        <w:rPr>
          <w:sz w:val="22"/>
          <w:szCs w:val="22"/>
          <w:lang w:val="ru-RU"/>
        </w:rPr>
      </w:pPr>
      <w:r w:rsidRPr="00D05F38">
        <w:rPr>
          <w:rStyle w:val="FootnoteReference"/>
        </w:rPr>
        <w:footnoteRef/>
      </w:r>
      <w:r w:rsidRPr="009C6BE9">
        <w:rPr>
          <w:lang w:val="ru-RU"/>
        </w:rPr>
        <w:tab/>
      </w:r>
      <w:r w:rsidRPr="00456E58">
        <w:rPr>
          <w:sz w:val="22"/>
          <w:szCs w:val="22"/>
          <w:lang w:val="ru-RU"/>
        </w:rPr>
        <w:t>Пересмотр Рекомендации МСЭ-</w:t>
      </w:r>
      <w:r w:rsidRPr="00456E58">
        <w:rPr>
          <w:sz w:val="22"/>
          <w:szCs w:val="22"/>
        </w:rPr>
        <w:t>R</w:t>
      </w:r>
      <w:r w:rsidRPr="00456E58">
        <w:rPr>
          <w:sz w:val="22"/>
          <w:szCs w:val="22"/>
          <w:lang w:val="ru-RU"/>
        </w:rPr>
        <w:t xml:space="preserve"> </w:t>
      </w:r>
      <w:r w:rsidRPr="00456E58">
        <w:rPr>
          <w:sz w:val="22"/>
          <w:szCs w:val="22"/>
        </w:rPr>
        <w:t>P</w:t>
      </w:r>
      <w:r w:rsidRPr="00456E58">
        <w:rPr>
          <w:sz w:val="22"/>
          <w:szCs w:val="22"/>
          <w:lang w:val="ru-RU"/>
        </w:rPr>
        <w:t>.1409-1 и некоторых пределов применимости диапазонов частот зависит от одобрения и утверждения проекта пересмотра Рекомендации МСЭ-</w:t>
      </w:r>
      <w:r w:rsidRPr="00456E58">
        <w:rPr>
          <w:sz w:val="22"/>
          <w:szCs w:val="22"/>
        </w:rPr>
        <w:t>R</w:t>
      </w:r>
      <w:r w:rsidRPr="00456E58">
        <w:rPr>
          <w:sz w:val="22"/>
          <w:szCs w:val="22"/>
          <w:lang w:val="ru-RU"/>
        </w:rPr>
        <w:t xml:space="preserve"> </w:t>
      </w:r>
      <w:r w:rsidRPr="00456E58">
        <w:rPr>
          <w:sz w:val="22"/>
          <w:szCs w:val="22"/>
        </w:rPr>
        <w:t>P</w:t>
      </w:r>
      <w:r w:rsidRPr="00456E58">
        <w:rPr>
          <w:sz w:val="22"/>
          <w:szCs w:val="22"/>
          <w:lang w:val="ru-RU"/>
        </w:rPr>
        <w:t>.528-4 (см.</w:t>
      </w:r>
      <w:r w:rsidRPr="00456E58">
        <w:rPr>
          <w:sz w:val="22"/>
          <w:szCs w:val="22"/>
        </w:rPr>
        <w:t> </w:t>
      </w:r>
      <w:r w:rsidRPr="00456E58">
        <w:rPr>
          <w:sz w:val="22"/>
          <w:szCs w:val="22"/>
          <w:lang w:val="ru-RU"/>
        </w:rPr>
        <w:t>Документ</w:t>
      </w:r>
      <w:r w:rsidRPr="00456E58">
        <w:rPr>
          <w:sz w:val="22"/>
          <w:szCs w:val="22"/>
        </w:rPr>
        <w:t> </w:t>
      </w:r>
      <w:r w:rsidRPr="00456E58">
        <w:rPr>
          <w:sz w:val="22"/>
          <w:szCs w:val="22"/>
          <w:lang w:val="ru-RU"/>
        </w:rPr>
        <w:t>3/38(</w:t>
      </w:r>
      <w:r w:rsidRPr="00456E58">
        <w:rPr>
          <w:sz w:val="22"/>
          <w:szCs w:val="22"/>
        </w:rPr>
        <w:t>Rev</w:t>
      </w:r>
      <w:r w:rsidRPr="00456E58">
        <w:rPr>
          <w:sz w:val="22"/>
          <w:szCs w:val="22"/>
          <w:lang w:val="ru-RU"/>
        </w:rPr>
        <w:t>.1)).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575" w14:textId="77777777" w:rsidR="007D302A" w:rsidRPr="00BF5F50" w:rsidRDefault="007D302A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D18" w14:textId="77777777" w:rsidR="007D302A" w:rsidRPr="00BF5F50" w:rsidRDefault="007D302A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6FC" w14:textId="0FA88889" w:rsidR="007D302A" w:rsidRPr="00E3193E" w:rsidRDefault="007D302A" w:rsidP="00E3193E">
    <w:pPr>
      <w:pStyle w:val="Header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6E3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45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1A4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265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482D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CE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1C3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21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761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243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6CF8"/>
    <w:rsid w:val="000300A2"/>
    <w:rsid w:val="00030BD7"/>
    <w:rsid w:val="00031E64"/>
    <w:rsid w:val="000330BB"/>
    <w:rsid w:val="0003340D"/>
    <w:rsid w:val="00034340"/>
    <w:rsid w:val="000445DD"/>
    <w:rsid w:val="00045A8D"/>
    <w:rsid w:val="0005167A"/>
    <w:rsid w:val="00054E5D"/>
    <w:rsid w:val="00063662"/>
    <w:rsid w:val="00070258"/>
    <w:rsid w:val="0007323C"/>
    <w:rsid w:val="00083BC6"/>
    <w:rsid w:val="000848B3"/>
    <w:rsid w:val="00086D03"/>
    <w:rsid w:val="0009767F"/>
    <w:rsid w:val="000A096A"/>
    <w:rsid w:val="000A375E"/>
    <w:rsid w:val="000A7051"/>
    <w:rsid w:val="000B0AF6"/>
    <w:rsid w:val="000B0E9B"/>
    <w:rsid w:val="000B2CAE"/>
    <w:rsid w:val="000B77CC"/>
    <w:rsid w:val="000C03C7"/>
    <w:rsid w:val="000C2AD0"/>
    <w:rsid w:val="000E3DEE"/>
    <w:rsid w:val="000E4CA4"/>
    <w:rsid w:val="000F14EF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3652"/>
    <w:rsid w:val="00187CA3"/>
    <w:rsid w:val="00196710"/>
    <w:rsid w:val="00197324"/>
    <w:rsid w:val="001B351B"/>
    <w:rsid w:val="001B3CB3"/>
    <w:rsid w:val="001B61F9"/>
    <w:rsid w:val="001C06DB"/>
    <w:rsid w:val="001C2501"/>
    <w:rsid w:val="001C50C2"/>
    <w:rsid w:val="001C6971"/>
    <w:rsid w:val="001C733F"/>
    <w:rsid w:val="001C7D77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24337"/>
    <w:rsid w:val="002302B3"/>
    <w:rsid w:val="0023034A"/>
    <w:rsid w:val="00230C66"/>
    <w:rsid w:val="00235A29"/>
    <w:rsid w:val="00241526"/>
    <w:rsid w:val="002443A2"/>
    <w:rsid w:val="002609D9"/>
    <w:rsid w:val="00262424"/>
    <w:rsid w:val="00266E74"/>
    <w:rsid w:val="00277541"/>
    <w:rsid w:val="00283C3B"/>
    <w:rsid w:val="002861E6"/>
    <w:rsid w:val="00287D18"/>
    <w:rsid w:val="002A2618"/>
    <w:rsid w:val="002A37AC"/>
    <w:rsid w:val="002A5DD7"/>
    <w:rsid w:val="002A6AA4"/>
    <w:rsid w:val="002B0CAC"/>
    <w:rsid w:val="002C0E06"/>
    <w:rsid w:val="002C788B"/>
    <w:rsid w:val="002D5A15"/>
    <w:rsid w:val="002D5BDD"/>
    <w:rsid w:val="002D61CD"/>
    <w:rsid w:val="002E3D27"/>
    <w:rsid w:val="002F0890"/>
    <w:rsid w:val="002F2531"/>
    <w:rsid w:val="002F4967"/>
    <w:rsid w:val="00310F6E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517D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16D8D"/>
    <w:rsid w:val="00421D3C"/>
    <w:rsid w:val="00431BB6"/>
    <w:rsid w:val="004326DB"/>
    <w:rsid w:val="0043682E"/>
    <w:rsid w:val="00447ECB"/>
    <w:rsid w:val="00456812"/>
    <w:rsid w:val="00456E58"/>
    <w:rsid w:val="00461981"/>
    <w:rsid w:val="00461F13"/>
    <w:rsid w:val="004623F7"/>
    <w:rsid w:val="0046720A"/>
    <w:rsid w:val="00473F71"/>
    <w:rsid w:val="00480F51"/>
    <w:rsid w:val="00481124"/>
    <w:rsid w:val="004815EB"/>
    <w:rsid w:val="004851A2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C7FDA"/>
    <w:rsid w:val="004D733B"/>
    <w:rsid w:val="004E0DC4"/>
    <w:rsid w:val="004E0FB5"/>
    <w:rsid w:val="004E11C2"/>
    <w:rsid w:val="004E43BB"/>
    <w:rsid w:val="004E460D"/>
    <w:rsid w:val="004E7A25"/>
    <w:rsid w:val="004F0A73"/>
    <w:rsid w:val="004F178E"/>
    <w:rsid w:val="004F4543"/>
    <w:rsid w:val="004F4890"/>
    <w:rsid w:val="004F57BB"/>
    <w:rsid w:val="00505309"/>
    <w:rsid w:val="0050789B"/>
    <w:rsid w:val="005224A1"/>
    <w:rsid w:val="00524CE8"/>
    <w:rsid w:val="005322FC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759A5"/>
    <w:rsid w:val="00575E07"/>
    <w:rsid w:val="00580814"/>
    <w:rsid w:val="00583A0B"/>
    <w:rsid w:val="00593300"/>
    <w:rsid w:val="005A03A3"/>
    <w:rsid w:val="005A2628"/>
    <w:rsid w:val="005A2B92"/>
    <w:rsid w:val="005A79E9"/>
    <w:rsid w:val="005B214C"/>
    <w:rsid w:val="005C776B"/>
    <w:rsid w:val="005D0B59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70BA2"/>
    <w:rsid w:val="00682547"/>
    <w:rsid w:val="006829F3"/>
    <w:rsid w:val="006839A4"/>
    <w:rsid w:val="006A518B"/>
    <w:rsid w:val="006B0590"/>
    <w:rsid w:val="006B49DA"/>
    <w:rsid w:val="006C53F8"/>
    <w:rsid w:val="006C7CDE"/>
    <w:rsid w:val="006D0CEE"/>
    <w:rsid w:val="006D229F"/>
    <w:rsid w:val="006D23F6"/>
    <w:rsid w:val="006D6C70"/>
    <w:rsid w:val="006F1ED3"/>
    <w:rsid w:val="00705F1D"/>
    <w:rsid w:val="00707156"/>
    <w:rsid w:val="00714B08"/>
    <w:rsid w:val="0071614B"/>
    <w:rsid w:val="007234B1"/>
    <w:rsid w:val="00723D08"/>
    <w:rsid w:val="00724C30"/>
    <w:rsid w:val="007252F8"/>
    <w:rsid w:val="00725FDA"/>
    <w:rsid w:val="00727816"/>
    <w:rsid w:val="00730B9A"/>
    <w:rsid w:val="00740B4A"/>
    <w:rsid w:val="00750CFA"/>
    <w:rsid w:val="00753802"/>
    <w:rsid w:val="007553DA"/>
    <w:rsid w:val="0077406E"/>
    <w:rsid w:val="00775F2F"/>
    <w:rsid w:val="00782354"/>
    <w:rsid w:val="007921A7"/>
    <w:rsid w:val="007A011D"/>
    <w:rsid w:val="007B3DB1"/>
    <w:rsid w:val="007C0F60"/>
    <w:rsid w:val="007D183E"/>
    <w:rsid w:val="007D302A"/>
    <w:rsid w:val="007D43D0"/>
    <w:rsid w:val="007D7B4B"/>
    <w:rsid w:val="007E16B5"/>
    <w:rsid w:val="007E1833"/>
    <w:rsid w:val="007E3F13"/>
    <w:rsid w:val="007F2B2A"/>
    <w:rsid w:val="007F751A"/>
    <w:rsid w:val="00800012"/>
    <w:rsid w:val="0080261F"/>
    <w:rsid w:val="00806160"/>
    <w:rsid w:val="008143A4"/>
    <w:rsid w:val="0081513E"/>
    <w:rsid w:val="0082634E"/>
    <w:rsid w:val="00830605"/>
    <w:rsid w:val="00851FD9"/>
    <w:rsid w:val="00854131"/>
    <w:rsid w:val="0085652D"/>
    <w:rsid w:val="00861C0F"/>
    <w:rsid w:val="00867F81"/>
    <w:rsid w:val="008750C7"/>
    <w:rsid w:val="0087694B"/>
    <w:rsid w:val="00880F4D"/>
    <w:rsid w:val="0088529A"/>
    <w:rsid w:val="008A0702"/>
    <w:rsid w:val="008B35A3"/>
    <w:rsid w:val="008B37E1"/>
    <w:rsid w:val="008B45F8"/>
    <w:rsid w:val="008C1196"/>
    <w:rsid w:val="008C2E74"/>
    <w:rsid w:val="008D077B"/>
    <w:rsid w:val="008D5409"/>
    <w:rsid w:val="008E006D"/>
    <w:rsid w:val="008E38B4"/>
    <w:rsid w:val="008F4F21"/>
    <w:rsid w:val="0090320D"/>
    <w:rsid w:val="00904D4A"/>
    <w:rsid w:val="00904ECB"/>
    <w:rsid w:val="00906F02"/>
    <w:rsid w:val="00913878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67DE9"/>
    <w:rsid w:val="00975149"/>
    <w:rsid w:val="0098013E"/>
    <w:rsid w:val="00981B54"/>
    <w:rsid w:val="009842C3"/>
    <w:rsid w:val="009A009A"/>
    <w:rsid w:val="009A6BB6"/>
    <w:rsid w:val="009B3F43"/>
    <w:rsid w:val="009B4505"/>
    <w:rsid w:val="009B5CFA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26A74"/>
    <w:rsid w:val="00A31370"/>
    <w:rsid w:val="00A34D6F"/>
    <w:rsid w:val="00A41F91"/>
    <w:rsid w:val="00A45D9A"/>
    <w:rsid w:val="00A60AA7"/>
    <w:rsid w:val="00A63355"/>
    <w:rsid w:val="00A7596D"/>
    <w:rsid w:val="00A87CFD"/>
    <w:rsid w:val="00A963DF"/>
    <w:rsid w:val="00AC0B55"/>
    <w:rsid w:val="00AC0C22"/>
    <w:rsid w:val="00AC3896"/>
    <w:rsid w:val="00AD2CF2"/>
    <w:rsid w:val="00AD3F55"/>
    <w:rsid w:val="00AE2D88"/>
    <w:rsid w:val="00AE6F6F"/>
    <w:rsid w:val="00AF2E77"/>
    <w:rsid w:val="00AF3325"/>
    <w:rsid w:val="00AF34D9"/>
    <w:rsid w:val="00AF63A1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90743"/>
    <w:rsid w:val="00B90C45"/>
    <w:rsid w:val="00B933BE"/>
    <w:rsid w:val="00BC6512"/>
    <w:rsid w:val="00BD6738"/>
    <w:rsid w:val="00BD7E5E"/>
    <w:rsid w:val="00BE63DB"/>
    <w:rsid w:val="00BE6574"/>
    <w:rsid w:val="00BF5F50"/>
    <w:rsid w:val="00C07319"/>
    <w:rsid w:val="00C16FD2"/>
    <w:rsid w:val="00C31313"/>
    <w:rsid w:val="00C4395E"/>
    <w:rsid w:val="00C47FFD"/>
    <w:rsid w:val="00C51E92"/>
    <w:rsid w:val="00C52927"/>
    <w:rsid w:val="00C56B90"/>
    <w:rsid w:val="00C57E2C"/>
    <w:rsid w:val="00C608B7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C7CA7"/>
    <w:rsid w:val="00CD01DB"/>
    <w:rsid w:val="00CE076A"/>
    <w:rsid w:val="00CE463D"/>
    <w:rsid w:val="00CE4DFE"/>
    <w:rsid w:val="00CF2578"/>
    <w:rsid w:val="00D05F38"/>
    <w:rsid w:val="00D10BA0"/>
    <w:rsid w:val="00D13C40"/>
    <w:rsid w:val="00D21694"/>
    <w:rsid w:val="00D24118"/>
    <w:rsid w:val="00D24EB5"/>
    <w:rsid w:val="00D2778D"/>
    <w:rsid w:val="00D35AB9"/>
    <w:rsid w:val="00D41571"/>
    <w:rsid w:val="00D416A0"/>
    <w:rsid w:val="00D47672"/>
    <w:rsid w:val="00D511F3"/>
    <w:rsid w:val="00D5123C"/>
    <w:rsid w:val="00D55560"/>
    <w:rsid w:val="00D61C5A"/>
    <w:rsid w:val="00D64CAB"/>
    <w:rsid w:val="00D66F6F"/>
    <w:rsid w:val="00D6790C"/>
    <w:rsid w:val="00D72CD1"/>
    <w:rsid w:val="00D73277"/>
    <w:rsid w:val="00D76586"/>
    <w:rsid w:val="00D7675F"/>
    <w:rsid w:val="00D82657"/>
    <w:rsid w:val="00D87E20"/>
    <w:rsid w:val="00D94921"/>
    <w:rsid w:val="00DA16A9"/>
    <w:rsid w:val="00DA383E"/>
    <w:rsid w:val="00DA4037"/>
    <w:rsid w:val="00DE66A5"/>
    <w:rsid w:val="00DF2B50"/>
    <w:rsid w:val="00E04C86"/>
    <w:rsid w:val="00E15F54"/>
    <w:rsid w:val="00E17344"/>
    <w:rsid w:val="00E20F30"/>
    <w:rsid w:val="00E2189C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7913"/>
    <w:rsid w:val="00EC02FE"/>
    <w:rsid w:val="00EC4A96"/>
    <w:rsid w:val="00EE70ED"/>
    <w:rsid w:val="00F05284"/>
    <w:rsid w:val="00F06514"/>
    <w:rsid w:val="00F215F8"/>
    <w:rsid w:val="00F424BF"/>
    <w:rsid w:val="00F44FC3"/>
    <w:rsid w:val="00F46107"/>
    <w:rsid w:val="00F468C5"/>
    <w:rsid w:val="00F46D2E"/>
    <w:rsid w:val="00F52F39"/>
    <w:rsid w:val="00F60C82"/>
    <w:rsid w:val="00F6184F"/>
    <w:rsid w:val="00F61BC6"/>
    <w:rsid w:val="00F63323"/>
    <w:rsid w:val="00F8310E"/>
    <w:rsid w:val="00F914DD"/>
    <w:rsid w:val="00F93CE6"/>
    <w:rsid w:val="00FA2358"/>
    <w:rsid w:val="00FB2592"/>
    <w:rsid w:val="00FB2810"/>
    <w:rsid w:val="00FB7A2C"/>
    <w:rsid w:val="00FC2947"/>
    <w:rsid w:val="00FC2D7E"/>
    <w:rsid w:val="00FE0818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F3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E3193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D72CD1"/>
    <w:pPr>
      <w:keepLines/>
      <w:tabs>
        <w:tab w:val="left" w:pos="284"/>
      </w:tabs>
      <w:spacing w:before="60"/>
      <w:ind w:left="567" w:hanging="567"/>
    </w:pPr>
    <w:rPr>
      <w:sz w:val="18"/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D05F38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D05F38"/>
    <w:pPr>
      <w:ind w:left="1361" w:hanging="56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D05F38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D05F38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D72CD1"/>
    <w:rPr>
      <w:rFonts w:asciiTheme="minorHAnsi" w:hAnsiTheme="minorHAnsi" w:cs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9E60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1D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D01DB"/>
    <w:rPr>
      <w:rFonts w:asciiTheme="minorHAnsi" w:hAnsiTheme="minorHAnsi" w:cs="Times New Roman"/>
      <w:lang w:val="ru-RU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D01DB"/>
    <w:rPr>
      <w:rFonts w:asciiTheme="minorHAnsi" w:hAnsiTheme="minorHAnsi" w:cs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CD01DB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19-SG03-C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62CD528294FE9A84873534AF8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25EA-D328-4C88-93FA-6A4A67980CB9}"/>
      </w:docPartPr>
      <w:docPartBody>
        <w:p w:rsidR="006D751A" w:rsidRDefault="00313135" w:rsidP="00313135">
          <w:pPr>
            <w:pStyle w:val="B8562CD528294FE9A84873534AF84E11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35"/>
    <w:rsid w:val="00213028"/>
    <w:rsid w:val="00313135"/>
    <w:rsid w:val="005E5106"/>
    <w:rsid w:val="006D751A"/>
    <w:rsid w:val="00DE316F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135"/>
    <w:rPr>
      <w:color w:val="808080"/>
    </w:rPr>
  </w:style>
  <w:style w:type="paragraph" w:customStyle="1" w:styleId="B8562CD528294FE9A84873534AF84E11">
    <w:name w:val="B8562CD528294FE9A84873534AF84E11"/>
    <w:rsid w:val="00313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D62A-5C68-4D2D-ACE3-5E3F2B75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3073</Words>
  <Characters>21590</Characters>
  <Application>Microsoft Office Word</Application>
  <DocSecurity>0</DocSecurity>
  <Lines>179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24614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11</cp:revision>
  <cp:lastPrinted>2016-02-12T09:31:00Z</cp:lastPrinted>
  <dcterms:created xsi:type="dcterms:W3CDTF">2021-07-26T06:32:00Z</dcterms:created>
  <dcterms:modified xsi:type="dcterms:W3CDTF">2021-07-26T13:48:00Z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