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D54F5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DD54F5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D54F5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DD54F5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DD54F5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DD54F5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5044E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DD54F5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DD54F5">
              <w:rPr>
                <w:szCs w:val="24"/>
                <w:lang w:val="en-GB"/>
              </w:rPr>
              <w:t>Administrative Circular</w:t>
            </w:r>
          </w:p>
          <w:p w14:paraId="7EB1DA81" w14:textId="6C7454AA" w:rsidR="00651777" w:rsidRPr="00DD54F5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D54F5">
              <w:rPr>
                <w:b/>
                <w:bCs/>
                <w:szCs w:val="24"/>
                <w:lang w:val="en-GB"/>
              </w:rPr>
              <w:t>CACE</w:t>
            </w:r>
            <w:r w:rsidR="00D74BDE" w:rsidRPr="00DD54F5">
              <w:rPr>
                <w:b/>
                <w:bCs/>
                <w:szCs w:val="24"/>
                <w:lang w:val="en-GB"/>
              </w:rPr>
              <w:t>/</w:t>
            </w:r>
            <w:r w:rsidR="00087586">
              <w:rPr>
                <w:b/>
                <w:bCs/>
                <w:szCs w:val="24"/>
                <w:lang w:val="en-GB"/>
              </w:rPr>
              <w:t>975</w:t>
            </w:r>
          </w:p>
        </w:tc>
        <w:tc>
          <w:tcPr>
            <w:tcW w:w="2835" w:type="dxa"/>
            <w:shd w:val="clear" w:color="auto" w:fill="auto"/>
          </w:tcPr>
          <w:p w14:paraId="0818784F" w14:textId="22FCE0FD" w:rsidR="00651777" w:rsidRPr="0025044E" w:rsidRDefault="00B00128" w:rsidP="00034340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A1D7DDF2916946AB860D49A3C08E210E"/>
                </w:placeholder>
                <w:date w:fullDate="2021-02-23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F65FB1" w:rsidRPr="0025044E">
                  <w:rPr>
                    <w:rFonts w:cs="Arial"/>
                    <w:szCs w:val="24"/>
                    <w:lang w:val="en-GB"/>
                  </w:rPr>
                  <w:t>23</w:t>
                </w:r>
                <w:r w:rsidR="00653365" w:rsidRPr="0025044E">
                  <w:rPr>
                    <w:rFonts w:cs="Arial"/>
                    <w:szCs w:val="24"/>
                    <w:lang w:val="en-GB"/>
                  </w:rPr>
                  <w:t xml:space="preserve"> February 2021</w:t>
                </w:r>
              </w:sdtContent>
            </w:sdt>
          </w:p>
        </w:tc>
      </w:tr>
      <w:tr w:rsidR="0037309C" w:rsidRPr="00DD54F5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DD54F5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D54F5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DD54F5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DD54F5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57327AE2" w:rsidR="00D21694" w:rsidRPr="00DD54F5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DD54F5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DD54F5">
              <w:rPr>
                <w:b/>
                <w:bCs/>
                <w:lang w:val="en-GB"/>
              </w:rPr>
              <w:t>Radiocommunication Sector Members,</w:t>
            </w:r>
            <w:r w:rsidRPr="00DD54F5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EB5389" w:rsidRPr="00DD54F5">
              <w:rPr>
                <w:b/>
                <w:bCs/>
                <w:lang w:val="en-GB"/>
              </w:rPr>
              <w:t>1</w:t>
            </w:r>
            <w:r w:rsidRPr="00DD54F5">
              <w:rPr>
                <w:b/>
                <w:bCs/>
                <w:lang w:val="en-GB"/>
              </w:rPr>
              <w:t xml:space="preserve"> and </w:t>
            </w:r>
            <w:r w:rsidRPr="00DD54F5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DD54F5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DD54F5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DD54F5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DD54F5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DD54F5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DD54F5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DD54F5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7DB8A186" w:rsidR="002606E8" w:rsidRPr="00DD54F5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DD54F5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FDD69CFB8F8543FFB0E3292DECCF018A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EB5389" w:rsidRPr="00DD54F5">
                  <w:rPr>
                    <w:b/>
                    <w:bCs/>
                    <w:lang w:val="en-GB"/>
                  </w:rPr>
                  <w:t>1 (Spectrum management)</w:t>
                </w:r>
              </w:sdtContent>
            </w:sdt>
          </w:p>
          <w:p w14:paraId="41BB6C5D" w14:textId="4A9E598F" w:rsidR="00D74BDE" w:rsidRPr="00DD54F5" w:rsidRDefault="002606E8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DD54F5">
              <w:rPr>
                <w:b/>
                <w:bCs/>
                <w:lang w:val="en-GB"/>
              </w:rPr>
              <w:t>–</w:t>
            </w:r>
            <w:r w:rsidRPr="00DD54F5">
              <w:rPr>
                <w:b/>
                <w:bCs/>
                <w:lang w:val="en-GB"/>
              </w:rPr>
              <w:tab/>
              <w:t xml:space="preserve">Adoption of </w:t>
            </w:r>
            <w:r w:rsidR="00EB5389" w:rsidRPr="00DD54F5">
              <w:rPr>
                <w:b/>
                <w:bCs/>
                <w:lang w:val="en-GB"/>
              </w:rPr>
              <w:t>1</w:t>
            </w:r>
            <w:r w:rsidRPr="00DD54F5">
              <w:rPr>
                <w:b/>
                <w:bCs/>
                <w:lang w:val="en-GB"/>
              </w:rPr>
              <w:t xml:space="preserve"> new and </w:t>
            </w:r>
            <w:r w:rsidR="00EB5389" w:rsidRPr="00DD54F5">
              <w:rPr>
                <w:b/>
                <w:bCs/>
                <w:lang w:val="en-GB"/>
              </w:rPr>
              <w:t>1</w:t>
            </w:r>
            <w:r w:rsidRPr="00DD54F5">
              <w:rPr>
                <w:b/>
                <w:bCs/>
                <w:lang w:val="en-GB"/>
              </w:rPr>
              <w:t xml:space="preserve"> revised ITU-R Recommendations and their simultaneous approval by correspondence in accordance with § A2.6.2.4 of Resolution ITU-R 1-</w:t>
            </w:r>
            <w:r w:rsidR="00EA2F67" w:rsidRPr="00DD54F5">
              <w:rPr>
                <w:b/>
                <w:bCs/>
                <w:lang w:val="en-GB"/>
              </w:rPr>
              <w:t>8</w:t>
            </w:r>
            <w:r w:rsidRPr="00DD54F5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DD54F5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DD54F5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DD54F5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D54F5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DD54F5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DD54F5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D54F5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DD54F5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3D30AE3E" w:rsidR="002606E8" w:rsidRPr="00DD54F5" w:rsidRDefault="002606E8" w:rsidP="00B65B1C">
      <w:pPr>
        <w:pStyle w:val="Normalaftertitle"/>
        <w:spacing w:before="360"/>
        <w:rPr>
          <w:lang w:val="en-GB"/>
        </w:rPr>
      </w:pPr>
      <w:r w:rsidRPr="00DD54F5">
        <w:rPr>
          <w:lang w:val="en-GB"/>
        </w:rPr>
        <w:t>By Administrative Circular CACE/</w:t>
      </w:r>
      <w:r w:rsidR="00EB5389" w:rsidRPr="00DD54F5">
        <w:rPr>
          <w:lang w:val="en-GB"/>
        </w:rPr>
        <w:t>968</w:t>
      </w:r>
      <w:r w:rsidRPr="00DD54F5">
        <w:rPr>
          <w:lang w:val="en-GB"/>
        </w:rPr>
        <w:t xml:space="preserve"> dated </w:t>
      </w:r>
      <w:r w:rsidR="00EB5389" w:rsidRPr="00DD54F5">
        <w:rPr>
          <w:lang w:val="en-GB"/>
        </w:rPr>
        <w:t>18 December 2020</w:t>
      </w:r>
      <w:r w:rsidRPr="00DD54F5">
        <w:rPr>
          <w:lang w:val="en-GB"/>
        </w:rPr>
        <w:t>,</w:t>
      </w:r>
      <w:r w:rsidR="002409B4">
        <w:rPr>
          <w:lang w:val="en-GB"/>
        </w:rPr>
        <w:t xml:space="preserve"> </w:t>
      </w:r>
      <w:r w:rsidR="00EB5389" w:rsidRPr="00DD54F5">
        <w:rPr>
          <w:lang w:val="en-GB"/>
        </w:rPr>
        <w:t>1</w:t>
      </w:r>
      <w:r w:rsidRPr="00DD54F5">
        <w:rPr>
          <w:lang w:val="en-GB"/>
        </w:rPr>
        <w:t xml:space="preserve"> draft new and </w:t>
      </w:r>
      <w:r w:rsidR="00EB5389" w:rsidRPr="00DD54F5">
        <w:rPr>
          <w:lang w:val="en-GB"/>
        </w:rPr>
        <w:t xml:space="preserve">1 </w:t>
      </w:r>
      <w:r w:rsidR="0057603A" w:rsidRPr="00DD54F5">
        <w:rPr>
          <w:lang w:val="en-GB"/>
        </w:rPr>
        <w:t>draft revised ITU</w:t>
      </w:r>
      <w:r w:rsidR="002409B4">
        <w:rPr>
          <w:lang w:val="en-GB"/>
        </w:rPr>
        <w:noBreakHyphen/>
      </w:r>
      <w:r w:rsidRPr="00DD54F5">
        <w:rPr>
          <w:lang w:val="en-GB"/>
        </w:rPr>
        <w:t>R</w:t>
      </w:r>
      <w:r w:rsidR="002409B4">
        <w:rPr>
          <w:lang w:val="en-GB"/>
        </w:rPr>
        <w:t> </w:t>
      </w:r>
      <w:r w:rsidRPr="00DD54F5">
        <w:rPr>
          <w:lang w:val="en-GB"/>
        </w:rPr>
        <w:t>Recommendations</w:t>
      </w:r>
      <w:r w:rsidR="00DD54F5">
        <w:rPr>
          <w:lang w:val="en-GB"/>
        </w:rPr>
        <w:t xml:space="preserve"> </w:t>
      </w:r>
      <w:r w:rsidRPr="00DD54F5">
        <w:rPr>
          <w:lang w:val="en-GB"/>
        </w:rPr>
        <w:t>were submitted for simultaneous adoption and approval by correspondence (PSAA), following the procedure of Resolution ITU</w:t>
      </w:r>
      <w:r w:rsidRPr="00DD54F5">
        <w:rPr>
          <w:lang w:val="en-GB"/>
        </w:rPr>
        <w:noBreakHyphen/>
        <w:t>R 1</w:t>
      </w:r>
      <w:r w:rsidRPr="00DD54F5">
        <w:rPr>
          <w:lang w:val="en-GB"/>
        </w:rPr>
        <w:noBreakHyphen/>
      </w:r>
      <w:r w:rsidR="00EA2F67" w:rsidRPr="00DD54F5">
        <w:rPr>
          <w:lang w:val="en-GB"/>
        </w:rPr>
        <w:t>8</w:t>
      </w:r>
      <w:r w:rsidRPr="00DD54F5">
        <w:rPr>
          <w:lang w:val="en-GB"/>
        </w:rPr>
        <w:t xml:space="preserve"> (§ A2.6.2.4).</w:t>
      </w:r>
    </w:p>
    <w:p w14:paraId="11171C83" w14:textId="067F96EF" w:rsidR="002606E8" w:rsidRPr="00DD54F5" w:rsidRDefault="002606E8" w:rsidP="002606E8">
      <w:pPr>
        <w:rPr>
          <w:lang w:val="en-GB"/>
        </w:rPr>
      </w:pPr>
      <w:r w:rsidRPr="00DD54F5">
        <w:rPr>
          <w:lang w:val="en-GB"/>
        </w:rPr>
        <w:t xml:space="preserve">The conditions governing this procedure were met on </w:t>
      </w:r>
      <w:r w:rsidR="00EB5389" w:rsidRPr="00DD54F5">
        <w:rPr>
          <w:lang w:val="en-GB"/>
        </w:rPr>
        <w:t>18 February 2021</w:t>
      </w:r>
      <w:r w:rsidRPr="00DD54F5">
        <w:rPr>
          <w:lang w:val="en-GB"/>
        </w:rPr>
        <w:t>.</w:t>
      </w:r>
    </w:p>
    <w:p w14:paraId="3EAD89C2" w14:textId="230A38C9" w:rsidR="002606E8" w:rsidRPr="00DD54F5" w:rsidRDefault="002606E8" w:rsidP="00EF5670">
      <w:pPr>
        <w:tabs>
          <w:tab w:val="left" w:pos="7938"/>
        </w:tabs>
        <w:rPr>
          <w:lang w:val="en-GB"/>
        </w:rPr>
      </w:pPr>
      <w:r w:rsidRPr="00DD54F5">
        <w:rPr>
          <w:lang w:val="en-GB"/>
        </w:rPr>
        <w:t>The approved Recommendations will be published by the</w:t>
      </w:r>
      <w:r w:rsidR="00EF5670" w:rsidRPr="00DD54F5">
        <w:rPr>
          <w:lang w:val="en-GB"/>
        </w:rPr>
        <w:t xml:space="preserve"> </w:t>
      </w:r>
      <w:r w:rsidRPr="00DD54F5">
        <w:rPr>
          <w:lang w:val="en-GB"/>
        </w:rPr>
        <w:t xml:space="preserve">ITU and </w:t>
      </w:r>
      <w:r w:rsidR="0057603A" w:rsidRPr="00DD54F5">
        <w:rPr>
          <w:lang w:val="en-GB"/>
        </w:rPr>
        <w:t xml:space="preserve">the </w:t>
      </w:r>
      <w:r w:rsidRPr="00DD54F5">
        <w:rPr>
          <w:lang w:val="en-GB"/>
        </w:rPr>
        <w:t xml:space="preserve">Annex to this Circular provides their titles, with the assigned numbers. </w:t>
      </w:r>
    </w:p>
    <w:p w14:paraId="228AABD9" w14:textId="77777777" w:rsidR="002606E8" w:rsidRPr="00DD54F5" w:rsidRDefault="002606E8" w:rsidP="00B00128">
      <w:pPr>
        <w:spacing w:before="132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DD54F5">
        <w:rPr>
          <w:szCs w:val="24"/>
          <w:lang w:val="en-GB"/>
        </w:rPr>
        <w:t>Mario Maniewicz</w:t>
      </w:r>
      <w:r w:rsidR="00E20932" w:rsidRPr="00DD54F5">
        <w:rPr>
          <w:szCs w:val="24"/>
          <w:lang w:val="en-GB"/>
        </w:rPr>
        <w:br/>
      </w:r>
      <w:r w:rsidRPr="00DD54F5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2E1090C8" w:rsidR="002606E8" w:rsidRPr="00DD54F5" w:rsidRDefault="002606E8" w:rsidP="00B00128">
      <w:pPr>
        <w:tabs>
          <w:tab w:val="clear" w:pos="794"/>
          <w:tab w:val="left" w:pos="4820"/>
        </w:tabs>
        <w:spacing w:before="1800"/>
        <w:rPr>
          <w:u w:val="single"/>
          <w:lang w:val="en-GB"/>
        </w:rPr>
      </w:pPr>
      <w:bookmarkStart w:id="0" w:name="_GoBack"/>
      <w:r w:rsidRPr="00DD54F5">
        <w:rPr>
          <w:b/>
          <w:lang w:val="en-GB"/>
        </w:rPr>
        <w:t>Annex:</w:t>
      </w:r>
      <w:r w:rsidR="00941DA6">
        <w:rPr>
          <w:lang w:val="en-GB"/>
        </w:rPr>
        <w:tab/>
      </w:r>
      <w:r w:rsidR="00EB5389" w:rsidRPr="00DD54F5">
        <w:rPr>
          <w:lang w:val="en-GB"/>
        </w:rPr>
        <w:t>1</w:t>
      </w:r>
    </w:p>
    <w:bookmarkEnd w:id="0"/>
    <w:p w14:paraId="47FD6074" w14:textId="77777777" w:rsidR="004C19C1" w:rsidRPr="00DD54F5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DD54F5">
        <w:rPr>
          <w:rFonts w:asciiTheme="minorHAnsi" w:hAnsiTheme="minorHAnsi" w:cstheme="minorHAnsi"/>
        </w:rPr>
        <w:br w:type="page"/>
      </w:r>
    </w:p>
    <w:p w14:paraId="5E6A1B61" w14:textId="0AA6C6C9" w:rsidR="002606E8" w:rsidRPr="00DD54F5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DD54F5">
        <w:rPr>
          <w:rFonts w:asciiTheme="minorHAnsi" w:hAnsiTheme="minorHAnsi" w:cstheme="minorHAnsi"/>
        </w:rPr>
        <w:lastRenderedPageBreak/>
        <w:t xml:space="preserve">Annex </w:t>
      </w:r>
      <w:r w:rsidR="00E20932" w:rsidRPr="00DD54F5">
        <w:rPr>
          <w:rFonts w:asciiTheme="minorHAnsi" w:hAnsiTheme="minorHAnsi" w:cstheme="minorHAnsi"/>
        </w:rPr>
        <w:br/>
      </w:r>
      <w:r w:rsidR="00E20932" w:rsidRPr="00DD54F5">
        <w:rPr>
          <w:rFonts w:asciiTheme="minorHAnsi" w:hAnsiTheme="minorHAnsi" w:cstheme="minorHAnsi"/>
        </w:rPr>
        <w:br/>
      </w:r>
      <w:r w:rsidRPr="00DD54F5">
        <w:rPr>
          <w:rFonts w:asciiTheme="minorHAnsi" w:hAnsiTheme="minorHAnsi" w:cstheme="minorHAnsi"/>
        </w:rPr>
        <w:t>Titles of the approved ITU-R Recommendations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528"/>
        <w:gridCol w:w="1843"/>
      </w:tblGrid>
      <w:tr w:rsidR="00F06137" w:rsidRPr="00DD54F5" w14:paraId="361068AA" w14:textId="77777777" w:rsidTr="002409B4">
        <w:trPr>
          <w:jc w:val="center"/>
        </w:trPr>
        <w:tc>
          <w:tcPr>
            <w:tcW w:w="2122" w:type="dxa"/>
            <w:vAlign w:val="center"/>
          </w:tcPr>
          <w:p w14:paraId="27A93EE4" w14:textId="77777777" w:rsidR="00F06137" w:rsidRPr="00DD54F5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DD54F5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DD54F5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528" w:type="dxa"/>
            <w:vAlign w:val="center"/>
          </w:tcPr>
          <w:p w14:paraId="22DE84D3" w14:textId="77777777" w:rsidR="00F06137" w:rsidRPr="00DD54F5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DD54F5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DD54F5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D9A5DE1" w14:textId="77777777" w:rsidR="00F06137" w:rsidRPr="00DD54F5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DD54F5">
              <w:rPr>
                <w:rFonts w:asciiTheme="minorHAnsi" w:hAnsiTheme="minorHAnsi" w:cstheme="minorHAnsi"/>
                <w:bCs/>
                <w:lang w:val="en-GB"/>
              </w:rPr>
              <w:t>Doc. No.</w:t>
            </w:r>
          </w:p>
        </w:tc>
      </w:tr>
      <w:tr w:rsidR="00DD54F5" w:rsidRPr="00DD54F5" w14:paraId="0C8438F4" w14:textId="77777777" w:rsidTr="002409B4">
        <w:trPr>
          <w:jc w:val="center"/>
        </w:trPr>
        <w:tc>
          <w:tcPr>
            <w:tcW w:w="2122" w:type="dxa"/>
            <w:vAlign w:val="center"/>
          </w:tcPr>
          <w:p w14:paraId="47BDF31F" w14:textId="07188AF1" w:rsidR="00DD54F5" w:rsidRPr="00536BC8" w:rsidRDefault="00DD54F5" w:rsidP="00DD54F5">
            <w:pPr>
              <w:pStyle w:val="Tablehead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536BC8">
              <w:rPr>
                <w:rFonts w:asciiTheme="minorHAnsi" w:hAnsiTheme="minorHAnsi" w:cstheme="minorHAnsi"/>
                <w:b w:val="0"/>
                <w:bCs/>
                <w:lang w:val="en-GB"/>
              </w:rPr>
              <w:t>SM.</w:t>
            </w:r>
            <w:r w:rsidR="00536BC8" w:rsidRPr="002409B4">
              <w:rPr>
                <w:b w:val="0"/>
                <w:bCs/>
              </w:rPr>
              <w:t>2138-0</w:t>
            </w:r>
          </w:p>
        </w:tc>
        <w:tc>
          <w:tcPr>
            <w:tcW w:w="5528" w:type="dxa"/>
            <w:vAlign w:val="center"/>
          </w:tcPr>
          <w:p w14:paraId="5D24D409" w14:textId="36BDED1F" w:rsidR="00DD54F5" w:rsidRPr="00DD54F5" w:rsidRDefault="00DD54F5" w:rsidP="00DD54F5">
            <w:pPr>
              <w:pStyle w:val="Tablehead"/>
              <w:jc w:val="left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2409B4">
              <w:rPr>
                <w:b w:val="0"/>
                <w:bCs/>
              </w:rPr>
              <w:t>Test procedure for measuring monitoring system field strength measurement accuracy in the VHF/UHF frequency range</w:t>
            </w:r>
          </w:p>
        </w:tc>
        <w:tc>
          <w:tcPr>
            <w:tcW w:w="1843" w:type="dxa"/>
            <w:vAlign w:val="center"/>
          </w:tcPr>
          <w:p w14:paraId="68E74D0F" w14:textId="62BBA144" w:rsidR="00DD54F5" w:rsidRPr="00DD54F5" w:rsidRDefault="00DD54F5" w:rsidP="00DD54F5">
            <w:pPr>
              <w:pStyle w:val="Tablehead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DD54F5">
              <w:rPr>
                <w:rFonts w:asciiTheme="minorHAnsi" w:hAnsiTheme="minorHAnsi" w:cstheme="minorHAnsi"/>
                <w:b w:val="0"/>
                <w:bCs/>
                <w:lang w:val="en-GB"/>
              </w:rPr>
              <w:t>1/35(Rev.1)</w:t>
            </w:r>
          </w:p>
        </w:tc>
      </w:tr>
      <w:tr w:rsidR="00DD54F5" w:rsidRPr="00DD54F5" w14:paraId="32BDF6E6" w14:textId="77777777" w:rsidTr="002409B4">
        <w:trPr>
          <w:jc w:val="center"/>
        </w:trPr>
        <w:tc>
          <w:tcPr>
            <w:tcW w:w="2122" w:type="dxa"/>
            <w:vAlign w:val="center"/>
          </w:tcPr>
          <w:p w14:paraId="2E8C1920" w14:textId="53EB3735" w:rsidR="00DD54F5" w:rsidRPr="00DD54F5" w:rsidRDefault="00DD54F5" w:rsidP="00DD54F5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DD54F5">
              <w:rPr>
                <w:rFonts w:asciiTheme="minorHAnsi" w:hAnsiTheme="minorHAnsi" w:cstheme="minorHAnsi"/>
              </w:rPr>
              <w:t>SM.1392-</w:t>
            </w:r>
            <w:r w:rsidR="00AE25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528" w:type="dxa"/>
            <w:vAlign w:val="center"/>
          </w:tcPr>
          <w:p w14:paraId="4FACB285" w14:textId="6A560175" w:rsidR="00DD54F5" w:rsidRPr="002409B4" w:rsidRDefault="00DD54F5" w:rsidP="00941DA6">
            <w:pPr>
              <w:pStyle w:val="Tabletext"/>
              <w:spacing w:after="80"/>
              <w:rPr>
                <w:rFonts w:asciiTheme="minorHAnsi" w:hAnsiTheme="minorHAnsi" w:cstheme="minorHAnsi"/>
              </w:rPr>
            </w:pPr>
            <w:r w:rsidRPr="002409B4">
              <w:rPr>
                <w:bCs/>
              </w:rPr>
              <w:t>Essential requirements for a spectrum monitoring system</w:t>
            </w:r>
            <w:r w:rsidRPr="00DD54F5">
              <w:rPr>
                <w:bCs/>
              </w:rPr>
              <w:t xml:space="preserve"> </w:t>
            </w:r>
            <w:r w:rsidRPr="002409B4">
              <w:rPr>
                <w:bCs/>
              </w:rPr>
              <w:t>for developing countries</w:t>
            </w:r>
          </w:p>
        </w:tc>
        <w:tc>
          <w:tcPr>
            <w:tcW w:w="1843" w:type="dxa"/>
            <w:vAlign w:val="center"/>
          </w:tcPr>
          <w:p w14:paraId="2F49869D" w14:textId="10666339" w:rsidR="00DD54F5" w:rsidRPr="00DD54F5" w:rsidRDefault="00DD54F5" w:rsidP="00DD54F5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DD54F5">
              <w:rPr>
                <w:rFonts w:asciiTheme="minorHAnsi" w:hAnsiTheme="minorHAnsi" w:cstheme="minorHAnsi"/>
                <w:lang w:val="en-GB"/>
              </w:rPr>
              <w:t>1/33(Rev.1)</w:t>
            </w:r>
          </w:p>
        </w:tc>
      </w:tr>
    </w:tbl>
    <w:p w14:paraId="66A89864" w14:textId="77777777" w:rsidR="00DC0D4A" w:rsidRPr="00DD54F5" w:rsidRDefault="00DC0D4A" w:rsidP="00B65B1C">
      <w:pPr>
        <w:rPr>
          <w:lang w:val="en-GB"/>
        </w:rPr>
      </w:pPr>
    </w:p>
    <w:p w14:paraId="757624F6" w14:textId="77777777" w:rsidR="00E20932" w:rsidRPr="00E20932" w:rsidRDefault="00E20932">
      <w:pPr>
        <w:jc w:val="center"/>
        <w:rPr>
          <w:lang w:val="en-GB"/>
        </w:rPr>
      </w:pPr>
      <w:bookmarkStart w:id="1" w:name="ddistribution"/>
      <w:bookmarkEnd w:id="1"/>
      <w:r w:rsidRPr="00DD54F5">
        <w:rPr>
          <w:lang w:val="en-GB"/>
        </w:rPr>
        <w:t>______________</w:t>
      </w:r>
    </w:p>
    <w:sectPr w:rsidR="00E20932" w:rsidRPr="00E20932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77777777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B0A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8D41896" wp14:editId="4BBFDFB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87586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09B4"/>
    <w:rsid w:val="00241526"/>
    <w:rsid w:val="002443A2"/>
    <w:rsid w:val="0025044E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753F8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65E92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36BC8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5EB3"/>
    <w:rsid w:val="005E6AE8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3365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703EB4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DA6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53C"/>
    <w:rsid w:val="00AE2D88"/>
    <w:rsid w:val="00AE6F6F"/>
    <w:rsid w:val="00AF3325"/>
    <w:rsid w:val="00AF34D9"/>
    <w:rsid w:val="00AF70DA"/>
    <w:rsid w:val="00B00128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D54F5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B5389"/>
    <w:rsid w:val="00EC02FE"/>
    <w:rsid w:val="00EC4A96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65FB1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D7DDF2916946AB860D49A3C08E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1C19-3B85-4AAD-8772-8E825652EA2C}"/>
      </w:docPartPr>
      <w:docPartBody>
        <w:p w:rsidR="009474B5" w:rsidRDefault="003D359A" w:rsidP="003D359A">
          <w:pPr>
            <w:pStyle w:val="A1D7DDF2916946AB860D49A3C08E210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FDD69CFB8F8543FFB0E3292DECCF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903E-9232-47C6-AAC4-89D88CF76C07}"/>
      </w:docPartPr>
      <w:docPartBody>
        <w:p w:rsidR="009474B5" w:rsidRDefault="00AB04B4" w:rsidP="00AB04B4">
          <w:pPr>
            <w:pStyle w:val="FDD69CFB8F8543FFB0E3292DECCF018A1"/>
          </w:pPr>
          <w:r w:rsidRPr="00E8129C">
            <w:rPr>
              <w:rStyle w:val="PlaceholderText"/>
              <w:b/>
              <w:bCs/>
              <w:highlight w:val="yellow"/>
              <w:lang w:val="en-GB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8D"/>
    <w:rsid w:val="001B448D"/>
    <w:rsid w:val="003D359A"/>
    <w:rsid w:val="007D06F0"/>
    <w:rsid w:val="009474B5"/>
    <w:rsid w:val="00AB04B4"/>
    <w:rsid w:val="00F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4B4"/>
    <w:rPr>
      <w:color w:val="808080"/>
    </w:rPr>
  </w:style>
  <w:style w:type="paragraph" w:customStyle="1" w:styleId="A1D7DDF2916946AB860D49A3C08E210E">
    <w:name w:val="A1D7DDF2916946AB860D49A3C08E210E"/>
    <w:rsid w:val="003D359A"/>
  </w:style>
  <w:style w:type="paragraph" w:customStyle="1" w:styleId="FDD69CFB8F8543FFB0E3292DECCF018A1">
    <w:name w:val="FDD69CFB8F8543FFB0E3292DECCF018A1"/>
    <w:rsid w:val="00AB04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1A99-BBA3-4267-AA60-16138426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2</Pages>
  <Words>190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2020-01-30T15:34:00Z</cp:lastPrinted>
  <dcterms:created xsi:type="dcterms:W3CDTF">2021-02-23T08:29:00Z</dcterms:created>
  <dcterms:modified xsi:type="dcterms:W3CDTF">2021-02-23T08:29:00Z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