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5211"/>
        <w:gridCol w:w="2835"/>
      </w:tblGrid>
      <w:tr w:rsidR="00E53DCE" w:rsidRPr="008C748B" w14:paraId="65F0CDDB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A7C6515" w14:textId="77777777" w:rsidR="00E53DCE" w:rsidRPr="008C748B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8C748B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513EAFF1" w14:textId="77777777" w:rsidR="00E53DCE" w:rsidRPr="008C748B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14:paraId="6CF09E2B" w14:textId="77777777" w:rsidR="00E53DCE" w:rsidRPr="008C748B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8C748B" w14:paraId="01B3234B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163CAC" w14:textId="393D241E" w:rsidR="00E53DCE" w:rsidRPr="008C748B" w:rsidRDefault="00E53DCE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8C748B">
              <w:rPr>
                <w:szCs w:val="24"/>
                <w:lang w:val="fr-FR"/>
              </w:rPr>
              <w:t>Circulaire administrative</w:t>
            </w:r>
          </w:p>
          <w:p w14:paraId="0A2284D4" w14:textId="564F7ECB" w:rsidR="00E53DCE" w:rsidRPr="008C748B" w:rsidRDefault="00AA781A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8C748B">
              <w:rPr>
                <w:b/>
                <w:bCs/>
                <w:szCs w:val="24"/>
                <w:lang w:val="fr-FR"/>
              </w:rPr>
              <w:t>CACE/</w:t>
            </w:r>
            <w:r w:rsidR="00FA3804" w:rsidRPr="008C748B">
              <w:rPr>
                <w:b/>
                <w:bCs/>
                <w:szCs w:val="24"/>
                <w:lang w:val="fr-FR"/>
              </w:rPr>
              <w:t>973</w:t>
            </w:r>
          </w:p>
        </w:tc>
        <w:tc>
          <w:tcPr>
            <w:tcW w:w="2835" w:type="dxa"/>
            <w:shd w:val="clear" w:color="auto" w:fill="auto"/>
          </w:tcPr>
          <w:p w14:paraId="694E7388" w14:textId="4764DF69" w:rsidR="00E53DCE" w:rsidRPr="008C748B" w:rsidRDefault="00AA781A" w:rsidP="00304636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8C748B">
              <w:rPr>
                <w:szCs w:val="24"/>
                <w:lang w:val="fr-FR"/>
              </w:rPr>
              <w:t xml:space="preserve">Le </w:t>
            </w:r>
            <w:r w:rsidR="00FA3804" w:rsidRPr="008C748B">
              <w:rPr>
                <w:rFonts w:cs="Arial"/>
                <w:szCs w:val="24"/>
                <w:lang w:val="fr-FR"/>
              </w:rPr>
              <w:t>9 février 2021</w:t>
            </w:r>
          </w:p>
        </w:tc>
      </w:tr>
      <w:tr w:rsidR="00E53DCE" w:rsidRPr="008C748B" w14:paraId="33573D20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05DA386" w14:textId="77777777" w:rsidR="00E53DCE" w:rsidRPr="008C748B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8C748B" w14:paraId="4745F7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D0BF41" w14:textId="77777777" w:rsidR="00E53DCE" w:rsidRPr="008C748B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3E0612" w14:paraId="32B3F6F2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1FA2C4" w14:textId="76F60B4E" w:rsidR="00E53DCE" w:rsidRPr="008C748B" w:rsidRDefault="00FA3804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8C748B">
              <w:rPr>
                <w:b/>
                <w:bCs/>
                <w:szCs w:val="24"/>
                <w:lang w:val="fr-FR"/>
              </w:rPr>
              <w:t>Aux Administrations des États Membres de l'UIT, aux Membres du Secteur des radiocommunications, aux Associés de l'UIT</w:t>
            </w:r>
            <w:r w:rsidRPr="008C748B">
              <w:rPr>
                <w:b/>
                <w:bCs/>
                <w:szCs w:val="24"/>
                <w:lang w:val="fr-FR"/>
              </w:rPr>
              <w:noBreakHyphen/>
              <w:t>R participant aux travaux de la Commission d'études 5 des radiocommunications et aux établissements universitaires participant aux travaux de l'UIT</w:t>
            </w:r>
          </w:p>
        </w:tc>
      </w:tr>
      <w:tr w:rsidR="00E53DCE" w:rsidRPr="003E0612" w14:paraId="7A568282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156F2A" w14:textId="77777777" w:rsidR="00E53DCE" w:rsidRPr="008C748B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3E0612" w14:paraId="3245CC62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D9B6C7" w14:textId="77777777" w:rsidR="00E53DCE" w:rsidRPr="008C748B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3E0612" w14:paraId="6C6C2458" w14:textId="77777777" w:rsidTr="00B037AB">
        <w:trPr>
          <w:jc w:val="center"/>
        </w:trPr>
        <w:tc>
          <w:tcPr>
            <w:tcW w:w="1843" w:type="dxa"/>
            <w:shd w:val="clear" w:color="auto" w:fill="auto"/>
          </w:tcPr>
          <w:p w14:paraId="3ABE8825" w14:textId="77777777" w:rsidR="00E53DCE" w:rsidRPr="008C748B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proofErr w:type="gramStart"/>
            <w:r w:rsidRPr="008C748B">
              <w:rPr>
                <w:lang w:val="fr-FR"/>
              </w:rPr>
              <w:t>Objet</w:t>
            </w:r>
            <w:r w:rsidR="00E53DCE" w:rsidRPr="008C748B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046" w:type="dxa"/>
            <w:gridSpan w:val="2"/>
            <w:vMerge w:val="restart"/>
            <w:shd w:val="clear" w:color="auto" w:fill="auto"/>
          </w:tcPr>
          <w:p w14:paraId="5D8C3E32" w14:textId="77777777" w:rsidR="00FA3804" w:rsidRPr="008C748B" w:rsidRDefault="00FA3804" w:rsidP="00FA3804">
            <w:pPr>
              <w:tabs>
                <w:tab w:val="clear" w:pos="1588"/>
                <w:tab w:val="left" w:pos="1560"/>
              </w:tabs>
              <w:spacing w:before="4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8C748B">
              <w:rPr>
                <w:b/>
                <w:bCs/>
                <w:szCs w:val="24"/>
                <w:lang w:val="fr-FR"/>
              </w:rPr>
              <w:t>Commission d'études 5 des radiocommunications (Services de Terre)</w:t>
            </w:r>
          </w:p>
          <w:p w14:paraId="3A79C44A" w14:textId="1AEF6668" w:rsidR="00E53DCE" w:rsidRPr="008C748B" w:rsidRDefault="00FA3804" w:rsidP="008C748B">
            <w:pPr>
              <w:tabs>
                <w:tab w:val="clear" w:pos="1588"/>
                <w:tab w:val="left" w:pos="1560"/>
              </w:tabs>
              <w:spacing w:before="80"/>
              <w:ind w:left="794" w:hanging="794"/>
              <w:jc w:val="left"/>
              <w:rPr>
                <w:b/>
                <w:bCs/>
                <w:szCs w:val="24"/>
                <w:lang w:val="fr-FR"/>
              </w:rPr>
            </w:pPr>
            <w:r w:rsidRPr="008C748B">
              <w:rPr>
                <w:b/>
                <w:bCs/>
                <w:lang w:val="fr-FR"/>
              </w:rPr>
              <w:t>–</w:t>
            </w:r>
            <w:r w:rsidRPr="008C748B">
              <w:rPr>
                <w:b/>
                <w:bCs/>
                <w:lang w:val="fr-FR"/>
              </w:rPr>
              <w:tab/>
              <w:t>Adoption d'une nouvelle Recommandation UIT</w:t>
            </w:r>
            <w:r w:rsidRPr="008C748B">
              <w:rPr>
                <w:b/>
                <w:bCs/>
                <w:lang w:val="fr-FR"/>
              </w:rPr>
              <w:noBreakHyphen/>
              <w:t>R et de 2 Recommandations UIT-R révisées et approbation simultanée par</w:t>
            </w:r>
            <w:r w:rsidR="00B037AB">
              <w:rPr>
                <w:b/>
                <w:bCs/>
                <w:lang w:val="fr-FR"/>
              </w:rPr>
              <w:t> </w:t>
            </w:r>
            <w:r w:rsidRPr="008C748B">
              <w:rPr>
                <w:b/>
                <w:bCs/>
                <w:lang w:val="fr-FR"/>
              </w:rPr>
              <w:t>correspondance de ces textes, conformément au § A2.6.2.4 de la Résolution UIT</w:t>
            </w:r>
            <w:r w:rsidRPr="008C748B">
              <w:rPr>
                <w:b/>
                <w:bCs/>
                <w:lang w:val="fr-FR"/>
              </w:rPr>
              <w:noBreakHyphen/>
              <w:t>R 1</w:t>
            </w:r>
            <w:r w:rsidRPr="008C748B">
              <w:rPr>
                <w:b/>
                <w:bCs/>
                <w:lang w:val="fr-FR"/>
              </w:rPr>
              <w:noBreakHyphen/>
              <w:t>8 (Procédure d'adoption et d'approbation simultanées par correspondance)</w:t>
            </w:r>
          </w:p>
        </w:tc>
      </w:tr>
      <w:tr w:rsidR="00E53DCE" w:rsidRPr="003E0612" w14:paraId="50FACA12" w14:textId="77777777" w:rsidTr="00B037AB">
        <w:trPr>
          <w:jc w:val="center"/>
        </w:trPr>
        <w:tc>
          <w:tcPr>
            <w:tcW w:w="1843" w:type="dxa"/>
            <w:shd w:val="clear" w:color="auto" w:fill="auto"/>
          </w:tcPr>
          <w:p w14:paraId="0BBB3F87" w14:textId="77777777" w:rsidR="00E53DCE" w:rsidRPr="008C748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046" w:type="dxa"/>
            <w:gridSpan w:val="2"/>
            <w:vMerge/>
            <w:shd w:val="clear" w:color="auto" w:fill="auto"/>
          </w:tcPr>
          <w:p w14:paraId="2980E5C0" w14:textId="77777777" w:rsidR="00E53DCE" w:rsidRPr="008C748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E0612" w14:paraId="3F8F04E9" w14:textId="77777777" w:rsidTr="00B037AB">
        <w:trPr>
          <w:jc w:val="center"/>
        </w:trPr>
        <w:tc>
          <w:tcPr>
            <w:tcW w:w="1843" w:type="dxa"/>
            <w:shd w:val="clear" w:color="auto" w:fill="auto"/>
          </w:tcPr>
          <w:p w14:paraId="4026EDC7" w14:textId="77777777" w:rsidR="00E53DCE" w:rsidRPr="008C748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046" w:type="dxa"/>
            <w:gridSpan w:val="2"/>
            <w:vMerge/>
            <w:shd w:val="clear" w:color="auto" w:fill="auto"/>
          </w:tcPr>
          <w:p w14:paraId="307CD1F2" w14:textId="77777777" w:rsidR="00E53DCE" w:rsidRPr="008C748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E0612" w14:paraId="099F37F1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BC29DF" w14:textId="77777777" w:rsidR="00E53DCE" w:rsidRPr="008C748B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</w:tbl>
    <w:p w14:paraId="4E86B6B9" w14:textId="77777777" w:rsidR="00FA3804" w:rsidRPr="008C748B" w:rsidRDefault="00FA3804" w:rsidP="00B037AB">
      <w:pPr>
        <w:spacing w:before="360" w:line="240" w:lineRule="auto"/>
        <w:rPr>
          <w:szCs w:val="24"/>
          <w:lang w:val="fr-FR"/>
        </w:rPr>
      </w:pPr>
      <w:r w:rsidRPr="008C748B">
        <w:rPr>
          <w:szCs w:val="24"/>
          <w:lang w:val="fr-FR"/>
        </w:rPr>
        <w:t>Dans la Circulaire administrative CACE/965 datée du 1</w:t>
      </w:r>
      <w:r w:rsidRPr="00B037AB">
        <w:rPr>
          <w:szCs w:val="24"/>
          <w:vertAlign w:val="superscript"/>
          <w:lang w:val="fr-FR"/>
        </w:rPr>
        <w:t>er</w:t>
      </w:r>
      <w:r w:rsidRPr="008C748B">
        <w:rPr>
          <w:szCs w:val="24"/>
          <w:lang w:val="fr-FR"/>
        </w:rPr>
        <w:t xml:space="preserve"> décembre 2020, un projet de nouvelle Recommandation UIT</w:t>
      </w:r>
      <w:r w:rsidRPr="008C748B">
        <w:rPr>
          <w:szCs w:val="24"/>
          <w:lang w:val="fr-FR"/>
        </w:rPr>
        <w:noBreakHyphen/>
        <w:t>R et 2 projets de Recommandation UIT</w:t>
      </w:r>
      <w:r w:rsidRPr="008C748B">
        <w:rPr>
          <w:szCs w:val="24"/>
          <w:lang w:val="fr-FR"/>
        </w:rPr>
        <w:noBreakHyphen/>
        <w:t>R révisée ont été soumis pour adoption et approbation simultanées par correspondance (PAAS), conformément à la procédure prévue dans la Résolution UIT</w:t>
      </w:r>
      <w:r w:rsidRPr="008C748B">
        <w:rPr>
          <w:szCs w:val="24"/>
          <w:lang w:val="fr-FR"/>
        </w:rPr>
        <w:noBreakHyphen/>
        <w:t>R 1-8 (§ A2.6.2.4).</w:t>
      </w:r>
    </w:p>
    <w:p w14:paraId="211CC355" w14:textId="77777777" w:rsidR="00FA3804" w:rsidRPr="008C748B" w:rsidRDefault="00FA3804" w:rsidP="00B037AB">
      <w:pPr>
        <w:spacing w:before="120" w:line="240" w:lineRule="auto"/>
        <w:rPr>
          <w:szCs w:val="24"/>
          <w:lang w:val="fr-FR"/>
        </w:rPr>
      </w:pPr>
      <w:r w:rsidRPr="008C748B">
        <w:rPr>
          <w:szCs w:val="24"/>
          <w:lang w:val="fr-FR"/>
        </w:rPr>
        <w:t>Les conditions régissant cette procédure ont été satisfaites au 1</w:t>
      </w:r>
      <w:r w:rsidRPr="00B037AB">
        <w:rPr>
          <w:szCs w:val="24"/>
          <w:vertAlign w:val="superscript"/>
          <w:lang w:val="fr-FR"/>
        </w:rPr>
        <w:t xml:space="preserve">er </w:t>
      </w:r>
      <w:r w:rsidRPr="008C748B">
        <w:rPr>
          <w:szCs w:val="24"/>
          <w:lang w:val="fr-FR"/>
        </w:rPr>
        <w:t>février 2021.</w:t>
      </w:r>
    </w:p>
    <w:p w14:paraId="677E4B79" w14:textId="77777777" w:rsidR="00FA3804" w:rsidRPr="008C748B" w:rsidRDefault="00FA3804" w:rsidP="00B037AB">
      <w:pPr>
        <w:spacing w:before="120" w:line="240" w:lineRule="auto"/>
        <w:rPr>
          <w:szCs w:val="24"/>
          <w:lang w:val="fr-FR"/>
        </w:rPr>
      </w:pPr>
      <w:r w:rsidRPr="008C748B">
        <w:rPr>
          <w:szCs w:val="24"/>
          <w:lang w:val="fr-FR"/>
        </w:rPr>
        <w:t>Les Recommandations approuvées seront publiées par l'UIT et vous trouverez dans l'Annexe de la présente Circulaire leurs titres ainsi que les numéros qui leur ont été attribués.</w:t>
      </w:r>
    </w:p>
    <w:p w14:paraId="7322589D" w14:textId="77777777" w:rsidR="00FA3804" w:rsidRPr="008C748B" w:rsidRDefault="00FA3804" w:rsidP="003E0612">
      <w:pPr>
        <w:spacing w:before="1440" w:line="240" w:lineRule="auto"/>
        <w:jc w:val="left"/>
        <w:rPr>
          <w:szCs w:val="24"/>
          <w:lang w:val="fr-FR"/>
        </w:rPr>
      </w:pPr>
      <w:r w:rsidRPr="008C748B">
        <w:rPr>
          <w:szCs w:val="24"/>
          <w:lang w:val="fr-FR"/>
        </w:rPr>
        <w:t>Mario Maniewicz</w:t>
      </w:r>
      <w:r w:rsidRPr="008C748B">
        <w:rPr>
          <w:szCs w:val="24"/>
          <w:lang w:val="fr-FR"/>
        </w:rPr>
        <w:br/>
        <w:t>Directeur</w:t>
      </w:r>
    </w:p>
    <w:p w14:paraId="07AE8250" w14:textId="77777777" w:rsidR="00FA3804" w:rsidRPr="008C748B" w:rsidRDefault="00FA3804" w:rsidP="003E0612">
      <w:pPr>
        <w:spacing w:before="1800" w:line="240" w:lineRule="auto"/>
        <w:rPr>
          <w:szCs w:val="24"/>
          <w:lang w:val="fr-FR"/>
        </w:rPr>
      </w:pPr>
      <w:proofErr w:type="gramStart"/>
      <w:r w:rsidRPr="008C748B">
        <w:rPr>
          <w:b/>
          <w:szCs w:val="24"/>
          <w:lang w:val="fr-FR"/>
        </w:rPr>
        <w:t>Annexe</w:t>
      </w:r>
      <w:r w:rsidRPr="008C748B">
        <w:rPr>
          <w:bCs/>
          <w:szCs w:val="24"/>
          <w:lang w:val="fr-FR"/>
        </w:rPr>
        <w:t>:</w:t>
      </w:r>
      <w:proofErr w:type="gramEnd"/>
      <w:r w:rsidRPr="008C748B">
        <w:rPr>
          <w:szCs w:val="24"/>
          <w:lang w:val="fr-FR"/>
        </w:rPr>
        <w:t xml:space="preserve"> 1</w:t>
      </w:r>
      <w:bookmarkStart w:id="0" w:name="_GoBack"/>
      <w:bookmarkEnd w:id="0"/>
    </w:p>
    <w:p w14:paraId="6FFAACDE" w14:textId="77777777" w:rsidR="00E53DCE" w:rsidRPr="008C748B" w:rsidRDefault="00E53DCE" w:rsidP="00E53DCE">
      <w:pPr>
        <w:rPr>
          <w:szCs w:val="24"/>
          <w:lang w:val="fr-FR"/>
        </w:rPr>
      </w:pPr>
    </w:p>
    <w:p w14:paraId="7EC6A93F" w14:textId="19350FB4" w:rsidR="002541C3" w:rsidRPr="008C748B" w:rsidRDefault="002541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fr-FR"/>
        </w:rPr>
      </w:pPr>
      <w:r w:rsidRPr="008C748B">
        <w:rPr>
          <w:rFonts w:asciiTheme="minorHAnsi" w:hAnsiTheme="minorHAnsi" w:cstheme="minorHAnsi"/>
          <w:szCs w:val="24"/>
          <w:lang w:val="fr-FR"/>
        </w:rPr>
        <w:br w:type="page"/>
      </w:r>
    </w:p>
    <w:p w14:paraId="64571121" w14:textId="77777777" w:rsidR="00FA3804" w:rsidRPr="008C748B" w:rsidRDefault="00FA3804" w:rsidP="00FA3804">
      <w:pPr>
        <w:pStyle w:val="AnnexNoTitle"/>
        <w:spacing w:after="360" w:line="240" w:lineRule="auto"/>
        <w:rPr>
          <w:sz w:val="28"/>
          <w:szCs w:val="28"/>
          <w:lang w:val="fr-FR"/>
        </w:rPr>
      </w:pPr>
      <w:r w:rsidRPr="008C748B">
        <w:rPr>
          <w:sz w:val="28"/>
          <w:szCs w:val="28"/>
          <w:lang w:val="fr-FR"/>
        </w:rPr>
        <w:lastRenderedPageBreak/>
        <w:t xml:space="preserve">Annexe </w:t>
      </w:r>
      <w:r w:rsidRPr="008C748B">
        <w:rPr>
          <w:sz w:val="28"/>
          <w:szCs w:val="28"/>
          <w:lang w:val="fr-FR"/>
        </w:rPr>
        <w:br/>
      </w:r>
      <w:r w:rsidRPr="008C748B">
        <w:rPr>
          <w:sz w:val="28"/>
          <w:szCs w:val="28"/>
          <w:lang w:val="fr-FR"/>
        </w:rPr>
        <w:br/>
        <w:t>Titres des Recommandations</w:t>
      </w:r>
      <w:r w:rsidRPr="008C748B">
        <w:rPr>
          <w:bCs/>
          <w:sz w:val="28"/>
          <w:szCs w:val="28"/>
          <w:lang w:val="fr-FR"/>
        </w:rPr>
        <w:t xml:space="preserve"> UIT</w:t>
      </w:r>
      <w:r w:rsidRPr="008C748B">
        <w:rPr>
          <w:bCs/>
          <w:sz w:val="28"/>
          <w:szCs w:val="28"/>
          <w:lang w:val="fr-FR"/>
        </w:rPr>
        <w:noBreakHyphen/>
        <w:t>R</w:t>
      </w:r>
      <w:r w:rsidRPr="008C748B">
        <w:rPr>
          <w:sz w:val="28"/>
          <w:szCs w:val="28"/>
          <w:lang w:val="fr-FR"/>
        </w:rPr>
        <w:t xml:space="preserve"> approuvées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5812"/>
        <w:gridCol w:w="1700"/>
      </w:tblGrid>
      <w:tr w:rsidR="00FA3804" w:rsidRPr="008C748B" w14:paraId="03DE928C" w14:textId="77777777" w:rsidTr="00B037AB">
        <w:trPr>
          <w:trHeight w:val="113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90E8E" w14:textId="148E4672" w:rsidR="00FA3804" w:rsidRPr="008C748B" w:rsidRDefault="00FA3804" w:rsidP="00DB1A88">
            <w:pPr>
              <w:pStyle w:val="Tablehead"/>
              <w:rPr>
                <w:lang w:val="fr-FR"/>
              </w:rPr>
            </w:pPr>
            <w:r w:rsidRPr="008C748B">
              <w:rPr>
                <w:lang w:val="fr-FR"/>
              </w:rPr>
              <w:t xml:space="preserve">Recommandation </w:t>
            </w:r>
            <w:r w:rsidR="00B037AB">
              <w:rPr>
                <w:lang w:val="fr-FR"/>
              </w:rPr>
              <w:br/>
            </w:r>
            <w:r w:rsidRPr="008C748B">
              <w:rPr>
                <w:lang w:val="fr-FR"/>
              </w:rPr>
              <w:t>UIT-R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0492F" w14:textId="77777777" w:rsidR="00FA3804" w:rsidRPr="008C748B" w:rsidRDefault="00FA3804" w:rsidP="00DB1A88">
            <w:pPr>
              <w:pStyle w:val="Tablehead"/>
              <w:rPr>
                <w:lang w:val="fr-FR"/>
              </w:rPr>
            </w:pPr>
            <w:r w:rsidRPr="008C748B">
              <w:rPr>
                <w:lang w:val="fr-FR"/>
              </w:rPr>
              <w:t>Titre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4639E" w14:textId="77777777" w:rsidR="00FA3804" w:rsidRPr="008C748B" w:rsidRDefault="00FA3804" w:rsidP="00DB1A88">
            <w:pPr>
              <w:pStyle w:val="Tablehead"/>
              <w:rPr>
                <w:lang w:val="fr-FR"/>
              </w:rPr>
            </w:pPr>
            <w:r w:rsidRPr="008C748B">
              <w:rPr>
                <w:lang w:val="fr-FR"/>
              </w:rPr>
              <w:t>Doc. N°</w:t>
            </w:r>
          </w:p>
        </w:tc>
      </w:tr>
      <w:tr w:rsidR="00FA3804" w:rsidRPr="008C748B" w14:paraId="7027E67E" w14:textId="77777777" w:rsidTr="00B037AB">
        <w:trPr>
          <w:trHeight w:val="113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8B8CA" w14:textId="77777777" w:rsidR="00FA3804" w:rsidRPr="008C748B" w:rsidRDefault="00FA3804" w:rsidP="00DB1A88">
            <w:pPr>
              <w:pStyle w:val="Tabletext"/>
              <w:jc w:val="center"/>
              <w:rPr>
                <w:lang w:val="fr-FR"/>
              </w:rPr>
            </w:pPr>
            <w:r w:rsidRPr="008C748B">
              <w:rPr>
                <w:lang w:val="fr-FR"/>
              </w:rPr>
              <w:t>M.2150-0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5CC23" w14:textId="77777777" w:rsidR="00FA3804" w:rsidRPr="008C748B" w:rsidRDefault="00FA3804" w:rsidP="00DB1A88">
            <w:pPr>
              <w:pStyle w:val="Tabletext"/>
              <w:rPr>
                <w:lang w:val="fr-FR"/>
              </w:rPr>
            </w:pPr>
            <w:r w:rsidRPr="008C748B">
              <w:rPr>
                <w:lang w:val="fr-FR"/>
              </w:rPr>
              <w:t>Spécifications détaillées des interfaces radioélectriques de Terre des télécommunications mobiles internationales 2020 (IMT-2020)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541BE" w14:textId="77777777" w:rsidR="00FA3804" w:rsidRPr="008C748B" w:rsidRDefault="00FA3804" w:rsidP="00DB1A88">
            <w:pPr>
              <w:pStyle w:val="Tabletext"/>
              <w:jc w:val="center"/>
              <w:rPr>
                <w:lang w:val="fr-FR"/>
              </w:rPr>
            </w:pPr>
            <w:r w:rsidRPr="008C748B">
              <w:rPr>
                <w:lang w:val="fr-FR"/>
              </w:rPr>
              <w:t>5/22(Rév.1)</w:t>
            </w:r>
          </w:p>
        </w:tc>
      </w:tr>
      <w:tr w:rsidR="00FA3804" w:rsidRPr="008C748B" w14:paraId="164E4DE5" w14:textId="77777777" w:rsidTr="00B037AB">
        <w:trPr>
          <w:trHeight w:val="113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2731F" w14:textId="77777777" w:rsidR="00FA3804" w:rsidRPr="008C748B" w:rsidRDefault="00FA3804" w:rsidP="00DB1A88">
            <w:pPr>
              <w:pStyle w:val="Tabletext"/>
              <w:jc w:val="center"/>
              <w:rPr>
                <w:lang w:val="fr-FR"/>
              </w:rPr>
            </w:pPr>
            <w:r w:rsidRPr="008C748B">
              <w:rPr>
                <w:lang w:val="fr-FR"/>
              </w:rPr>
              <w:t>F.383-10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75622" w14:textId="77777777" w:rsidR="00FA3804" w:rsidRPr="008C748B" w:rsidRDefault="00FA3804" w:rsidP="00DB1A88">
            <w:pPr>
              <w:pStyle w:val="Tabletext"/>
              <w:rPr>
                <w:lang w:val="fr-FR"/>
              </w:rPr>
            </w:pPr>
            <w:r w:rsidRPr="008C748B">
              <w:rPr>
                <w:lang w:val="fr-FR"/>
              </w:rPr>
              <w:t>Disposition des canaux radioélectriques pour les systèmes hertziens fixes de grande capacité fonctionnant dans la partie inférieure de la bande des 6 GHz (5 925-6 425 MHz)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04971" w14:textId="77777777" w:rsidR="00FA3804" w:rsidRPr="008C748B" w:rsidRDefault="00FA3804" w:rsidP="00DB1A88">
            <w:pPr>
              <w:pStyle w:val="Tabletext"/>
              <w:jc w:val="center"/>
              <w:rPr>
                <w:lang w:val="fr-FR"/>
              </w:rPr>
            </w:pPr>
            <w:r w:rsidRPr="008C748B">
              <w:rPr>
                <w:lang w:val="fr-FR"/>
              </w:rPr>
              <w:t>5/27(Rév.1)</w:t>
            </w:r>
          </w:p>
        </w:tc>
      </w:tr>
      <w:tr w:rsidR="00FA3804" w:rsidRPr="008C748B" w14:paraId="6618A1D6" w14:textId="77777777" w:rsidTr="00B037AB">
        <w:trPr>
          <w:trHeight w:val="113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EF580" w14:textId="77777777" w:rsidR="00FA3804" w:rsidRPr="008C748B" w:rsidRDefault="00FA3804" w:rsidP="00DB1A88">
            <w:pPr>
              <w:pStyle w:val="Tabletext"/>
              <w:jc w:val="center"/>
              <w:rPr>
                <w:lang w:val="fr-FR"/>
              </w:rPr>
            </w:pPr>
            <w:r w:rsidRPr="008C748B">
              <w:rPr>
                <w:lang w:val="fr-FR"/>
              </w:rPr>
              <w:t>M.1798-2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D08E4" w14:textId="77777777" w:rsidR="00FA3804" w:rsidRPr="008C748B" w:rsidRDefault="00FA3804" w:rsidP="00DB1A88">
            <w:pPr>
              <w:pStyle w:val="Tabletext"/>
              <w:rPr>
                <w:lang w:val="fr-FR"/>
              </w:rPr>
            </w:pPr>
            <w:r w:rsidRPr="008C748B">
              <w:rPr>
                <w:lang w:val="fr-FR"/>
              </w:rPr>
              <w:t>Caractéristiques des équipements radioélectriques en ondes décamétriques utilisés pour l'échange de données numériques et de la messagerie électronique dans le service mobile maritime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AE10D" w14:textId="77777777" w:rsidR="00FA3804" w:rsidRPr="008C748B" w:rsidRDefault="00FA3804" w:rsidP="00DB1A88">
            <w:pPr>
              <w:pStyle w:val="Tabletext"/>
              <w:jc w:val="center"/>
              <w:rPr>
                <w:lang w:val="fr-FR"/>
              </w:rPr>
            </w:pPr>
            <w:r w:rsidRPr="008C748B">
              <w:rPr>
                <w:lang w:val="fr-FR"/>
              </w:rPr>
              <w:t>5/24</w:t>
            </w:r>
          </w:p>
        </w:tc>
      </w:tr>
    </w:tbl>
    <w:p w14:paraId="1865BD02" w14:textId="77777777" w:rsidR="00FA3804" w:rsidRPr="008C748B" w:rsidRDefault="00FA3804" w:rsidP="0032202E">
      <w:pPr>
        <w:pStyle w:val="Reasons"/>
        <w:rPr>
          <w:lang w:val="fr-FR"/>
        </w:rPr>
      </w:pPr>
    </w:p>
    <w:p w14:paraId="4E8BE113" w14:textId="77777777" w:rsidR="00EF2DFF" w:rsidRDefault="00EF2DFF">
      <w:pPr>
        <w:jc w:val="center"/>
        <w:rPr>
          <w:lang w:val="fr-FR"/>
        </w:rPr>
      </w:pPr>
    </w:p>
    <w:p w14:paraId="1210A95B" w14:textId="4A0C2247" w:rsidR="00FA3804" w:rsidRPr="008C748B" w:rsidRDefault="00FA3804">
      <w:pPr>
        <w:jc w:val="center"/>
        <w:rPr>
          <w:lang w:val="fr-FR"/>
        </w:rPr>
      </w:pPr>
      <w:r w:rsidRPr="008C748B">
        <w:rPr>
          <w:lang w:val="fr-FR"/>
        </w:rPr>
        <w:t>_____________</w:t>
      </w:r>
    </w:p>
    <w:p w14:paraId="33837FDC" w14:textId="77777777" w:rsidR="00EE1A57" w:rsidRPr="008C748B" w:rsidRDefault="00EE1A57" w:rsidP="00031E64">
      <w:pPr>
        <w:rPr>
          <w:rFonts w:asciiTheme="minorHAnsi" w:hAnsiTheme="minorHAnsi" w:cstheme="minorHAnsi"/>
          <w:szCs w:val="24"/>
          <w:lang w:val="fr-FR"/>
        </w:rPr>
      </w:pPr>
    </w:p>
    <w:sectPr w:rsidR="00EE1A57" w:rsidRPr="008C748B" w:rsidSect="003F2F3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FF99" w14:textId="77777777" w:rsidR="00FA3804" w:rsidRDefault="00FA3804">
      <w:r>
        <w:separator/>
      </w:r>
    </w:p>
  </w:endnote>
  <w:endnote w:type="continuationSeparator" w:id="0">
    <w:p w14:paraId="3C7F2DC9" w14:textId="77777777" w:rsidR="00FA3804" w:rsidRDefault="00FA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37AAF" w14:textId="30322383" w:rsidR="005E42F8" w:rsidRPr="00304636" w:rsidRDefault="00304636" w:rsidP="00304636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085B3E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085B3E">
      <w:rPr>
        <w:rFonts w:asciiTheme="minorHAnsi" w:hAnsiTheme="minorHAnsi"/>
        <w:color w:val="4F81BD"/>
        <w:sz w:val="18"/>
        <w:szCs w:val="18"/>
        <w:lang w:val="fr-CH"/>
      </w:rPr>
      <w:t>Tél</w:t>
    </w:r>
    <w:r w:rsidR="00FA3804">
      <w:rPr>
        <w:rFonts w:asciiTheme="minorHAnsi" w:hAnsiTheme="minorHAnsi"/>
        <w:color w:val="4F81BD"/>
        <w:sz w:val="18"/>
        <w:szCs w:val="18"/>
        <w:lang w:val="fr-CH"/>
      </w:rPr>
      <w:t>.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>:</w:t>
    </w:r>
    <w:proofErr w:type="gramEnd"/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 +41 22 730 5111 • courriel: </w:t>
    </w:r>
    <w:r w:rsidR="003E0612">
      <w:fldChar w:fldCharType="begin"/>
    </w:r>
    <w:r w:rsidR="003E0612" w:rsidRPr="003E0612">
      <w:rPr>
        <w:lang w:val="fr-CH"/>
      </w:rPr>
      <w:instrText xml:space="preserve"> HYPERLINK "mailto:itumail@itu.int" </w:instrText>
    </w:r>
    <w:r w:rsidR="003E0612">
      <w:fldChar w:fldCharType="separate"/>
    </w:r>
    <w:r w:rsidRPr="00304636">
      <w:rPr>
        <w:rStyle w:val="Hyperlink"/>
        <w:rFonts w:asciiTheme="minorHAnsi" w:hAnsiTheme="minorHAnsi"/>
        <w:sz w:val="18"/>
        <w:szCs w:val="18"/>
        <w:lang w:val="fr-FR"/>
      </w:rPr>
      <w:t>itumail@itu.int</w:t>
    </w:r>
    <w:r w:rsidR="003E0612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r w:rsidRPr="00085B3E">
      <w:rPr>
        <w:rFonts w:asciiTheme="minorHAnsi" w:hAnsiTheme="minorHAnsi"/>
        <w:color w:val="4F81BD"/>
        <w:sz w:val="18"/>
        <w:szCs w:val="18"/>
        <w:lang w:val="fr-CH"/>
      </w:rPr>
      <w:t xml:space="preserve">• Fax: +41 22 733 7256 •  </w:t>
    </w:r>
    <w:hyperlink r:id="rId1" w:history="1">
      <w:r w:rsidRPr="00304636">
        <w:rPr>
          <w:rStyle w:val="Hyperlink"/>
          <w:rFonts w:asciiTheme="minorHAnsi" w:hAnsiTheme="minorHAnsi"/>
          <w:color w:val="4F81BD"/>
          <w:sz w:val="18"/>
          <w:szCs w:val="18"/>
          <w:u w:val="none"/>
          <w:lang w:val="fr-FR"/>
        </w:rPr>
        <w:t>www.itu.int</w:t>
      </w:r>
    </w:hyperlink>
    <w:r w:rsidRPr="00304636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F148B" w14:textId="77777777" w:rsidR="00FA3804" w:rsidRDefault="00FA3804">
      <w:r>
        <w:t>____________________</w:t>
      </w:r>
    </w:p>
  </w:footnote>
  <w:footnote w:type="continuationSeparator" w:id="0">
    <w:p w14:paraId="549A799C" w14:textId="77777777" w:rsidR="00FA3804" w:rsidRDefault="00FA3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2A2D" w14:textId="77777777" w:rsidR="00E915AF" w:rsidRPr="002569F7" w:rsidRDefault="00E915AF" w:rsidP="003F2F34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2F34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6881B" w14:textId="77777777" w:rsidR="003F2F34" w:rsidRPr="003F2F34" w:rsidRDefault="003F2F34" w:rsidP="003F2F34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AF2FD" w14:textId="77777777" w:rsidR="00EF2DFF" w:rsidRDefault="00EF2DFF" w:rsidP="00304636">
    <w:pPr>
      <w:pStyle w:val="Header"/>
      <w:tabs>
        <w:tab w:val="clear" w:pos="794"/>
        <w:tab w:val="clear" w:pos="4820"/>
        <w:tab w:val="clear" w:pos="9639"/>
        <w:tab w:val="left" w:pos="3960"/>
        <w:tab w:val="left" w:pos="9750"/>
      </w:tabs>
      <w:spacing w:before="120" w:line="360" w:lineRule="auto"/>
      <w:ind w:right="-342"/>
      <w:jc w:val="center"/>
    </w:pPr>
    <w:r>
      <w:rPr>
        <w:noProof/>
        <w:lang w:val="en-GB" w:eastAsia="en-GB"/>
      </w:rPr>
      <w:drawing>
        <wp:inline distT="0" distB="0" distL="0" distR="0" wp14:anchorId="35C9F428" wp14:editId="1FA879AD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304636"/>
    <w:rsid w:val="00006A31"/>
    <w:rsid w:val="00006C82"/>
    <w:rsid w:val="00010E30"/>
    <w:rsid w:val="00015C76"/>
    <w:rsid w:val="0002654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41C3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04636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0612"/>
    <w:rsid w:val="003E504F"/>
    <w:rsid w:val="003E78D6"/>
    <w:rsid w:val="003F2F34"/>
    <w:rsid w:val="00400573"/>
    <w:rsid w:val="004007A3"/>
    <w:rsid w:val="00406D71"/>
    <w:rsid w:val="00411CB3"/>
    <w:rsid w:val="004228FA"/>
    <w:rsid w:val="004308CB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A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42F8"/>
    <w:rsid w:val="005E5EB3"/>
    <w:rsid w:val="005F0900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C748B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477A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A781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37AB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287C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EF2DFF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A3804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D03ED90"/>
  <w15:docId w15:val="{F99C1041-B9CA-419B-A44C-70D5D04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F0900"/>
    <w:pPr>
      <w:keepNext/>
      <w:keepLines/>
      <w:spacing w:before="360" w:line="240" w:lineRule="auto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3F2F34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FA38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B033-4A3B-4F0B-84E3-0AB28D15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262</Words>
  <Characters>1730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French</dc:creator>
  <cp:lastModifiedBy>Panoussopoulos, Sonia</cp:lastModifiedBy>
  <cp:revision>6</cp:revision>
  <cp:lastPrinted>2013-03-08T10:15:00Z</cp:lastPrinted>
  <dcterms:created xsi:type="dcterms:W3CDTF">2021-02-03T11:24:00Z</dcterms:created>
  <dcterms:modified xsi:type="dcterms:W3CDTF">2021-02-09T09:21:00Z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