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E4E16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DE4E16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DE4E16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DE4E16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DE4E16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DE4E16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Pr="00DE4E16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DE4E16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E4E16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07F86C06" w:rsidR="00E53DCE" w:rsidRPr="00DE4E16" w:rsidRDefault="009C6A12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DE4E16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4F0310B4" w:rsidR="00E53DCE" w:rsidRPr="00DE4E16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E4E16">
              <w:rPr>
                <w:b/>
                <w:bCs/>
                <w:szCs w:val="24"/>
                <w:lang w:val="fr-CH"/>
              </w:rPr>
              <w:t>CACE/</w:t>
            </w:r>
            <w:r w:rsidR="00FE2FBF" w:rsidRPr="00DE4E16">
              <w:rPr>
                <w:b/>
                <w:bCs/>
                <w:szCs w:val="24"/>
                <w:lang w:val="fr-FR"/>
              </w:rPr>
              <w:t>9</w:t>
            </w:r>
            <w:r w:rsidR="0016437D">
              <w:rPr>
                <w:b/>
                <w:bCs/>
                <w:szCs w:val="24"/>
                <w:lang w:val="fr-FR"/>
              </w:rPr>
              <w:t>73</w:t>
            </w:r>
          </w:p>
        </w:tc>
        <w:tc>
          <w:tcPr>
            <w:tcW w:w="2835" w:type="dxa"/>
            <w:shd w:val="clear" w:color="auto" w:fill="auto"/>
          </w:tcPr>
          <w:p w14:paraId="65C3D9EF" w14:textId="3A1E7BB2" w:rsidR="00E53DCE" w:rsidRPr="00DE4E16" w:rsidRDefault="00BA539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DE4E16">
              <w:rPr>
                <w:szCs w:val="24"/>
                <w:lang w:eastAsia="zh-CN"/>
              </w:rPr>
              <w:t>20</w:t>
            </w:r>
            <w:r w:rsidRPr="00DE4E16">
              <w:rPr>
                <w:rFonts w:hint="eastAsia"/>
                <w:szCs w:val="24"/>
                <w:lang w:eastAsia="zh-CN"/>
              </w:rPr>
              <w:t>2</w:t>
            </w:r>
            <w:r w:rsidR="006D44E1">
              <w:rPr>
                <w:rFonts w:hint="eastAsia"/>
                <w:szCs w:val="24"/>
                <w:lang w:eastAsia="zh-CN"/>
              </w:rPr>
              <w:t>1</w:t>
            </w:r>
            <w:r w:rsidRPr="00DE4E16">
              <w:rPr>
                <w:rFonts w:hint="eastAsia"/>
                <w:szCs w:val="24"/>
                <w:lang w:eastAsia="zh-CN"/>
              </w:rPr>
              <w:t>年</w:t>
            </w:r>
            <w:r w:rsidR="0016437D">
              <w:rPr>
                <w:szCs w:val="24"/>
                <w:lang w:eastAsia="zh-CN"/>
              </w:rPr>
              <w:t>2</w:t>
            </w:r>
            <w:r w:rsidRPr="00DE4E16">
              <w:rPr>
                <w:rFonts w:hint="eastAsia"/>
                <w:szCs w:val="24"/>
                <w:lang w:eastAsia="zh-CN"/>
              </w:rPr>
              <w:t>月</w:t>
            </w:r>
            <w:r w:rsidR="0016437D">
              <w:rPr>
                <w:szCs w:val="24"/>
                <w:lang w:eastAsia="zh-CN"/>
              </w:rPr>
              <w:t>9</w:t>
            </w:r>
            <w:r w:rsidR="006D44E1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DE4E16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DE4E16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DE4E16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DE4E16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DE4E16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478E98" w14:textId="12957780" w:rsidR="00E53DCE" w:rsidRPr="00DE4E16" w:rsidRDefault="00CA4B55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DE4E16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702E7E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5</w:t>
            </w:r>
            <w:r w:rsidRPr="00DE4E16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DE4E16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DE4E16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7B362E5D" w14:textId="77777777" w:rsidR="00E53DCE" w:rsidRPr="00DE4E16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DE4E16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DE4E16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DE4E16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DE4E16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DE4E16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DE4E16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DE4E16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DE4E16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96AEE1F" w14:textId="04B89191" w:rsidR="00CA4B55" w:rsidRPr="00DE4E16" w:rsidRDefault="00CA4B55" w:rsidP="00CA4B5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lang w:eastAsia="zh-CN"/>
              </w:rPr>
            </w:pPr>
            <w:r w:rsidRPr="00DE4E16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16437D"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Pr="00DE4E16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FE2FBF" w:rsidRPr="00DE4E16">
              <w:rPr>
                <w:rFonts w:eastAsia="SimSun" w:hint="eastAsia"/>
                <w:b/>
                <w:bCs/>
                <w:szCs w:val="24"/>
                <w:lang w:eastAsia="zh-CN"/>
              </w:rPr>
              <w:t>（</w:t>
            </w:r>
            <w:r w:rsidR="0016437D">
              <w:rPr>
                <w:rFonts w:hint="eastAsia"/>
                <w:b/>
                <w:bCs/>
                <w:lang w:eastAsia="zh-CN"/>
              </w:rPr>
              <w:t>地面</w:t>
            </w:r>
            <w:r w:rsidR="00FE2FBF" w:rsidRPr="00DE4E16">
              <w:rPr>
                <w:b/>
                <w:bCs/>
                <w:lang w:eastAsia="zh-CN"/>
              </w:rPr>
              <w:t>业务</w:t>
            </w:r>
            <w:r w:rsidR="00FE2FBF" w:rsidRPr="00DE4E16">
              <w:rPr>
                <w:rFonts w:hint="eastAsia"/>
                <w:b/>
                <w:bCs/>
                <w:lang w:eastAsia="zh-CN"/>
              </w:rPr>
              <w:t>）</w:t>
            </w:r>
          </w:p>
          <w:p w14:paraId="4BCAFB96" w14:textId="1BC5EB29" w:rsidR="00E53DCE" w:rsidRPr="00DE4E16" w:rsidRDefault="00CA4B55" w:rsidP="00FE2F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4"/>
              </w:tabs>
              <w:spacing w:before="80" w:line="240" w:lineRule="auto"/>
              <w:ind w:left="493" w:hanging="493"/>
              <w:rPr>
                <w:rFonts w:eastAsia="SimSun"/>
                <w:b/>
                <w:bCs/>
                <w:szCs w:val="24"/>
                <w:lang w:eastAsia="zh-CN"/>
              </w:rPr>
            </w:pPr>
            <w:r w:rsidRPr="00DE4E16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Pr="00DE4E16">
              <w:rPr>
                <w:rFonts w:eastAsia="SimSun"/>
                <w:b/>
                <w:bCs/>
                <w:szCs w:val="24"/>
                <w:lang w:eastAsia="zh-CN"/>
              </w:rPr>
              <w:tab/>
            </w:r>
            <w:r w:rsidR="006D44E1" w:rsidRPr="006D44E1">
              <w:rPr>
                <w:rFonts w:eastAsia="SimSun"/>
                <w:b/>
                <w:bCs/>
                <w:szCs w:val="24"/>
                <w:lang w:eastAsia="zh-CN"/>
              </w:rPr>
              <w:t>根据</w:t>
            </w:r>
            <w:r w:rsidR="006D44E1" w:rsidRPr="006D44E1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="006D44E1" w:rsidRPr="006D44E1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6D44E1" w:rsidRPr="006D44E1">
              <w:rPr>
                <w:rFonts w:eastAsia="SimSun"/>
                <w:b/>
                <w:bCs/>
                <w:szCs w:val="24"/>
                <w:lang w:eastAsia="zh-CN"/>
              </w:rPr>
              <w:t>1-8</w:t>
            </w:r>
            <w:r w:rsidR="006D44E1" w:rsidRPr="006D44E1">
              <w:rPr>
                <w:rFonts w:eastAsia="SimSun"/>
                <w:b/>
                <w:bCs/>
                <w:szCs w:val="24"/>
                <w:lang w:eastAsia="zh-CN"/>
              </w:rPr>
              <w:t>号决议</w:t>
            </w:r>
            <w:r w:rsidR="006D44E1" w:rsidRPr="006D44E1">
              <w:rPr>
                <w:rFonts w:eastAsia="SimSun"/>
                <w:b/>
                <w:bCs/>
                <w:szCs w:val="24"/>
                <w:lang w:eastAsia="zh-CN"/>
              </w:rPr>
              <w:t>A2.6.2.4</w:t>
            </w:r>
            <w:r w:rsidR="006D44E1" w:rsidRPr="006D44E1">
              <w:rPr>
                <w:rFonts w:eastAsia="SimSun"/>
                <w:b/>
                <w:bCs/>
                <w:szCs w:val="24"/>
                <w:lang w:eastAsia="zh-CN"/>
              </w:rPr>
              <w:t>段（以信函方式同时通过和批准程序）</w:t>
            </w:r>
            <w:r w:rsidR="006D44E1" w:rsidRPr="006D44E1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6D44E1" w:rsidRPr="006D44E1">
              <w:rPr>
                <w:rFonts w:eastAsia="SimSun"/>
                <w:b/>
                <w:bCs/>
                <w:szCs w:val="24"/>
                <w:lang w:val="es-ES_tradnl" w:eastAsia="zh-CN"/>
              </w:rPr>
              <w:t>以信函方式通过</w:t>
            </w:r>
            <w:r w:rsidR="0016437D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="006D44E1" w:rsidRPr="006D44E1">
              <w:rPr>
                <w:rFonts w:eastAsia="SimSun"/>
                <w:b/>
                <w:bCs/>
                <w:szCs w:val="24"/>
                <w:lang w:val="es-ES_tradnl" w:eastAsia="zh-CN"/>
              </w:rPr>
              <w:t>份新建议书和</w:t>
            </w:r>
            <w:r w:rsidR="0016437D">
              <w:rPr>
                <w:rFonts w:eastAsia="SimSun"/>
                <w:b/>
                <w:bCs/>
                <w:szCs w:val="24"/>
                <w:lang w:eastAsia="zh-CN"/>
              </w:rPr>
              <w:t>2</w:t>
            </w:r>
            <w:r w:rsidR="006D44E1" w:rsidRPr="006D44E1">
              <w:rPr>
                <w:rFonts w:eastAsia="SimSun"/>
                <w:b/>
                <w:bCs/>
                <w:szCs w:val="24"/>
                <w:lang w:eastAsia="zh-CN"/>
              </w:rPr>
              <w:t>份经修订的</w:t>
            </w:r>
            <w:r w:rsidR="006D44E1" w:rsidRPr="006D44E1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="006D44E1" w:rsidRPr="006D44E1">
              <w:rPr>
                <w:rFonts w:eastAsia="SimSun"/>
                <w:b/>
                <w:bCs/>
                <w:szCs w:val="24"/>
                <w:lang w:eastAsia="zh-CN"/>
              </w:rPr>
              <w:t>建议书，</w:t>
            </w:r>
            <w:r w:rsidR="006D44E1" w:rsidRPr="006D44E1">
              <w:rPr>
                <w:rFonts w:eastAsia="SimSun"/>
                <w:b/>
                <w:bCs/>
                <w:szCs w:val="24"/>
                <w:lang w:val="es-ES_tradnl" w:eastAsia="zh-CN"/>
              </w:rPr>
              <w:t>并同时予以批准</w:t>
            </w:r>
          </w:p>
        </w:tc>
      </w:tr>
      <w:tr w:rsidR="00E53DCE" w:rsidRPr="00DE4E16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DE4E1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DE4E1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DE4E16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DE4E1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DE4E1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DE4E16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DE4E16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DE4E16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DE4E16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07F0E3F" w14:textId="15A00582" w:rsidR="006D44E1" w:rsidRPr="006D44E1" w:rsidRDefault="006D44E1" w:rsidP="006D44E1">
      <w:pPr>
        <w:tabs>
          <w:tab w:val="clear" w:pos="794"/>
          <w:tab w:val="left" w:pos="518"/>
        </w:tabs>
        <w:spacing w:before="360" w:line="240" w:lineRule="auto"/>
        <w:ind w:firstLineChars="200" w:firstLine="480"/>
        <w:rPr>
          <w:rFonts w:asciiTheme="minorHAnsi" w:hAnsiTheme="minorHAnsi" w:cstheme="majorBidi"/>
          <w:lang w:eastAsia="zh-CN"/>
        </w:rPr>
      </w:pPr>
      <w:r w:rsidRPr="006D44E1">
        <w:rPr>
          <w:rFonts w:asciiTheme="minorHAnsi" w:hAnsiTheme="minorHAnsi" w:cstheme="majorBidi"/>
          <w:lang w:eastAsia="zh-CN"/>
        </w:rPr>
        <w:t>根据</w:t>
      </w:r>
      <w:r w:rsidRPr="006D44E1">
        <w:rPr>
          <w:rFonts w:asciiTheme="minorHAnsi" w:hAnsiTheme="minorHAnsi" w:cstheme="majorBidi"/>
          <w:lang w:eastAsia="zh-CN"/>
        </w:rPr>
        <w:t>ITU-R</w:t>
      </w:r>
      <w:r w:rsidRPr="006D44E1">
        <w:rPr>
          <w:rFonts w:asciiTheme="minorHAnsi" w:hAnsiTheme="minorHAnsi" w:cstheme="majorBidi"/>
          <w:lang w:eastAsia="zh-CN"/>
        </w:rPr>
        <w:t>第</w:t>
      </w:r>
      <w:r w:rsidRPr="006D44E1">
        <w:rPr>
          <w:rFonts w:asciiTheme="minorHAnsi" w:hAnsiTheme="minorHAnsi" w:cstheme="majorBidi"/>
          <w:lang w:eastAsia="zh-CN"/>
        </w:rPr>
        <w:t>1-8</w:t>
      </w:r>
      <w:r w:rsidRPr="006D44E1">
        <w:rPr>
          <w:rFonts w:asciiTheme="minorHAnsi" w:hAnsiTheme="minorHAnsi" w:cstheme="majorBidi"/>
          <w:lang w:eastAsia="zh-CN"/>
        </w:rPr>
        <w:t>号决议（</w:t>
      </w:r>
      <w:r w:rsidRPr="006D44E1">
        <w:rPr>
          <w:rFonts w:asciiTheme="minorHAnsi" w:hAnsiTheme="minorHAnsi"/>
          <w:lang w:eastAsia="zh-CN"/>
        </w:rPr>
        <w:t>A2.6.2.4</w:t>
      </w:r>
      <w:r w:rsidRPr="006D44E1">
        <w:rPr>
          <w:rFonts w:asciiTheme="minorHAnsi" w:hAnsiTheme="minorHAnsi" w:cstheme="majorBidi"/>
          <w:lang w:eastAsia="zh-CN"/>
        </w:rPr>
        <w:t>段）规定的程序，通过</w:t>
      </w:r>
      <w:r w:rsidRPr="006D44E1">
        <w:rPr>
          <w:rFonts w:asciiTheme="minorHAnsi" w:hAnsiTheme="minorHAnsi" w:cstheme="majorBidi"/>
          <w:lang w:eastAsia="zh-CN"/>
        </w:rPr>
        <w:t>2020</w:t>
      </w:r>
      <w:r w:rsidRPr="006D44E1">
        <w:rPr>
          <w:rFonts w:asciiTheme="minorHAnsi" w:hAnsiTheme="minorHAnsi" w:cstheme="majorBidi"/>
          <w:lang w:eastAsia="zh-CN"/>
        </w:rPr>
        <w:t>年</w:t>
      </w:r>
      <w:r w:rsidRPr="006D44E1">
        <w:rPr>
          <w:rFonts w:asciiTheme="minorHAnsi" w:hAnsiTheme="minorHAnsi" w:cstheme="majorBidi"/>
          <w:lang w:eastAsia="zh-CN"/>
        </w:rPr>
        <w:t>1</w:t>
      </w:r>
      <w:r w:rsidR="0016437D">
        <w:rPr>
          <w:rFonts w:asciiTheme="minorHAnsi" w:hAnsiTheme="minorHAnsi" w:cstheme="majorBidi"/>
          <w:lang w:eastAsia="zh-CN"/>
        </w:rPr>
        <w:t>2</w:t>
      </w:r>
      <w:r w:rsidRPr="006D44E1">
        <w:rPr>
          <w:rFonts w:asciiTheme="minorHAnsi" w:hAnsiTheme="minorHAnsi" w:cstheme="majorBidi"/>
          <w:lang w:eastAsia="zh-CN"/>
        </w:rPr>
        <w:t>月</w:t>
      </w:r>
      <w:r w:rsidR="0016437D">
        <w:rPr>
          <w:rFonts w:asciiTheme="minorHAnsi" w:hAnsiTheme="minorHAnsi" w:cstheme="majorBidi" w:hint="eastAsia"/>
          <w:lang w:eastAsia="zh-CN"/>
        </w:rPr>
        <w:t>1</w:t>
      </w:r>
      <w:r w:rsidRPr="006D44E1">
        <w:rPr>
          <w:rFonts w:asciiTheme="minorHAnsi" w:hAnsiTheme="minorHAnsi" w:cstheme="majorBidi"/>
          <w:lang w:eastAsia="zh-CN"/>
        </w:rPr>
        <w:t>日的第</w:t>
      </w:r>
      <w:r w:rsidRPr="006D44E1">
        <w:rPr>
          <w:rFonts w:asciiTheme="minorHAnsi" w:hAnsiTheme="minorHAnsi" w:cstheme="majorBidi"/>
          <w:lang w:eastAsia="zh-CN"/>
        </w:rPr>
        <w:t>CACE/96</w:t>
      </w:r>
      <w:r w:rsidR="0016437D">
        <w:rPr>
          <w:rFonts w:asciiTheme="minorHAnsi" w:hAnsiTheme="minorHAnsi" w:cstheme="majorBidi"/>
          <w:lang w:eastAsia="zh-CN"/>
        </w:rPr>
        <w:t>5</w:t>
      </w:r>
      <w:r w:rsidRPr="006D44E1">
        <w:rPr>
          <w:rFonts w:asciiTheme="minorHAnsi" w:hAnsiTheme="minorHAnsi" w:cstheme="majorBidi"/>
          <w:lang w:eastAsia="zh-CN"/>
        </w:rPr>
        <w:t>号行政通函，提交了</w:t>
      </w:r>
      <w:r w:rsidR="0016437D">
        <w:rPr>
          <w:rFonts w:asciiTheme="minorHAnsi" w:hAnsiTheme="minorHAnsi" w:cstheme="majorBidi"/>
          <w:lang w:eastAsia="zh-CN"/>
        </w:rPr>
        <w:t>1</w:t>
      </w:r>
      <w:r w:rsidRPr="006D44E1">
        <w:rPr>
          <w:rFonts w:asciiTheme="minorHAnsi" w:hAnsiTheme="minorHAnsi" w:cstheme="majorBidi"/>
          <w:lang w:eastAsia="zh-CN"/>
        </w:rPr>
        <w:t>份新建议书草案和</w:t>
      </w:r>
      <w:r w:rsidR="0016437D">
        <w:rPr>
          <w:rFonts w:asciiTheme="minorHAnsi" w:hAnsiTheme="minorHAnsi" w:cstheme="majorBidi"/>
          <w:lang w:eastAsia="zh-CN"/>
        </w:rPr>
        <w:t>2</w:t>
      </w:r>
      <w:r w:rsidRPr="006D44E1">
        <w:rPr>
          <w:rFonts w:asciiTheme="minorHAnsi" w:hAnsiTheme="minorHAnsi" w:cstheme="majorBidi"/>
          <w:lang w:eastAsia="zh-CN" w:bidi="ar-EG"/>
        </w:rPr>
        <w:t>份经修订的</w:t>
      </w:r>
      <w:r w:rsidRPr="006D44E1">
        <w:rPr>
          <w:rFonts w:asciiTheme="minorHAnsi" w:hAnsiTheme="minorHAnsi" w:cstheme="majorBidi"/>
          <w:lang w:eastAsia="zh-CN"/>
        </w:rPr>
        <w:t>ITU-R</w:t>
      </w:r>
      <w:r w:rsidRPr="006D44E1">
        <w:rPr>
          <w:rFonts w:asciiTheme="minorHAnsi" w:hAnsiTheme="minorHAnsi" w:cstheme="majorBidi"/>
          <w:lang w:eastAsia="zh-CN" w:bidi="ar-EG"/>
        </w:rPr>
        <w:t>建议书草案，</w:t>
      </w:r>
      <w:r w:rsidRPr="006D44E1">
        <w:rPr>
          <w:rFonts w:asciiTheme="minorHAnsi" w:hAnsiTheme="minorHAnsi" w:cstheme="majorBidi"/>
          <w:lang w:val="es-ES_tradnl" w:eastAsia="zh-CN" w:bidi="ar-EG"/>
        </w:rPr>
        <w:t>以便</w:t>
      </w:r>
      <w:r w:rsidRPr="006D44E1">
        <w:rPr>
          <w:rFonts w:asciiTheme="minorHAnsi" w:hAnsiTheme="minorHAnsi" w:cstheme="majorBidi"/>
          <w:lang w:eastAsia="zh-CN"/>
        </w:rPr>
        <w:t>以信函方式</w:t>
      </w:r>
      <w:r w:rsidRPr="006D44E1">
        <w:rPr>
          <w:rFonts w:asciiTheme="minorHAnsi" w:hAnsiTheme="minorHAnsi" w:cstheme="majorBidi"/>
          <w:lang w:val="es-ES_tradnl" w:eastAsia="zh-CN" w:bidi="ar-EG"/>
        </w:rPr>
        <w:t>同时通过和批准</w:t>
      </w:r>
      <w:r w:rsidRPr="006D44E1">
        <w:rPr>
          <w:rFonts w:asciiTheme="minorHAnsi" w:hAnsiTheme="minorHAnsi" w:cstheme="majorBidi"/>
          <w:lang w:eastAsia="zh-CN" w:bidi="ar-EG"/>
        </w:rPr>
        <w:t>（</w:t>
      </w:r>
      <w:r w:rsidRPr="006D44E1">
        <w:rPr>
          <w:rFonts w:asciiTheme="minorHAnsi" w:hAnsiTheme="minorHAnsi" w:cstheme="majorBidi"/>
          <w:lang w:eastAsia="zh-CN" w:bidi="ar-EG"/>
        </w:rPr>
        <w:t>PSAA</w:t>
      </w:r>
      <w:r w:rsidRPr="006D44E1">
        <w:rPr>
          <w:rFonts w:asciiTheme="minorHAnsi" w:hAnsiTheme="minorHAnsi" w:cstheme="majorBidi"/>
          <w:lang w:eastAsia="zh-CN" w:bidi="ar-EG"/>
        </w:rPr>
        <w:t>）</w:t>
      </w:r>
      <w:r w:rsidRPr="006D44E1">
        <w:rPr>
          <w:rFonts w:asciiTheme="minorHAnsi" w:hAnsiTheme="minorHAnsi" w:cstheme="majorBidi"/>
          <w:lang w:eastAsia="zh-CN"/>
        </w:rPr>
        <w:t>。</w:t>
      </w:r>
    </w:p>
    <w:p w14:paraId="75523976" w14:textId="634DBA76" w:rsidR="006D44E1" w:rsidRPr="006D44E1" w:rsidRDefault="006D44E1" w:rsidP="006D44E1">
      <w:pPr>
        <w:tabs>
          <w:tab w:val="clear" w:pos="794"/>
          <w:tab w:val="left" w:pos="518"/>
        </w:tabs>
        <w:spacing w:before="120" w:line="240" w:lineRule="auto"/>
        <w:ind w:firstLineChars="200" w:firstLine="480"/>
        <w:rPr>
          <w:rFonts w:asciiTheme="minorHAnsi" w:hAnsiTheme="minorHAnsi" w:cstheme="majorBidi"/>
          <w:lang w:eastAsia="zh-CN"/>
        </w:rPr>
      </w:pPr>
      <w:r w:rsidRPr="006D44E1">
        <w:rPr>
          <w:rFonts w:asciiTheme="minorHAnsi" w:hAnsiTheme="minorHAnsi" w:cstheme="majorBidi"/>
          <w:lang w:eastAsia="zh-CN"/>
        </w:rPr>
        <w:t>有关该程序的条件已于</w:t>
      </w:r>
      <w:r w:rsidRPr="006D44E1">
        <w:rPr>
          <w:lang w:eastAsia="zh-CN"/>
        </w:rPr>
        <w:t>202</w:t>
      </w:r>
      <w:r w:rsidR="0016437D">
        <w:rPr>
          <w:lang w:eastAsia="zh-CN"/>
        </w:rPr>
        <w:t>1</w:t>
      </w:r>
      <w:r w:rsidRPr="006D44E1">
        <w:rPr>
          <w:lang w:eastAsia="zh-CN"/>
        </w:rPr>
        <w:t>年</w:t>
      </w:r>
      <w:r w:rsidRPr="006D44E1">
        <w:rPr>
          <w:lang w:eastAsia="zh-CN"/>
        </w:rPr>
        <w:t>2</w:t>
      </w:r>
      <w:r w:rsidRPr="006D44E1">
        <w:rPr>
          <w:lang w:eastAsia="zh-CN"/>
        </w:rPr>
        <w:t>月</w:t>
      </w:r>
      <w:r w:rsidR="0016437D">
        <w:rPr>
          <w:lang w:eastAsia="zh-CN"/>
        </w:rPr>
        <w:t>1</w:t>
      </w:r>
      <w:r w:rsidRPr="006D44E1">
        <w:rPr>
          <w:lang w:eastAsia="zh-CN"/>
        </w:rPr>
        <w:t>日</w:t>
      </w:r>
      <w:r w:rsidRPr="006D44E1">
        <w:rPr>
          <w:rFonts w:asciiTheme="minorHAnsi" w:hAnsiTheme="minorHAnsi" w:cstheme="majorBidi"/>
          <w:lang w:eastAsia="zh-CN"/>
        </w:rPr>
        <w:t>得到满足。</w:t>
      </w:r>
    </w:p>
    <w:p w14:paraId="4A391810" w14:textId="6E735502" w:rsidR="00CA4B55" w:rsidRPr="00DE4E16" w:rsidRDefault="006D44E1" w:rsidP="006D44E1">
      <w:pPr>
        <w:spacing w:before="120" w:line="240" w:lineRule="auto"/>
        <w:ind w:firstLineChars="200" w:firstLine="480"/>
        <w:rPr>
          <w:lang w:eastAsia="zh-CN"/>
        </w:rPr>
      </w:pPr>
      <w:r w:rsidRPr="006D44E1">
        <w:rPr>
          <w:rFonts w:asciiTheme="minorHAnsi" w:hAnsiTheme="minorHAnsi" w:cstheme="majorBidi"/>
          <w:lang w:eastAsia="zh-CN"/>
        </w:rPr>
        <w:t>已经批准的建议书将由国际电联公布出版。本通函附件提供了这些建议书的标题和分配的编号。</w:t>
      </w:r>
    </w:p>
    <w:p w14:paraId="06D80764" w14:textId="4A0BBB88" w:rsidR="00CA4B55" w:rsidRPr="00DE4E16" w:rsidRDefault="00CA4B55" w:rsidP="007822F9">
      <w:pPr>
        <w:spacing w:before="108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bookmarkStart w:id="0" w:name="_GoBack"/>
      <w:r w:rsidRPr="00DE4E16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1109A1">
        <w:rPr>
          <w:rFonts w:asciiTheme="majorEastAsia" w:eastAsiaTheme="majorEastAsia" w:hAnsiTheme="majorEastAsia"/>
          <w:szCs w:val="24"/>
          <w:lang w:eastAsia="zh-CN"/>
        </w:rPr>
        <w:br/>
      </w:r>
      <w:bookmarkEnd w:id="0"/>
      <w:r w:rsidRPr="00DE4E16">
        <w:rPr>
          <w:rFonts w:ascii="inherit" w:hAnsi="inherit"/>
          <w:color w:val="000000"/>
          <w:lang w:eastAsia="zh-CN"/>
        </w:rPr>
        <w:t>马里奥</w:t>
      </w:r>
      <w:r w:rsidRPr="00DE4E16">
        <w:rPr>
          <w:rFonts w:ascii="inherit" w:hAnsi="inherit" w:hint="eastAsia"/>
          <w:color w:val="000000"/>
          <w:lang w:eastAsia="zh-CN"/>
        </w:rPr>
        <w:t>·</w:t>
      </w:r>
      <w:r w:rsidRPr="00DE4E16">
        <w:rPr>
          <w:rFonts w:ascii="inherit" w:hAnsi="inherit"/>
          <w:color w:val="000000"/>
          <w:lang w:eastAsia="zh-CN"/>
        </w:rPr>
        <w:t>马尼维</w:t>
      </w:r>
      <w:r w:rsidRPr="00DE4E16">
        <w:rPr>
          <w:rFonts w:ascii="inherit" w:hAnsi="inherit" w:hint="eastAsia"/>
          <w:color w:val="000000"/>
          <w:lang w:eastAsia="zh-CN"/>
        </w:rPr>
        <w:t>奇</w:t>
      </w:r>
    </w:p>
    <w:p w14:paraId="3B851730" w14:textId="77777777" w:rsidR="006D1CEB" w:rsidRDefault="006D1CEB" w:rsidP="007822F9">
      <w:pPr>
        <w:spacing w:before="600" w:line="240" w:lineRule="auto"/>
        <w:rPr>
          <w:b/>
          <w:lang w:eastAsia="zh-CN"/>
        </w:rPr>
      </w:pPr>
    </w:p>
    <w:p w14:paraId="28A02CF2" w14:textId="4B0C8CDF" w:rsidR="00CA4B55" w:rsidRPr="00DE4E16" w:rsidRDefault="00CA4B55" w:rsidP="007822F9">
      <w:pPr>
        <w:spacing w:before="840" w:line="240" w:lineRule="auto"/>
        <w:rPr>
          <w:lang w:eastAsia="zh-CN"/>
        </w:rPr>
      </w:pPr>
      <w:r w:rsidRPr="00DE4E16">
        <w:rPr>
          <w:rFonts w:hint="eastAsia"/>
          <w:b/>
          <w:lang w:eastAsia="zh-CN"/>
        </w:rPr>
        <w:t>附件：</w:t>
      </w:r>
      <w:r w:rsidR="006D44E1" w:rsidRPr="006D44E1">
        <w:rPr>
          <w:bCs/>
          <w:lang w:eastAsia="zh-CN"/>
        </w:rPr>
        <w:t>1</w:t>
      </w:r>
      <w:r w:rsidR="006D44E1" w:rsidRPr="006D44E1">
        <w:rPr>
          <w:bCs/>
          <w:lang w:eastAsia="zh-CN"/>
        </w:rPr>
        <w:t>件</w:t>
      </w:r>
    </w:p>
    <w:p w14:paraId="18FF5407" w14:textId="77777777" w:rsidR="00CA4B55" w:rsidRPr="00DE4E16" w:rsidRDefault="00CA4B55" w:rsidP="00CA4B5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480" w:lineRule="auto"/>
        <w:textAlignment w:val="auto"/>
        <w:rPr>
          <w:b/>
          <w:sz w:val="18"/>
          <w:szCs w:val="18"/>
          <w:lang w:eastAsia="zh-CN"/>
        </w:rPr>
      </w:pPr>
      <w:r w:rsidRPr="00DE4E16">
        <w:rPr>
          <w:sz w:val="18"/>
          <w:szCs w:val="18"/>
          <w:lang w:eastAsia="zh-CN"/>
        </w:rPr>
        <w:br w:type="page"/>
      </w:r>
    </w:p>
    <w:p w14:paraId="164749CB" w14:textId="588AD69D" w:rsidR="00CA4B55" w:rsidRPr="00DE4E16" w:rsidRDefault="00CA4B55" w:rsidP="006D44E1">
      <w:pPr>
        <w:pStyle w:val="AnnexNoTitle"/>
        <w:spacing w:after="360"/>
        <w:rPr>
          <w:sz w:val="28"/>
          <w:szCs w:val="28"/>
          <w:lang w:eastAsia="zh-CN"/>
        </w:rPr>
      </w:pPr>
      <w:r w:rsidRPr="00DE4E16">
        <w:rPr>
          <w:rFonts w:hint="eastAsia"/>
          <w:sz w:val="28"/>
          <w:szCs w:val="28"/>
          <w:lang w:eastAsia="zh-CN"/>
        </w:rPr>
        <w:lastRenderedPageBreak/>
        <w:t>附件</w:t>
      </w:r>
      <w:r w:rsidRPr="00DE4E16">
        <w:rPr>
          <w:sz w:val="28"/>
          <w:szCs w:val="28"/>
          <w:lang w:eastAsia="zh-CN"/>
        </w:rPr>
        <w:br/>
      </w:r>
      <w:r w:rsidRPr="00DE4E16">
        <w:rPr>
          <w:sz w:val="28"/>
          <w:szCs w:val="28"/>
          <w:lang w:eastAsia="zh-CN"/>
        </w:rPr>
        <w:br/>
      </w:r>
      <w:r w:rsidR="006D44E1" w:rsidRPr="006D44E1">
        <w:rPr>
          <w:sz w:val="28"/>
          <w:szCs w:val="28"/>
          <w:lang w:eastAsia="zh-CN"/>
        </w:rPr>
        <w:t>已获批准的建议书的标题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528"/>
        <w:gridCol w:w="1418"/>
      </w:tblGrid>
      <w:tr w:rsidR="00DF0951" w:rsidRPr="003C1A85" w14:paraId="52E5BD1E" w14:textId="77777777" w:rsidTr="00803EEE">
        <w:trPr>
          <w:jc w:val="center"/>
        </w:trPr>
        <w:tc>
          <w:tcPr>
            <w:tcW w:w="2547" w:type="dxa"/>
            <w:vAlign w:val="center"/>
          </w:tcPr>
          <w:p w14:paraId="29ED4B09" w14:textId="3C4B890D" w:rsidR="00DF0951" w:rsidRPr="003C1A85" w:rsidRDefault="00DF0951" w:rsidP="00DF0951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6D44E1">
              <w:rPr>
                <w:rFonts w:eastAsia="SimSun"/>
                <w:bCs/>
                <w:sz w:val="22"/>
              </w:rPr>
              <w:t>ITU-R</w:t>
            </w:r>
            <w:r w:rsidRPr="006D44E1">
              <w:rPr>
                <w:rFonts w:eastAsia="SimSun"/>
                <w:bCs/>
                <w:sz w:val="22"/>
                <w:lang w:eastAsia="zh-CN"/>
              </w:rPr>
              <w:t>建议书</w:t>
            </w:r>
          </w:p>
        </w:tc>
        <w:tc>
          <w:tcPr>
            <w:tcW w:w="5528" w:type="dxa"/>
            <w:vAlign w:val="center"/>
          </w:tcPr>
          <w:p w14:paraId="0F646599" w14:textId="71CE4F0C" w:rsidR="00DF0951" w:rsidRPr="003C1A85" w:rsidRDefault="00DF0951" w:rsidP="00DF0951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6D44E1">
              <w:rPr>
                <w:rFonts w:eastAsia="SimSun"/>
                <w:bCs/>
                <w:sz w:val="22"/>
                <w:lang w:eastAsia="zh-CN"/>
              </w:rPr>
              <w:t>标题</w:t>
            </w:r>
          </w:p>
        </w:tc>
        <w:tc>
          <w:tcPr>
            <w:tcW w:w="1418" w:type="dxa"/>
            <w:vAlign w:val="center"/>
          </w:tcPr>
          <w:p w14:paraId="199A6372" w14:textId="3A11976A" w:rsidR="00DF0951" w:rsidRPr="003C1A85" w:rsidRDefault="00DF0951" w:rsidP="00DF0951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6D44E1">
              <w:rPr>
                <w:rFonts w:eastAsia="SimSun"/>
                <w:bCs/>
                <w:sz w:val="22"/>
                <w:lang w:eastAsia="zh-CN"/>
              </w:rPr>
              <w:t>文件号</w:t>
            </w:r>
          </w:p>
        </w:tc>
      </w:tr>
      <w:tr w:rsidR="00DF0951" w:rsidRPr="003C1A85" w14:paraId="175B9330" w14:textId="77777777" w:rsidTr="00803EEE">
        <w:trPr>
          <w:jc w:val="center"/>
        </w:trPr>
        <w:tc>
          <w:tcPr>
            <w:tcW w:w="2547" w:type="dxa"/>
            <w:vAlign w:val="center"/>
          </w:tcPr>
          <w:p w14:paraId="52950449" w14:textId="77777777" w:rsidR="00DF0951" w:rsidRPr="00BA26AC" w:rsidRDefault="00DF0951" w:rsidP="00803EE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C1A85">
              <w:t>M.</w:t>
            </w:r>
            <w:r>
              <w:t>2150-0</w:t>
            </w:r>
          </w:p>
        </w:tc>
        <w:tc>
          <w:tcPr>
            <w:tcW w:w="5528" w:type="dxa"/>
          </w:tcPr>
          <w:p w14:paraId="39D23CF0" w14:textId="3EFC8089" w:rsidR="00DF0951" w:rsidRPr="00BA26AC" w:rsidRDefault="0016437D" w:rsidP="00803EEE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16437D">
              <w:rPr>
                <w:rFonts w:hint="eastAsia"/>
                <w:lang w:eastAsia="zh-CN"/>
              </w:rPr>
              <w:t>国际移动电信</w:t>
            </w:r>
            <w:r w:rsidRPr="0016437D">
              <w:rPr>
                <w:rFonts w:hint="eastAsia"/>
                <w:lang w:eastAsia="zh-CN"/>
              </w:rPr>
              <w:t>-2020</w:t>
            </w:r>
            <w:r w:rsidRPr="0016437D">
              <w:rPr>
                <w:rFonts w:hint="eastAsia"/>
                <w:lang w:eastAsia="zh-CN"/>
              </w:rPr>
              <w:t>（</w:t>
            </w:r>
            <w:r w:rsidRPr="0016437D">
              <w:rPr>
                <w:rFonts w:hint="eastAsia"/>
                <w:lang w:eastAsia="zh-CN"/>
              </w:rPr>
              <w:t>IMT-2020</w:t>
            </w:r>
            <w:r w:rsidRPr="0016437D">
              <w:rPr>
                <w:rFonts w:hint="eastAsia"/>
                <w:lang w:eastAsia="zh-CN"/>
              </w:rPr>
              <w:t>）地面无线接口的详细规范</w:t>
            </w:r>
          </w:p>
        </w:tc>
        <w:tc>
          <w:tcPr>
            <w:tcW w:w="1418" w:type="dxa"/>
            <w:vAlign w:val="center"/>
          </w:tcPr>
          <w:p w14:paraId="5178838D" w14:textId="77777777" w:rsidR="00DF0951" w:rsidRPr="00BA26AC" w:rsidRDefault="00DF0951" w:rsidP="00803EE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C1A85">
              <w:t>5/22(Rev.1)</w:t>
            </w:r>
          </w:p>
        </w:tc>
      </w:tr>
      <w:tr w:rsidR="00DF0951" w:rsidRPr="00E20932" w14:paraId="37479C4C" w14:textId="77777777" w:rsidTr="00803EEE">
        <w:trPr>
          <w:jc w:val="center"/>
        </w:trPr>
        <w:tc>
          <w:tcPr>
            <w:tcW w:w="2547" w:type="dxa"/>
            <w:vAlign w:val="center"/>
          </w:tcPr>
          <w:p w14:paraId="2F2A5F8C" w14:textId="77777777" w:rsidR="00DF0951" w:rsidRPr="003C1A85" w:rsidRDefault="00DF0951" w:rsidP="00803EE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C1A85">
              <w:t>F.383-</w:t>
            </w:r>
            <w:r>
              <w:t>10</w:t>
            </w:r>
          </w:p>
        </w:tc>
        <w:tc>
          <w:tcPr>
            <w:tcW w:w="5528" w:type="dxa"/>
          </w:tcPr>
          <w:p w14:paraId="07A03FCD" w14:textId="44BA89EA" w:rsidR="00DF0951" w:rsidRPr="003C1A85" w:rsidRDefault="0016437D" w:rsidP="0016437D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6 GHz</w:t>
            </w:r>
            <w:r>
              <w:rPr>
                <w:rFonts w:hint="eastAsia"/>
                <w:lang w:eastAsia="zh-CN"/>
              </w:rPr>
              <w:t>频段下半段（</w:t>
            </w:r>
            <w:r>
              <w:rPr>
                <w:rFonts w:hint="eastAsia"/>
                <w:lang w:eastAsia="zh-CN"/>
              </w:rPr>
              <w:t>5 925</w:t>
            </w:r>
            <w:r>
              <w:rPr>
                <w:rFonts w:hint="eastAsia"/>
                <w:lang w:eastAsia="zh-CN"/>
              </w:rPr>
              <w:t>至</w:t>
            </w:r>
            <w:r>
              <w:rPr>
                <w:rFonts w:hint="eastAsia"/>
                <w:lang w:eastAsia="zh-CN"/>
              </w:rPr>
              <w:t>6 425 MHz</w:t>
            </w:r>
            <w:r>
              <w:rPr>
                <w:rFonts w:hint="eastAsia"/>
                <w:lang w:eastAsia="zh-CN"/>
              </w:rPr>
              <w:t>）操作的高容量固定无线系统的射频信道安排</w:t>
            </w:r>
          </w:p>
        </w:tc>
        <w:tc>
          <w:tcPr>
            <w:tcW w:w="1418" w:type="dxa"/>
            <w:vAlign w:val="center"/>
          </w:tcPr>
          <w:p w14:paraId="29BC48F5" w14:textId="77777777" w:rsidR="00DF0951" w:rsidRPr="00E20932" w:rsidRDefault="00DF0951" w:rsidP="00803EE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C1A85">
              <w:t>5/27(Rev.1)</w:t>
            </w:r>
          </w:p>
        </w:tc>
      </w:tr>
      <w:tr w:rsidR="00DF0951" w:rsidRPr="00E20932" w14:paraId="06E09775" w14:textId="77777777" w:rsidTr="00803EEE">
        <w:trPr>
          <w:jc w:val="center"/>
        </w:trPr>
        <w:tc>
          <w:tcPr>
            <w:tcW w:w="2547" w:type="dxa"/>
            <w:vAlign w:val="center"/>
          </w:tcPr>
          <w:p w14:paraId="5143D96A" w14:textId="77777777" w:rsidR="00DF0951" w:rsidRPr="00E20932" w:rsidRDefault="00DF0951" w:rsidP="00803EE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64B15">
              <w:t>M.1798-</w:t>
            </w:r>
            <w:r>
              <w:t>2</w:t>
            </w:r>
          </w:p>
        </w:tc>
        <w:tc>
          <w:tcPr>
            <w:tcW w:w="5528" w:type="dxa"/>
          </w:tcPr>
          <w:p w14:paraId="32F88E20" w14:textId="435A1BCE" w:rsidR="00DF0951" w:rsidRPr="00E20932" w:rsidRDefault="0016437D" w:rsidP="00803EEE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16437D">
              <w:rPr>
                <w:lang w:eastAsia="zh-CN"/>
              </w:rPr>
              <w:t>水上移动业务中用于交换数字数据和电子邮件的</w:t>
            </w:r>
            <w:r w:rsidRPr="0016437D">
              <w:rPr>
                <w:lang w:eastAsia="zh-CN"/>
              </w:rPr>
              <w:t>HF</w:t>
            </w:r>
            <w:r w:rsidRPr="0016437D">
              <w:rPr>
                <w:lang w:eastAsia="zh-CN"/>
              </w:rPr>
              <w:t>无线电设备的特性</w:t>
            </w:r>
          </w:p>
        </w:tc>
        <w:tc>
          <w:tcPr>
            <w:tcW w:w="1418" w:type="dxa"/>
            <w:vAlign w:val="center"/>
          </w:tcPr>
          <w:p w14:paraId="04713A92" w14:textId="77777777" w:rsidR="00DF0951" w:rsidRPr="00E20932" w:rsidRDefault="00DF0951" w:rsidP="00803EEE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64B15">
              <w:t>5/24</w:t>
            </w:r>
          </w:p>
        </w:tc>
      </w:tr>
    </w:tbl>
    <w:p w14:paraId="794D1704" w14:textId="77777777" w:rsidR="00BA539B" w:rsidRPr="00DE4E16" w:rsidRDefault="00BA539B" w:rsidP="00BA539B">
      <w:pPr>
        <w:rPr>
          <w:rFonts w:asciiTheme="minorHAnsi" w:hAnsiTheme="minorHAnsi" w:cstheme="minorHAnsi"/>
          <w:szCs w:val="24"/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DE4E16">
        <w:rPr>
          <w:lang w:val="en-GB" w:eastAsia="zh-CN"/>
        </w:rPr>
        <w:t>______________</w:t>
      </w:r>
    </w:p>
    <w:sectPr w:rsidR="00AF051D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0DCA7" w14:textId="77777777" w:rsidR="00BA539B" w:rsidRDefault="00BA539B">
      <w:r>
        <w:separator/>
      </w:r>
    </w:p>
  </w:endnote>
  <w:endnote w:type="continuationSeparator" w:id="0">
    <w:p w14:paraId="28397BA3" w14:textId="77777777" w:rsidR="00BA539B" w:rsidRDefault="00B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9545" w14:textId="66CDBCC3" w:rsidR="00ED20E1" w:rsidRPr="006D1CEB" w:rsidRDefault="00ED20E1" w:rsidP="00ED20E1">
    <w:pPr>
      <w:pStyle w:val="FirstFooter"/>
      <w:spacing w:line="240" w:lineRule="auto"/>
      <w:ind w:left="-397" w:right="-397"/>
      <w:jc w:val="center"/>
      <w:rPr>
        <w:sz w:val="19"/>
        <w:szCs w:val="19"/>
      </w:rPr>
    </w:pPr>
    <w:r w:rsidRPr="006D1CEB">
      <w:rPr>
        <w:color w:val="4F81BD" w:themeColor="accent1"/>
        <w:sz w:val="19"/>
        <w:szCs w:val="19"/>
      </w:rPr>
      <w:t>International Telecommunication Union • Place des Nations • CH</w:t>
    </w:r>
    <w:r w:rsidRPr="006D1CEB">
      <w:rPr>
        <w:color w:val="4F81BD" w:themeColor="accent1"/>
        <w:sz w:val="19"/>
        <w:szCs w:val="19"/>
      </w:rPr>
      <w:noBreakHyphen/>
      <w:t xml:space="preserve">1211 Geneva 20 • Switzerland </w:t>
    </w:r>
    <w:r w:rsidRPr="006D1CEB">
      <w:rPr>
        <w:color w:val="4F81BD" w:themeColor="accent1"/>
        <w:sz w:val="19"/>
        <w:szCs w:val="19"/>
      </w:rPr>
      <w:br/>
      <w:t>Tel: +41 22 730 5111</w:t>
    </w:r>
    <w:r w:rsidR="00AA33F2" w:rsidRPr="006D1CEB">
      <w:rPr>
        <w:color w:val="4F81BD" w:themeColor="accent1"/>
        <w:sz w:val="19"/>
        <w:szCs w:val="19"/>
      </w:rPr>
      <w:t xml:space="preserve"> • E-mail:</w:t>
    </w:r>
    <w:r w:rsidR="00AA33F2" w:rsidRPr="006D1CEB">
      <w:rPr>
        <w:sz w:val="19"/>
        <w:szCs w:val="19"/>
      </w:rPr>
      <w:t xml:space="preserve"> </w:t>
    </w:r>
    <w:hyperlink r:id="rId1" w:history="1">
      <w:r w:rsidR="00AA33F2" w:rsidRPr="006D1CEB">
        <w:rPr>
          <w:rStyle w:val="Hyperlink"/>
          <w:sz w:val="19"/>
          <w:szCs w:val="19"/>
        </w:rPr>
        <w:t>itumail@itu.int</w:t>
      </w:r>
    </w:hyperlink>
    <w:r w:rsidRPr="006D1CEB">
      <w:rPr>
        <w:color w:val="4F81BD" w:themeColor="accent1"/>
        <w:sz w:val="19"/>
        <w:szCs w:val="19"/>
      </w:rPr>
      <w:t xml:space="preserve"> • Fax: +41 22 733 7256 </w:t>
    </w:r>
    <w:r w:rsidRPr="006D1CEB">
      <w:rPr>
        <w:sz w:val="19"/>
        <w:szCs w:val="19"/>
      </w:rPr>
      <w:t xml:space="preserve">• </w:t>
    </w:r>
    <w:hyperlink r:id="rId2" w:history="1">
      <w:r w:rsidRPr="006D1CEB">
        <w:rPr>
          <w:rStyle w:val="Hyperlink"/>
          <w:sz w:val="19"/>
          <w:szCs w:val="19"/>
        </w:rPr>
        <w:t>www.itu.int</w:t>
      </w:r>
    </w:hyperlink>
    <w:r w:rsidRPr="006D1CEB">
      <w:rPr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C570B" w14:textId="77777777" w:rsidR="00BA539B" w:rsidRDefault="00BA539B">
      <w:r>
        <w:t>____________________</w:t>
      </w:r>
    </w:p>
  </w:footnote>
  <w:footnote w:type="continuationSeparator" w:id="0">
    <w:p w14:paraId="2925374D" w14:textId="77777777" w:rsidR="00BA539B" w:rsidRDefault="00B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711B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3A9D" w14:textId="603AF5E2" w:rsidR="00E915AF" w:rsidRPr="00AF3325" w:rsidRDefault="00E915AF">
    <w:pPr>
      <w:pStyle w:val="Header"/>
    </w:pPr>
    <w:r>
      <w:tab/>
    </w:r>
    <w:r>
      <w:tab/>
    </w:r>
    <w:r w:rsidR="00D160A0">
      <w:rPr>
        <w:sz w:val="20"/>
        <w:szCs w:val="18"/>
      </w:rPr>
      <w:t xml:space="preserve">- </w:t>
    </w:r>
    <w:r w:rsidR="00D160A0" w:rsidRPr="00AC1F2B">
      <w:rPr>
        <w:rStyle w:val="PageNumber"/>
        <w:sz w:val="20"/>
        <w:szCs w:val="18"/>
      </w:rPr>
      <w:fldChar w:fldCharType="begin"/>
    </w:r>
    <w:r w:rsidR="00D160A0" w:rsidRPr="00AC1F2B">
      <w:rPr>
        <w:rStyle w:val="PageNumber"/>
        <w:sz w:val="20"/>
        <w:szCs w:val="18"/>
      </w:rPr>
      <w:instrText xml:space="preserve"> PAGE </w:instrText>
    </w:r>
    <w:r w:rsidR="00D160A0" w:rsidRPr="00AC1F2B">
      <w:rPr>
        <w:rStyle w:val="PageNumber"/>
        <w:sz w:val="20"/>
        <w:szCs w:val="18"/>
      </w:rPr>
      <w:fldChar w:fldCharType="separate"/>
    </w:r>
    <w:r w:rsidR="00D160A0">
      <w:rPr>
        <w:rStyle w:val="PageNumber"/>
        <w:sz w:val="20"/>
        <w:szCs w:val="18"/>
      </w:rPr>
      <w:t>2</w:t>
    </w:r>
    <w:r w:rsidR="00D160A0" w:rsidRPr="00AC1F2B">
      <w:rPr>
        <w:rStyle w:val="PageNumber"/>
        <w:sz w:val="20"/>
        <w:szCs w:val="18"/>
      </w:rPr>
      <w:fldChar w:fldCharType="end"/>
    </w:r>
    <w:r w:rsidR="00D160A0"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BA539B" w14:paraId="6DC5AE49" w14:textId="77777777" w:rsidTr="00035918">
      <w:tc>
        <w:tcPr>
          <w:tcW w:w="9889" w:type="dxa"/>
          <w:tcMar>
            <w:left w:w="0" w:type="dxa"/>
          </w:tcMar>
        </w:tcPr>
        <w:p w14:paraId="36DA3F93" w14:textId="3246AB5D" w:rsidR="00BA539B" w:rsidRDefault="00BA539B" w:rsidP="00BA539B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17AC7C6B" wp14:editId="4F2DC10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BC1616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09A1"/>
    <w:rsid w:val="0011265F"/>
    <w:rsid w:val="00117282"/>
    <w:rsid w:val="00117389"/>
    <w:rsid w:val="00121C2D"/>
    <w:rsid w:val="00134404"/>
    <w:rsid w:val="00144DFB"/>
    <w:rsid w:val="0016379F"/>
    <w:rsid w:val="0016437D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3B76"/>
    <w:rsid w:val="001F2170"/>
    <w:rsid w:val="001F3948"/>
    <w:rsid w:val="001F5A49"/>
    <w:rsid w:val="001F70A2"/>
    <w:rsid w:val="00201097"/>
    <w:rsid w:val="00201B6E"/>
    <w:rsid w:val="002302B3"/>
    <w:rsid w:val="00230C66"/>
    <w:rsid w:val="00235A29"/>
    <w:rsid w:val="00241526"/>
    <w:rsid w:val="002443A2"/>
    <w:rsid w:val="00263BEE"/>
    <w:rsid w:val="00266E74"/>
    <w:rsid w:val="002838C7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4A7C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85C69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38D"/>
    <w:rsid w:val="0043682E"/>
    <w:rsid w:val="0044233A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6FB0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BC"/>
    <w:rsid w:val="005D4DD6"/>
    <w:rsid w:val="005E5C29"/>
    <w:rsid w:val="005E5EB3"/>
    <w:rsid w:val="005F3CB6"/>
    <w:rsid w:val="005F657C"/>
    <w:rsid w:val="00602D53"/>
    <w:rsid w:val="006047E5"/>
    <w:rsid w:val="00630BF3"/>
    <w:rsid w:val="0064371D"/>
    <w:rsid w:val="00650543"/>
    <w:rsid w:val="00650B2A"/>
    <w:rsid w:val="00651777"/>
    <w:rsid w:val="006550F8"/>
    <w:rsid w:val="006829F3"/>
    <w:rsid w:val="006A518B"/>
    <w:rsid w:val="006A52F1"/>
    <w:rsid w:val="006B0590"/>
    <w:rsid w:val="006B49DA"/>
    <w:rsid w:val="006C53F8"/>
    <w:rsid w:val="006C7CDE"/>
    <w:rsid w:val="006D1CEB"/>
    <w:rsid w:val="006D44E1"/>
    <w:rsid w:val="006E42C7"/>
    <w:rsid w:val="00702973"/>
    <w:rsid w:val="00702E7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2F9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2185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2D25"/>
    <w:rsid w:val="00947185"/>
    <w:rsid w:val="009518B3"/>
    <w:rsid w:val="00963D9D"/>
    <w:rsid w:val="0098013E"/>
    <w:rsid w:val="00981B54"/>
    <w:rsid w:val="009842C3"/>
    <w:rsid w:val="009A009A"/>
    <w:rsid w:val="009A0321"/>
    <w:rsid w:val="009A6BB6"/>
    <w:rsid w:val="009B3F43"/>
    <w:rsid w:val="009B5CFA"/>
    <w:rsid w:val="009C161F"/>
    <w:rsid w:val="009C56B4"/>
    <w:rsid w:val="009C6A12"/>
    <w:rsid w:val="009D51A2"/>
    <w:rsid w:val="009E04A8"/>
    <w:rsid w:val="009E1E68"/>
    <w:rsid w:val="009E4AEC"/>
    <w:rsid w:val="009E5BD8"/>
    <w:rsid w:val="009E681E"/>
    <w:rsid w:val="00A119E6"/>
    <w:rsid w:val="00A20FBC"/>
    <w:rsid w:val="00A31370"/>
    <w:rsid w:val="00A34D6F"/>
    <w:rsid w:val="00A41F91"/>
    <w:rsid w:val="00A50BF1"/>
    <w:rsid w:val="00A63355"/>
    <w:rsid w:val="00A7596D"/>
    <w:rsid w:val="00A963DF"/>
    <w:rsid w:val="00AA33F2"/>
    <w:rsid w:val="00AC0C22"/>
    <w:rsid w:val="00AC1F2B"/>
    <w:rsid w:val="00AC3896"/>
    <w:rsid w:val="00AD2132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28FA"/>
    <w:rsid w:val="00B649D7"/>
    <w:rsid w:val="00B65E78"/>
    <w:rsid w:val="00B81C2F"/>
    <w:rsid w:val="00B850AE"/>
    <w:rsid w:val="00B90743"/>
    <w:rsid w:val="00B90C45"/>
    <w:rsid w:val="00B933BE"/>
    <w:rsid w:val="00BA539B"/>
    <w:rsid w:val="00BC33BC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B55"/>
    <w:rsid w:val="00CA4E58"/>
    <w:rsid w:val="00CB3771"/>
    <w:rsid w:val="00CB44BF"/>
    <w:rsid w:val="00CB5153"/>
    <w:rsid w:val="00CE076A"/>
    <w:rsid w:val="00CE463D"/>
    <w:rsid w:val="00D10BA0"/>
    <w:rsid w:val="00D160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4E16"/>
    <w:rsid w:val="00DE66A5"/>
    <w:rsid w:val="00DF0951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302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2FBF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2FBF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uiPriority w:val="99"/>
    <w:rsid w:val="00FE2FBF"/>
    <w:rPr>
      <w:b/>
      <w:sz w:val="28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F095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2319-DF14-4BD6-9EDC-8626F530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</TotalTime>
  <Pages>2</Pages>
  <Words>423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3</cp:revision>
  <cp:lastPrinted>2013-03-08T10:15:00Z</cp:lastPrinted>
  <dcterms:created xsi:type="dcterms:W3CDTF">2021-02-08T13:40:00Z</dcterms:created>
  <dcterms:modified xsi:type="dcterms:W3CDTF">2021-02-09T09:24:00Z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