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14:paraId="4AB6B8A7" w14:textId="77777777" w:rsidTr="004B4B3F">
        <w:trPr>
          <w:jc w:val="center"/>
        </w:trPr>
        <w:tc>
          <w:tcPr>
            <w:tcW w:w="9889" w:type="dxa"/>
            <w:gridSpan w:val="3"/>
          </w:tcPr>
          <w:p w14:paraId="7265E95E" w14:textId="77777777"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14:paraId="6FE11458" w14:textId="77777777" w:rsidTr="004B4B3F">
        <w:trPr>
          <w:jc w:val="center"/>
        </w:trPr>
        <w:tc>
          <w:tcPr>
            <w:tcW w:w="9889" w:type="dxa"/>
            <w:gridSpan w:val="3"/>
          </w:tcPr>
          <w:p w14:paraId="5ED6C219" w14:textId="77777777" w:rsidR="00EA15B3" w:rsidRPr="00F42C8C" w:rsidRDefault="00EA15B3" w:rsidP="00EA15B3">
            <w:pPr>
              <w:jc w:val="left"/>
            </w:pPr>
          </w:p>
        </w:tc>
      </w:tr>
      <w:tr w:rsidR="004B4B3F" w:rsidRPr="00BC779C" w14:paraId="65681B45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28D656F3" w14:textId="77777777" w:rsidR="004B4B3F" w:rsidRPr="00BC779C" w:rsidRDefault="004B4B3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BC779C">
              <w:rPr>
                <w:sz w:val="24"/>
                <w:szCs w:val="28"/>
              </w:rPr>
              <w:t>Circular Administrativa</w:t>
            </w:r>
          </w:p>
          <w:p w14:paraId="41D2802B" w14:textId="3E4B2138" w:rsidR="004B4B3F" w:rsidRPr="00BC779C" w:rsidRDefault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fr-CH"/>
              </w:rPr>
            </w:pPr>
            <w:r w:rsidRPr="00BC779C">
              <w:rPr>
                <w:b/>
                <w:bCs/>
                <w:sz w:val="24"/>
                <w:szCs w:val="28"/>
                <w:lang w:val="fr-CH"/>
              </w:rPr>
              <w:t>CACE/</w:t>
            </w:r>
            <w:r w:rsidR="006F458F">
              <w:rPr>
                <w:b/>
                <w:bCs/>
                <w:sz w:val="24"/>
                <w:szCs w:val="28"/>
                <w:lang w:val="fr-CH"/>
              </w:rPr>
              <w:t>970</w:t>
            </w:r>
          </w:p>
        </w:tc>
        <w:tc>
          <w:tcPr>
            <w:tcW w:w="2838" w:type="dxa"/>
            <w:hideMark/>
          </w:tcPr>
          <w:p w14:paraId="438BCDEF" w14:textId="5E5FD961" w:rsidR="004B4B3F" w:rsidRPr="00BC779C" w:rsidRDefault="003C133E">
            <w:pPr>
              <w:spacing w:before="0"/>
              <w:jc w:val="right"/>
              <w:rPr>
                <w:sz w:val="24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Fecha"/>
                <w:tag w:val="Fecha"/>
                <w:id w:val="1413582770"/>
                <w:placeholder>
                  <w:docPart w:val="76597ECD89674C46B14709FC15C2BD40"/>
                </w:placeholder>
                <w:date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5747BD">
                  <w:rPr>
                    <w:rFonts w:cs="Arial"/>
                    <w:szCs w:val="24"/>
                    <w:lang w:val="es-ES"/>
                  </w:rPr>
                  <w:t>8</w:t>
                </w:r>
                <w:r w:rsidR="006F458F">
                  <w:rPr>
                    <w:rFonts w:cs="Arial"/>
                    <w:szCs w:val="24"/>
                    <w:lang w:val="es-ES"/>
                  </w:rPr>
                  <w:t xml:space="preserve"> de enero de 2021</w:t>
                </w:r>
              </w:sdtContent>
            </w:sdt>
          </w:p>
        </w:tc>
      </w:tr>
      <w:tr w:rsidR="004B4B3F" w:rsidRPr="00BC779C" w14:paraId="05F4BB9A" w14:textId="77777777" w:rsidTr="004B4B3F">
        <w:trPr>
          <w:jc w:val="center"/>
        </w:trPr>
        <w:tc>
          <w:tcPr>
            <w:tcW w:w="9889" w:type="dxa"/>
            <w:gridSpan w:val="3"/>
          </w:tcPr>
          <w:p w14:paraId="65EB10EA" w14:textId="77777777" w:rsidR="004B4B3F" w:rsidRPr="00BC779C" w:rsidRDefault="004B4B3F">
            <w:pPr>
              <w:spacing w:before="0"/>
              <w:jc w:val="left"/>
              <w:rPr>
                <w:rFonts w:cs="Arial"/>
                <w:sz w:val="24"/>
                <w:szCs w:val="28"/>
                <w:lang w:val="en-GB"/>
              </w:rPr>
            </w:pPr>
          </w:p>
        </w:tc>
      </w:tr>
      <w:tr w:rsidR="004B4B3F" w:rsidRPr="00BC779C" w14:paraId="24949929" w14:textId="77777777" w:rsidTr="004B4B3F">
        <w:trPr>
          <w:jc w:val="center"/>
        </w:trPr>
        <w:tc>
          <w:tcPr>
            <w:tcW w:w="9889" w:type="dxa"/>
            <w:gridSpan w:val="3"/>
          </w:tcPr>
          <w:p w14:paraId="18CDA737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n-US"/>
              </w:rPr>
            </w:pPr>
          </w:p>
        </w:tc>
      </w:tr>
      <w:tr w:rsidR="004B4B3F" w:rsidRPr="00783BC8" w14:paraId="5636928C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73C48BDD" w14:textId="61DC27AA" w:rsidR="004B4B3F" w:rsidRPr="00783BC8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783BC8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D439D" w:rsidRPr="00783BC8">
              <w:rPr>
                <w:b/>
                <w:sz w:val="24"/>
                <w:szCs w:val="24"/>
                <w:lang w:val="es-ES"/>
              </w:rPr>
              <w:br/>
            </w:r>
            <w:r w:rsidRPr="00783BC8">
              <w:rPr>
                <w:b/>
                <w:sz w:val="24"/>
                <w:szCs w:val="24"/>
                <w:lang w:val="es-ES"/>
              </w:rPr>
              <w:t>Comisión de Estudio </w:t>
            </w:r>
            <w:r w:rsidR="006F458F" w:rsidRPr="00783BC8">
              <w:rPr>
                <w:b/>
                <w:sz w:val="24"/>
                <w:szCs w:val="24"/>
                <w:lang w:val="es-ES"/>
              </w:rPr>
              <w:t>6</w:t>
            </w:r>
            <w:r w:rsidRPr="00783BC8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783BC8" w14:paraId="6618F8DA" w14:textId="77777777" w:rsidTr="004B4B3F">
        <w:trPr>
          <w:jc w:val="center"/>
        </w:trPr>
        <w:tc>
          <w:tcPr>
            <w:tcW w:w="9889" w:type="dxa"/>
            <w:gridSpan w:val="3"/>
          </w:tcPr>
          <w:p w14:paraId="06A0E90B" w14:textId="77777777" w:rsidR="004B4B3F" w:rsidRPr="00783BC8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783BC8" w14:paraId="5DF9A914" w14:textId="77777777" w:rsidTr="004B4B3F">
        <w:trPr>
          <w:jc w:val="center"/>
        </w:trPr>
        <w:tc>
          <w:tcPr>
            <w:tcW w:w="9889" w:type="dxa"/>
            <w:gridSpan w:val="3"/>
          </w:tcPr>
          <w:p w14:paraId="670FA354" w14:textId="77777777" w:rsidR="004B4B3F" w:rsidRPr="00783BC8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783BC8" w14:paraId="106F9AF9" w14:textId="77777777" w:rsidTr="004B4B3F">
        <w:trPr>
          <w:jc w:val="center"/>
        </w:trPr>
        <w:tc>
          <w:tcPr>
            <w:tcW w:w="1525" w:type="dxa"/>
            <w:hideMark/>
          </w:tcPr>
          <w:p w14:paraId="4DD83CC1" w14:textId="77777777" w:rsidR="004B4B3F" w:rsidRPr="00783BC8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8"/>
                <w:lang w:val="en-US"/>
              </w:rPr>
            </w:pPr>
            <w:r w:rsidRPr="00783BC8">
              <w:rPr>
                <w:sz w:val="24"/>
                <w:szCs w:val="28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31F66155" w14:textId="374CB3B9" w:rsidR="003C4E57" w:rsidRPr="00783BC8" w:rsidRDefault="003C4E57" w:rsidP="003C4E5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783BC8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684845A8C21643019C2BA40DCBEA9927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6F458F" w:rsidRPr="00783BC8">
                  <w:rPr>
                    <w:rStyle w:val="Style1"/>
                    <w:szCs w:val="24"/>
                    <w:lang w:val="es-ES"/>
                  </w:rPr>
                  <w:t>6</w:t>
                </w:r>
              </w:sdtContent>
            </w:sdt>
            <w:r w:rsidRPr="00783BC8">
              <w:rPr>
                <w:b/>
                <w:bCs/>
                <w:sz w:val="24"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D6F30B25690C4DACAFB1A7F8FE10AFFD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  <w:sz w:val="22"/>
                </w:rPr>
              </w:sdtEndPr>
              <w:sdtContent>
                <w:r w:rsidR="006F458F" w:rsidRPr="00783BC8">
                  <w:rPr>
                    <w:rStyle w:val="Style2"/>
                    <w:szCs w:val="24"/>
                    <w:lang w:val="es-ES"/>
                  </w:rPr>
                  <w:t>(Servicio de radiodifusión)</w:t>
                </w:r>
              </w:sdtContent>
            </w:sdt>
          </w:p>
          <w:p w14:paraId="04CEE68E" w14:textId="2435D45E" w:rsidR="004B4B3F" w:rsidRPr="00783BC8" w:rsidRDefault="004B4B3F" w:rsidP="006F458F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783BC8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783BC8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3F50D0" w:rsidRPr="00783BC8">
              <w:rPr>
                <w:b/>
                <w:bCs/>
                <w:sz w:val="24"/>
                <w:szCs w:val="24"/>
                <w:lang w:val="es-ES"/>
              </w:rPr>
              <w:t xml:space="preserve">1 </w:t>
            </w:r>
            <w:r w:rsidR="00BC779C" w:rsidRPr="00783BC8">
              <w:rPr>
                <w:b/>
                <w:bCs/>
                <w:sz w:val="24"/>
                <w:szCs w:val="24"/>
                <w:lang w:val="es-ES"/>
              </w:rPr>
              <w:t xml:space="preserve">Cuestión UIT-R </w:t>
            </w:r>
            <w:r w:rsidRPr="00783BC8">
              <w:rPr>
                <w:b/>
                <w:bCs/>
                <w:sz w:val="24"/>
                <w:szCs w:val="24"/>
                <w:lang w:val="es-ES"/>
              </w:rPr>
              <w:t>revisada</w:t>
            </w:r>
          </w:p>
        </w:tc>
      </w:tr>
      <w:tr w:rsidR="004B4B3F" w:rsidRPr="00783BC8" w14:paraId="17DE4960" w14:textId="77777777" w:rsidTr="004B4B3F">
        <w:trPr>
          <w:jc w:val="center"/>
        </w:trPr>
        <w:tc>
          <w:tcPr>
            <w:tcW w:w="1525" w:type="dxa"/>
          </w:tcPr>
          <w:p w14:paraId="2498FD94" w14:textId="77777777" w:rsidR="004B4B3F" w:rsidRPr="00783BC8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1C44D64F" w14:textId="77777777" w:rsidR="004B4B3F" w:rsidRPr="00783BC8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B4B3F" w:rsidRPr="00783BC8" w14:paraId="43C3CFB9" w14:textId="77777777" w:rsidTr="004B4B3F">
        <w:trPr>
          <w:jc w:val="center"/>
        </w:trPr>
        <w:tc>
          <w:tcPr>
            <w:tcW w:w="1525" w:type="dxa"/>
          </w:tcPr>
          <w:p w14:paraId="45B1B5F3" w14:textId="77777777" w:rsidR="004B4B3F" w:rsidRPr="00783BC8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4D9E0F75" w14:textId="77777777" w:rsidR="004B4B3F" w:rsidRPr="00783BC8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E322D" w:rsidRPr="00783BC8" w14:paraId="1E12BC49" w14:textId="77777777" w:rsidTr="0041327B">
        <w:trPr>
          <w:jc w:val="center"/>
        </w:trPr>
        <w:tc>
          <w:tcPr>
            <w:tcW w:w="9889" w:type="dxa"/>
            <w:gridSpan w:val="3"/>
          </w:tcPr>
          <w:p w14:paraId="306E99E5" w14:textId="77777777" w:rsidR="007E322D" w:rsidRPr="00783BC8" w:rsidRDefault="007E3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A04CC57" w14:textId="6FEA8836" w:rsidR="004B4B3F" w:rsidRPr="00783BC8" w:rsidRDefault="004B4B3F" w:rsidP="007E322D">
      <w:pPr>
        <w:pStyle w:val="Normalaftertitle"/>
        <w:spacing w:before="360"/>
        <w:rPr>
          <w:sz w:val="24"/>
          <w:szCs w:val="24"/>
        </w:rPr>
      </w:pPr>
      <w:r w:rsidRPr="00783BC8">
        <w:rPr>
          <w:sz w:val="24"/>
          <w:szCs w:val="24"/>
        </w:rPr>
        <w:t>Mediante la Circular Administrativa CACE/</w:t>
      </w:r>
      <w:r w:rsidR="006F458F" w:rsidRPr="00783BC8">
        <w:rPr>
          <w:sz w:val="24"/>
          <w:szCs w:val="24"/>
        </w:rPr>
        <w:t>962</w:t>
      </w:r>
      <w:r w:rsidRPr="00783BC8">
        <w:rPr>
          <w:sz w:val="24"/>
          <w:szCs w:val="24"/>
        </w:rPr>
        <w:t xml:space="preserve"> de </w:t>
      </w:r>
      <w:r w:rsidR="003F50D0" w:rsidRPr="00783BC8">
        <w:rPr>
          <w:sz w:val="24"/>
          <w:szCs w:val="24"/>
        </w:rPr>
        <w:t xml:space="preserve">29 </w:t>
      </w:r>
      <w:r w:rsidR="00783BC8" w:rsidRPr="00783BC8">
        <w:rPr>
          <w:sz w:val="24"/>
          <w:szCs w:val="24"/>
        </w:rPr>
        <w:t xml:space="preserve">de </w:t>
      </w:r>
      <w:r w:rsidR="003F50D0" w:rsidRPr="00783BC8">
        <w:rPr>
          <w:sz w:val="24"/>
          <w:szCs w:val="24"/>
        </w:rPr>
        <w:t>oct</w:t>
      </w:r>
      <w:r w:rsidR="00783BC8" w:rsidRPr="00783BC8">
        <w:rPr>
          <w:sz w:val="24"/>
          <w:szCs w:val="24"/>
        </w:rPr>
        <w:t>ubre de 2020</w:t>
      </w:r>
      <w:r w:rsidRPr="00783BC8">
        <w:rPr>
          <w:sz w:val="24"/>
          <w:szCs w:val="24"/>
        </w:rPr>
        <w:t xml:space="preserve">, se </w:t>
      </w:r>
      <w:r w:rsidR="005747BD" w:rsidRPr="00783BC8">
        <w:rPr>
          <w:sz w:val="24"/>
          <w:szCs w:val="24"/>
        </w:rPr>
        <w:t>present</w:t>
      </w:r>
      <w:r w:rsidR="005747BD">
        <w:rPr>
          <w:sz w:val="24"/>
          <w:szCs w:val="24"/>
        </w:rPr>
        <w:t>ó</w:t>
      </w:r>
      <w:r w:rsidRPr="00783BC8">
        <w:rPr>
          <w:sz w:val="24"/>
          <w:szCs w:val="24"/>
        </w:rPr>
        <w:t xml:space="preserve"> para aprobación por correspondencia, de conformidad con la Resolución UIT-R 1-</w:t>
      </w:r>
      <w:r w:rsidR="00836A6B" w:rsidRPr="00783BC8">
        <w:rPr>
          <w:sz w:val="24"/>
          <w:szCs w:val="24"/>
        </w:rPr>
        <w:t>8</w:t>
      </w:r>
      <w:r w:rsidRPr="00783BC8">
        <w:rPr>
          <w:sz w:val="24"/>
          <w:szCs w:val="24"/>
        </w:rPr>
        <w:t xml:space="preserve"> (§ A2.5.2.3), </w:t>
      </w:r>
      <w:r w:rsidR="00783BC8">
        <w:rPr>
          <w:sz w:val="24"/>
          <w:szCs w:val="24"/>
        </w:rPr>
        <w:t>1</w:t>
      </w:r>
      <w:r w:rsidRPr="00783BC8">
        <w:rPr>
          <w:sz w:val="24"/>
          <w:szCs w:val="24"/>
        </w:rPr>
        <w:t xml:space="preserve"> proyecto </w:t>
      </w:r>
      <w:r w:rsidR="00D557BD" w:rsidRPr="00783BC8">
        <w:rPr>
          <w:sz w:val="24"/>
          <w:szCs w:val="24"/>
        </w:rPr>
        <w:t xml:space="preserve">de Cuestión UIT-R </w:t>
      </w:r>
      <w:r w:rsidRPr="00783BC8">
        <w:rPr>
          <w:sz w:val="24"/>
          <w:szCs w:val="24"/>
        </w:rPr>
        <w:t xml:space="preserve">revisada. </w:t>
      </w:r>
    </w:p>
    <w:p w14:paraId="3520012B" w14:textId="47179C6A" w:rsidR="004B4B3F" w:rsidRPr="00783BC8" w:rsidRDefault="004B4B3F" w:rsidP="00D557BD">
      <w:pPr>
        <w:rPr>
          <w:sz w:val="24"/>
          <w:szCs w:val="24"/>
        </w:rPr>
      </w:pPr>
      <w:r w:rsidRPr="00783BC8">
        <w:rPr>
          <w:sz w:val="24"/>
          <w:szCs w:val="24"/>
        </w:rPr>
        <w:t xml:space="preserve">Las condiciones que rigen este procedimiento se cumplieron el </w:t>
      </w:r>
      <w:r w:rsidR="00783BC8">
        <w:rPr>
          <w:sz w:val="24"/>
          <w:szCs w:val="24"/>
        </w:rPr>
        <w:t>29</w:t>
      </w:r>
      <w:r w:rsidRPr="00783BC8">
        <w:rPr>
          <w:sz w:val="24"/>
          <w:szCs w:val="24"/>
        </w:rPr>
        <w:t xml:space="preserve"> de </w:t>
      </w:r>
      <w:r w:rsidR="00783BC8">
        <w:rPr>
          <w:sz w:val="24"/>
          <w:szCs w:val="24"/>
        </w:rPr>
        <w:t>diciembre</w:t>
      </w:r>
      <w:r w:rsidRPr="00783BC8">
        <w:rPr>
          <w:sz w:val="24"/>
          <w:szCs w:val="24"/>
        </w:rPr>
        <w:t xml:space="preserve"> de 20</w:t>
      </w:r>
      <w:r w:rsidR="00783BC8">
        <w:rPr>
          <w:sz w:val="24"/>
          <w:szCs w:val="24"/>
        </w:rPr>
        <w:t>20</w:t>
      </w:r>
      <w:r w:rsidR="00811629" w:rsidRPr="00783BC8">
        <w:rPr>
          <w:sz w:val="24"/>
          <w:szCs w:val="24"/>
        </w:rPr>
        <w:t>.</w:t>
      </w:r>
    </w:p>
    <w:p w14:paraId="27D9A71D" w14:textId="77615FE2" w:rsidR="004B4B3F" w:rsidRPr="00783BC8" w:rsidRDefault="004B4B3F" w:rsidP="0041024B">
      <w:pPr>
        <w:rPr>
          <w:sz w:val="24"/>
          <w:szCs w:val="24"/>
          <w:lang w:val="es-ES"/>
        </w:rPr>
      </w:pPr>
      <w:r w:rsidRPr="00783BC8">
        <w:rPr>
          <w:sz w:val="24"/>
          <w:szCs w:val="24"/>
        </w:rPr>
        <w:t>Como referencia, se adjunta</w:t>
      </w:r>
      <w:r w:rsidR="00980103">
        <w:rPr>
          <w:sz w:val="24"/>
          <w:szCs w:val="24"/>
        </w:rPr>
        <w:t>n</w:t>
      </w:r>
      <w:r w:rsidRPr="00783BC8">
        <w:rPr>
          <w:sz w:val="24"/>
          <w:szCs w:val="24"/>
        </w:rPr>
        <w:t xml:space="preserve"> </w:t>
      </w:r>
      <w:r w:rsidR="000925DF" w:rsidRPr="00783BC8">
        <w:rPr>
          <w:sz w:val="24"/>
          <w:szCs w:val="24"/>
        </w:rPr>
        <w:t>el texto</w:t>
      </w:r>
      <w:r w:rsidRPr="00783BC8">
        <w:rPr>
          <w:sz w:val="24"/>
          <w:szCs w:val="24"/>
        </w:rPr>
        <w:t xml:space="preserve"> de la Cuesti</w:t>
      </w:r>
      <w:r w:rsidR="00D557BD" w:rsidRPr="00783BC8">
        <w:rPr>
          <w:sz w:val="24"/>
          <w:szCs w:val="24"/>
        </w:rPr>
        <w:t>ó</w:t>
      </w:r>
      <w:r w:rsidRPr="00783BC8">
        <w:rPr>
          <w:sz w:val="24"/>
          <w:szCs w:val="24"/>
        </w:rPr>
        <w:t>n aprobada</w:t>
      </w:r>
      <w:r w:rsidR="00783BC8">
        <w:rPr>
          <w:sz w:val="24"/>
          <w:szCs w:val="24"/>
        </w:rPr>
        <w:t xml:space="preserve"> </w:t>
      </w:r>
      <w:r w:rsidRPr="00783BC8">
        <w:rPr>
          <w:sz w:val="24"/>
          <w:szCs w:val="24"/>
        </w:rPr>
        <w:t xml:space="preserve">en el </w:t>
      </w:r>
      <w:r w:rsidR="000925DF" w:rsidRPr="00783BC8">
        <w:rPr>
          <w:sz w:val="24"/>
          <w:szCs w:val="24"/>
        </w:rPr>
        <w:t>Anexo</w:t>
      </w:r>
      <w:r w:rsidR="00D557BD" w:rsidRPr="00783BC8">
        <w:rPr>
          <w:sz w:val="24"/>
          <w:szCs w:val="24"/>
        </w:rPr>
        <w:t xml:space="preserve"> a la presente carta </w:t>
      </w:r>
      <w:r w:rsidRPr="00783BC8">
        <w:rPr>
          <w:sz w:val="24"/>
          <w:szCs w:val="24"/>
        </w:rPr>
        <w:t>que se</w:t>
      </w:r>
      <w:r w:rsidR="005E63A3" w:rsidRPr="00783BC8">
        <w:rPr>
          <w:sz w:val="24"/>
          <w:szCs w:val="24"/>
        </w:rPr>
        <w:t>rá</w:t>
      </w:r>
      <w:r w:rsidRPr="00783BC8">
        <w:rPr>
          <w:sz w:val="24"/>
          <w:szCs w:val="24"/>
        </w:rPr>
        <w:t xml:space="preserve"> publica</w:t>
      </w:r>
      <w:r w:rsidR="005E63A3" w:rsidRPr="00783BC8">
        <w:rPr>
          <w:sz w:val="24"/>
          <w:szCs w:val="24"/>
        </w:rPr>
        <w:t>do</w:t>
      </w:r>
      <w:r w:rsidRPr="00783BC8">
        <w:rPr>
          <w:sz w:val="24"/>
          <w:szCs w:val="24"/>
        </w:rPr>
        <w:t xml:space="preserve"> </w:t>
      </w:r>
      <w:r w:rsidR="005E63A3" w:rsidRPr="00783BC8">
        <w:rPr>
          <w:sz w:val="24"/>
          <w:szCs w:val="24"/>
        </w:rPr>
        <w:t>por la UIT</w:t>
      </w:r>
      <w:r w:rsidRPr="00783BC8">
        <w:rPr>
          <w:sz w:val="24"/>
          <w:szCs w:val="24"/>
        </w:rPr>
        <w:t xml:space="preserve">. </w:t>
      </w:r>
    </w:p>
    <w:p w14:paraId="63ECCADD" w14:textId="1DDFE89A" w:rsidR="004B4B3F" w:rsidRPr="00BC779C" w:rsidRDefault="000925DF" w:rsidP="00F30926">
      <w:pPr>
        <w:spacing w:before="1440"/>
        <w:jc w:val="left"/>
        <w:rPr>
          <w:sz w:val="24"/>
          <w:szCs w:val="24"/>
        </w:rPr>
      </w:pPr>
      <w:r w:rsidRPr="00783BC8">
        <w:rPr>
          <w:sz w:val="24"/>
          <w:szCs w:val="24"/>
        </w:rPr>
        <w:t>Mario Maniewicz</w:t>
      </w:r>
      <w:r w:rsidR="00C32DE9" w:rsidRPr="00BC779C">
        <w:rPr>
          <w:sz w:val="24"/>
          <w:szCs w:val="24"/>
        </w:rPr>
        <w:br/>
      </w:r>
      <w:proofErr w:type="gramStart"/>
      <w:r w:rsidR="004B4B3F" w:rsidRPr="00BC779C">
        <w:rPr>
          <w:sz w:val="24"/>
          <w:szCs w:val="24"/>
        </w:rPr>
        <w:t>Director</w:t>
      </w:r>
      <w:proofErr w:type="gramEnd"/>
    </w:p>
    <w:p w14:paraId="0E2F7D7E" w14:textId="0BE8DE08" w:rsidR="004B4B3F" w:rsidRPr="00BC779C" w:rsidRDefault="004B4B3F" w:rsidP="0041024B">
      <w:pPr>
        <w:spacing w:before="960"/>
        <w:rPr>
          <w:sz w:val="24"/>
          <w:szCs w:val="24"/>
        </w:rPr>
      </w:pPr>
      <w:r w:rsidRPr="00BC779C">
        <w:rPr>
          <w:b/>
          <w:bCs/>
          <w:sz w:val="24"/>
          <w:szCs w:val="24"/>
        </w:rPr>
        <w:t>Anexo</w:t>
      </w:r>
      <w:r w:rsidRPr="00F30926">
        <w:rPr>
          <w:b/>
          <w:bCs/>
          <w:sz w:val="24"/>
          <w:szCs w:val="24"/>
        </w:rPr>
        <w:t>:</w:t>
      </w:r>
      <w:r w:rsidRPr="00BC779C">
        <w:rPr>
          <w:sz w:val="24"/>
          <w:szCs w:val="24"/>
        </w:rPr>
        <w:t xml:space="preserve"> </w:t>
      </w:r>
      <w:r w:rsidR="00222DC2">
        <w:rPr>
          <w:sz w:val="24"/>
          <w:szCs w:val="24"/>
        </w:rPr>
        <w:t>1</w:t>
      </w:r>
    </w:p>
    <w:p w14:paraId="74022E10" w14:textId="77777777" w:rsidR="00C71CA9" w:rsidRDefault="00C71CA9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0B1E295" w14:textId="77777777" w:rsidR="001E5148" w:rsidRPr="00C71CA9" w:rsidRDefault="001E5148" w:rsidP="001E5148">
      <w:pPr>
        <w:pStyle w:val="AnnexNotitle0"/>
        <w:rPr>
          <w:rFonts w:asciiTheme="minorHAnsi" w:hAnsiTheme="minorHAnsi" w:cstheme="minorHAnsi"/>
          <w:lang w:val="es-ES"/>
        </w:rPr>
      </w:pPr>
      <w:r w:rsidRPr="00C71CA9">
        <w:rPr>
          <w:rFonts w:asciiTheme="minorHAnsi" w:hAnsiTheme="minorHAnsi" w:cstheme="minorHAnsi"/>
          <w:lang w:val="es-ES"/>
        </w:rPr>
        <w:lastRenderedPageBreak/>
        <w:t>Anexo</w:t>
      </w:r>
    </w:p>
    <w:p w14:paraId="534E553B" w14:textId="77777777" w:rsidR="001E5148" w:rsidRPr="00C80984" w:rsidRDefault="001E5148" w:rsidP="001E5148">
      <w:pPr>
        <w:pStyle w:val="QuestionNoBR"/>
      </w:pPr>
      <w:r w:rsidRPr="00C80984">
        <w:t>cuestión UIT-R 143-</w:t>
      </w:r>
      <w:r>
        <w:t>2</w:t>
      </w:r>
      <w:r w:rsidRPr="00C80984">
        <w:t xml:space="preserve">/6 </w:t>
      </w:r>
    </w:p>
    <w:p w14:paraId="7F288FDF" w14:textId="77777777" w:rsidR="001E5148" w:rsidRPr="004432F0" w:rsidRDefault="001E5148" w:rsidP="001E5148">
      <w:pPr>
        <w:pStyle w:val="Questiontitle"/>
        <w:rPr>
          <w:rFonts w:ascii="Times New Roman" w:hAnsi="Times New Roman" w:cs="Times New Roman"/>
          <w:lang w:val="es-ES"/>
        </w:rPr>
      </w:pPr>
      <w:r w:rsidRPr="004432F0">
        <w:rPr>
          <w:rFonts w:ascii="Times New Roman" w:hAnsi="Times New Roman" w:cs="Times New Roman"/>
          <w:lang w:val="es-ES"/>
        </w:rPr>
        <w:t>Sistemas de medios sensoriales de inmersión avanzados</w:t>
      </w:r>
      <w:r w:rsidRPr="003F04F8">
        <w:rPr>
          <w:rStyle w:val="FootnoteReference"/>
          <w:rFonts w:ascii="Times New Roman" w:hAnsi="Times New Roman"/>
        </w:rPr>
        <w:footnoteReference w:id="1"/>
      </w:r>
      <w:r w:rsidRPr="004432F0">
        <w:rPr>
          <w:rFonts w:ascii="Times New Roman" w:hAnsi="Times New Roman" w:cs="Times New Roman"/>
          <w:lang w:val="es-ES"/>
        </w:rPr>
        <w:t xml:space="preserve"> para la producción, el intercambio y la presentación de programas para la radiodifusión</w:t>
      </w:r>
    </w:p>
    <w:p w14:paraId="52245D3D" w14:textId="77777777" w:rsidR="001E5148" w:rsidRPr="004432F0" w:rsidRDefault="001E5148" w:rsidP="001E5148">
      <w:pPr>
        <w:pStyle w:val="Questiondate"/>
        <w:rPr>
          <w:rFonts w:ascii="Times New Roman" w:hAnsi="Times New Roman" w:cs="Times New Roman"/>
          <w:i w:val="0"/>
          <w:iCs/>
          <w:szCs w:val="20"/>
          <w:lang w:val="es-ES"/>
        </w:rPr>
      </w:pPr>
      <w:r w:rsidRPr="004432F0">
        <w:rPr>
          <w:rFonts w:ascii="Times New Roman" w:hAnsi="Times New Roman" w:cs="Times New Roman"/>
          <w:i w:val="0"/>
          <w:iCs/>
          <w:szCs w:val="20"/>
          <w:lang w:val="es-ES"/>
        </w:rPr>
        <w:t>(2017-2019-2020)</w:t>
      </w:r>
    </w:p>
    <w:p w14:paraId="5819D77B" w14:textId="77777777" w:rsidR="001E5148" w:rsidRPr="003C133E" w:rsidRDefault="001E5148" w:rsidP="003C133E">
      <w:pPr>
        <w:pStyle w:val="Normalaftertitle"/>
        <w:rPr>
          <w:rFonts w:ascii="Times New Roman" w:hAnsi="Times New Roman" w:cs="Times New Roman"/>
          <w:sz w:val="24"/>
          <w:szCs w:val="24"/>
        </w:rPr>
      </w:pPr>
      <w:r w:rsidRPr="003C133E">
        <w:rPr>
          <w:rFonts w:ascii="Times New Roman" w:hAnsi="Times New Roman" w:cs="Times New Roman"/>
          <w:sz w:val="24"/>
          <w:szCs w:val="24"/>
        </w:rPr>
        <w:t>La Asamblea de Radiocomunicaciones de la UIT,</w:t>
      </w:r>
    </w:p>
    <w:p w14:paraId="726C8038" w14:textId="77777777" w:rsidR="001E5148" w:rsidRPr="004432F0" w:rsidRDefault="001E5148" w:rsidP="001E5148">
      <w:pPr>
        <w:pStyle w:val="Call"/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considerando</w:t>
      </w:r>
    </w:p>
    <w:p w14:paraId="477FCBD2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a)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la realidad virtual, la realidad aumentada, el vídeo de 360º, el vídeo y audio 3D, y otras tecnologías de medios sensoriales de inmersión han atraído la atención de los proveedores de contenidos, las audiencias y los vendedores de tecnología de consumo asociados;</w:t>
      </w:r>
    </w:p>
    <w:p w14:paraId="0CBB0B4A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b)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14:paraId="7EACBABE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se están desarrollando sistemas para seguir mejorando los medios sensoriales de inmersión empleando tecnologías hápticas;</w:t>
      </w:r>
    </w:p>
    <w:p w14:paraId="43851950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4432F0">
        <w:rPr>
          <w:rFonts w:ascii="Times New Roman" w:hAnsi="Times New Roman" w:cs="Times New Roman"/>
          <w:szCs w:val="24"/>
          <w:lang w:val="es-ES"/>
        </w:rPr>
        <w:tab/>
      </w:r>
      <w:proofErr w:type="gramStart"/>
      <w:r w:rsidRPr="004432F0">
        <w:rPr>
          <w:rFonts w:ascii="Times New Roman" w:hAnsi="Times New Roman" w:cs="Times New Roman"/>
          <w:szCs w:val="24"/>
          <w:lang w:val="es-ES"/>
        </w:rPr>
        <w:t>que</w:t>
      </w:r>
      <w:proofErr w:type="gramEnd"/>
      <w:r w:rsidRPr="004432F0">
        <w:rPr>
          <w:rFonts w:ascii="Times New Roman" w:hAnsi="Times New Roman" w:cs="Times New Roman"/>
          <w:szCs w:val="24"/>
          <w:lang w:val="es-ES"/>
        </w:rPr>
        <w:t xml:space="preserve"> en la actualidad, los contenidos de medios sensoriales de inmersión suelen adquirirse y producirse con los requisitos de tecnologías de entrega o distribución específicas;</w:t>
      </w:r>
    </w:p>
    <w:p w14:paraId="6428E980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e)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no existen medidas o mecanismos concertados para evaluar la calidad de las imágenes, el audio asociado y la reproducción háptica de los contenidos de medios sensoriales de inmersión avanzados;</w:t>
      </w:r>
    </w:p>
    <w:p w14:paraId="1092D2BB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f)</w:t>
      </w:r>
      <w:r w:rsidRPr="004432F0">
        <w:rPr>
          <w:rFonts w:ascii="Times New Roman" w:hAnsi="Times New Roman" w:cs="Times New Roman"/>
          <w:szCs w:val="24"/>
          <w:lang w:val="es-ES"/>
        </w:rPr>
        <w:tab/>
        <w:t xml:space="preserve">que no existen criterios para evaluar si se están cumpliendo las expectativas de «Calidad percibida» de la </w:t>
      </w:r>
      <w:r w:rsidRPr="004432F0">
        <w:rPr>
          <w:rFonts w:ascii="Times New Roman" w:hAnsi="Times New Roman" w:cs="Times New Roman"/>
          <w:szCs w:val="24"/>
          <w:lang w:val="es-ES" w:eastAsia="zh-CN"/>
        </w:rPr>
        <w:t>audiencia</w:t>
      </w:r>
      <w:r w:rsidRPr="004432F0">
        <w:rPr>
          <w:rFonts w:ascii="Times New Roman" w:hAnsi="Times New Roman" w:cs="Times New Roman"/>
          <w:szCs w:val="24"/>
          <w:lang w:val="es-ES"/>
        </w:rPr>
        <w:t xml:space="preserve"> destinataria respecto de los contenidos de medios sensoriales de inmersión avanzados;</w:t>
      </w:r>
    </w:p>
    <w:p w14:paraId="6BAB13BE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/>
        </w:rPr>
        <w:t>g)</w:t>
      </w:r>
      <w:r w:rsidRPr="004432F0">
        <w:rPr>
          <w:rFonts w:ascii="Times New Roman" w:hAnsi="Times New Roman" w:cs="Times New Roman"/>
          <w:szCs w:val="24"/>
          <w:lang w:val="es-ES"/>
        </w:rPr>
        <w:tab/>
        <w:t xml:space="preserve">que los </w:t>
      </w:r>
      <w:r w:rsidRPr="004432F0">
        <w:rPr>
          <w:rFonts w:ascii="Times New Roman" w:hAnsi="Times New Roman" w:cs="Times New Roman"/>
          <w:szCs w:val="24"/>
          <w:lang w:val="es-ES" w:eastAsia="zh-CN"/>
        </w:rPr>
        <w:t>radiodifusores</w:t>
      </w:r>
      <w:r w:rsidRPr="004432F0">
        <w:rPr>
          <w:rFonts w:ascii="Times New Roman" w:hAnsi="Times New Roman" w:cs="Times New Roman"/>
          <w:szCs w:val="24"/>
          <w:lang w:val="es-ES"/>
        </w:rPr>
        <w:t xml:space="preserve"> están distribuyendo contenidos de programas a las audiencias a través de un número creciente de plataformas de entrega interactivas;</w:t>
      </w:r>
    </w:p>
    <w:p w14:paraId="1D2148A0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i/>
          <w:iCs/>
          <w:szCs w:val="24"/>
          <w:lang w:val="es-ES" w:eastAsia="zh-CN"/>
        </w:rPr>
        <w:t>h)</w:t>
      </w:r>
      <w:r w:rsidRPr="004432F0">
        <w:rPr>
          <w:rFonts w:ascii="Times New Roman" w:hAnsi="Times New Roman" w:cs="Times New Roman"/>
          <w:szCs w:val="24"/>
          <w:lang w:val="es-ES" w:eastAsia="zh-CN"/>
        </w:rPr>
        <w:tab/>
        <w:t>que algunos espectadores han documentado experiencia de fatiga ocular, mareos o náuseas al ver algunos contenidos de realidad virtual o realidad aumentada, y que los parámetros de funcionamiento de los dispositivos, el tiempo de visionado y el tipo de contenido pueden influir sobre estas reacciones no deseadas,</w:t>
      </w:r>
    </w:p>
    <w:p w14:paraId="20EBEB7B" w14:textId="77777777" w:rsidR="001E5148" w:rsidRPr="004432F0" w:rsidRDefault="001E5148" w:rsidP="001E5148">
      <w:pPr>
        <w:pStyle w:val="Call"/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decide</w:t>
      </w:r>
      <w:r w:rsidRPr="004432F0">
        <w:rPr>
          <w:rFonts w:ascii="Times New Roman" w:hAnsi="Times New Roman" w:cs="Times New Roman"/>
          <w:i w:val="0"/>
          <w:iCs/>
          <w:szCs w:val="24"/>
          <w:lang w:val="es-ES"/>
        </w:rPr>
        <w:t xml:space="preserve"> que deben estudiarse las siguientes Cuestiones:</w:t>
      </w:r>
    </w:p>
    <w:p w14:paraId="15B5A0DB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1</w:t>
      </w:r>
      <w:r w:rsidRPr="004432F0">
        <w:rPr>
          <w:rFonts w:ascii="Times New Roman" w:hAnsi="Times New Roman" w:cs="Times New Roman"/>
          <w:szCs w:val="24"/>
          <w:lang w:val="es-ES"/>
        </w:rPr>
        <w:tab/>
        <w:t>¿Cuáles son los parámetros de audio, vídeo y hápticos apropiados para la producción, el intercambio y la presentación de contenidos de medios sensoriales de inmersión avanzados?</w:t>
      </w:r>
    </w:p>
    <w:p w14:paraId="73E8BCDC" w14:textId="6F81A8C7" w:rsidR="001E5148" w:rsidRPr="004432F0" w:rsidRDefault="00B7223B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>
        <w:rPr>
          <w:rFonts w:ascii="Times New Roman" w:hAnsi="Times New Roman" w:cs="Times New Roman"/>
          <w:szCs w:val="24"/>
          <w:lang w:val="es-ES"/>
        </w:rPr>
        <w:br w:type="column"/>
      </w:r>
      <w:r w:rsidR="001E5148" w:rsidRPr="004432F0">
        <w:rPr>
          <w:rFonts w:ascii="Times New Roman" w:hAnsi="Times New Roman" w:cs="Times New Roman"/>
          <w:szCs w:val="24"/>
          <w:lang w:val="es-ES"/>
        </w:rPr>
        <w:lastRenderedPageBreak/>
        <w:t>2</w:t>
      </w:r>
      <w:r w:rsidR="001E5148" w:rsidRPr="004432F0">
        <w:rPr>
          <w:rFonts w:ascii="Times New Roman" w:hAnsi="Times New Roman" w:cs="Times New Roman"/>
          <w:szCs w:val="24"/>
          <w:lang w:val="es-ES"/>
        </w:rPr>
        <w:tab/>
        <w:t>¿Qué tipo de sonido, vídeo, datos y metadatos se necesitan para representar escenas de medios sensoriales de inmersión?</w:t>
      </w:r>
    </w:p>
    <w:p w14:paraId="42A232D1" w14:textId="47EE045A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3</w:t>
      </w:r>
      <w:r w:rsidRPr="004432F0">
        <w:rPr>
          <w:rFonts w:ascii="Times New Roman" w:hAnsi="Times New Roman" w:cs="Times New Roman"/>
          <w:szCs w:val="24"/>
          <w:lang w:val="es-ES"/>
        </w:rPr>
        <w:tab/>
        <w:t>¿Qué condiciones, incluidos los dispositivos de reproducción audiovisual y háptica deben asumirse para la visualización de contenidos de medios sensoriales de inmersión avanzados en la producción y en el visionado del consumidor?</w:t>
      </w:r>
    </w:p>
    <w:p w14:paraId="63844F2B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4</w:t>
      </w:r>
      <w:r w:rsidRPr="004432F0">
        <w:rPr>
          <w:rFonts w:ascii="Times New Roman" w:hAnsi="Times New Roman" w:cs="Times New Roman"/>
          <w:szCs w:val="24"/>
          <w:lang w:val="es-ES"/>
        </w:rPr>
        <w:tab/>
        <w:t>¿Qué metadatos se requieren para permitir el intercambio y la reproducción fieles de los contenidos de medios sensoriales de inmersión avanzados?</w:t>
      </w:r>
    </w:p>
    <w:p w14:paraId="65DE1D41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5</w:t>
      </w:r>
      <w:r w:rsidRPr="004432F0">
        <w:rPr>
          <w:rFonts w:ascii="Times New Roman" w:hAnsi="Times New Roman" w:cs="Times New Roman"/>
          <w:szCs w:val="24"/>
          <w:lang w:val="es-ES"/>
        </w:rPr>
        <w:tab/>
        <w:t>¿Cómo interactúan los parámetros de funcionamiento de los dispositivos con las decisiones de producción para evitar o reducir al mínimo la fatiga ocular, el mareo o las náuseas de las audiencias al visionar contenidos de medios sensoriales de inmersión avanzados?</w:t>
      </w:r>
    </w:p>
    <w:p w14:paraId="15153164" w14:textId="77777777" w:rsidR="001E5148" w:rsidRPr="004432F0" w:rsidRDefault="001E5148" w:rsidP="001E5148">
      <w:pPr>
        <w:pStyle w:val="Call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decide también</w:t>
      </w:r>
    </w:p>
    <w:p w14:paraId="69147695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1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los resultados de dichos estudios se incluyan en una o varias Recomendaciones y/o en uno o varios Informes;</w:t>
      </w:r>
    </w:p>
    <w:p w14:paraId="5116273E" w14:textId="77777777" w:rsidR="001E5148" w:rsidRPr="004432F0" w:rsidRDefault="001E5148" w:rsidP="001E5148">
      <w:pPr>
        <w:spacing w:line="240" w:lineRule="auto"/>
        <w:rPr>
          <w:rFonts w:ascii="Times New Roman" w:hAnsi="Times New Roman" w:cs="Times New Roman"/>
          <w:szCs w:val="24"/>
          <w:lang w:val="es-ES"/>
        </w:rPr>
      </w:pPr>
      <w:r w:rsidRPr="004432F0">
        <w:rPr>
          <w:rFonts w:ascii="Times New Roman" w:hAnsi="Times New Roman" w:cs="Times New Roman"/>
          <w:szCs w:val="24"/>
          <w:lang w:val="es-ES"/>
        </w:rPr>
        <w:t>2</w:t>
      </w:r>
      <w:r w:rsidRPr="004432F0">
        <w:rPr>
          <w:rFonts w:ascii="Times New Roman" w:hAnsi="Times New Roman" w:cs="Times New Roman"/>
          <w:szCs w:val="24"/>
          <w:lang w:val="es-ES"/>
        </w:rPr>
        <w:tab/>
        <w:t>que los estudios citados se completen en 2023.</w:t>
      </w:r>
    </w:p>
    <w:p w14:paraId="59EC4BB1" w14:textId="08E87103" w:rsidR="001E5148" w:rsidRDefault="001E5148" w:rsidP="001E5148">
      <w:pPr>
        <w:spacing w:before="480" w:line="240" w:lineRule="auto"/>
        <w:rPr>
          <w:rFonts w:ascii="Times New Roman" w:hAnsi="Times New Roman" w:cs="Times New Roman"/>
          <w:szCs w:val="24"/>
          <w:lang w:eastAsia="zh-CN"/>
        </w:rPr>
      </w:pPr>
      <w:r w:rsidRPr="00677ABC">
        <w:rPr>
          <w:rFonts w:ascii="Times New Roman" w:hAnsi="Times New Roman" w:cs="Times New Roman"/>
          <w:szCs w:val="24"/>
          <w:lang w:eastAsia="zh-CN"/>
        </w:rPr>
        <w:t>Categoría</w:t>
      </w:r>
      <w:r w:rsidRPr="00830F84">
        <w:rPr>
          <w:rFonts w:ascii="Times New Roman" w:hAnsi="Times New Roman" w:cs="Times New Roman"/>
          <w:szCs w:val="24"/>
          <w:lang w:eastAsia="zh-CN"/>
        </w:rPr>
        <w:t>:</w:t>
      </w:r>
      <w:r w:rsidRPr="00830F84">
        <w:rPr>
          <w:rFonts w:ascii="Times New Roman" w:hAnsi="Times New Roman" w:cs="Times New Roman"/>
          <w:szCs w:val="24"/>
          <w:lang w:eastAsia="zh-CN"/>
        </w:rPr>
        <w:tab/>
      </w:r>
      <w:r w:rsidRPr="00677ABC">
        <w:rPr>
          <w:rFonts w:ascii="Times New Roman" w:hAnsi="Times New Roman" w:cs="Times New Roman"/>
          <w:szCs w:val="24"/>
          <w:lang w:eastAsia="zh-CN"/>
        </w:rPr>
        <w:t>S2</w:t>
      </w:r>
    </w:p>
    <w:p w14:paraId="58444120" w14:textId="77777777" w:rsidR="003C133E" w:rsidRPr="00E4634C" w:rsidRDefault="003C133E" w:rsidP="001E5148">
      <w:pPr>
        <w:spacing w:before="480" w:line="240" w:lineRule="auto"/>
        <w:rPr>
          <w:rFonts w:ascii="Times New Roman" w:hAnsi="Times New Roman" w:cs="Times New Roman"/>
          <w:szCs w:val="24"/>
          <w:lang w:eastAsia="zh-CN"/>
        </w:rPr>
      </w:pPr>
    </w:p>
    <w:p w14:paraId="0089EE5D" w14:textId="7006977A" w:rsidR="00485C1A" w:rsidRDefault="001E5148" w:rsidP="001E5148">
      <w:pPr>
        <w:spacing w:before="360"/>
        <w:jc w:val="center"/>
      </w:pPr>
      <w:r>
        <w:t>______________</w:t>
      </w:r>
    </w:p>
    <w:sectPr w:rsidR="00485C1A" w:rsidSect="0023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B2CFE" w14:textId="77777777" w:rsidR="006B363B" w:rsidRDefault="006B363B">
      <w:r>
        <w:separator/>
      </w:r>
    </w:p>
  </w:endnote>
  <w:endnote w:type="continuationSeparator" w:id="0">
    <w:p w14:paraId="5098A681" w14:textId="77777777"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A88C" w14:textId="77777777" w:rsidR="00B7223B" w:rsidRDefault="00B72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F6A4" w14:textId="1FB8E5FE" w:rsidR="00C6549B" w:rsidRPr="00485C1A" w:rsidRDefault="00C6549B" w:rsidP="00C6549B">
    <w:pPr>
      <w:pStyle w:val="Footer"/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C919" w14:textId="0987645C" w:rsidR="00350BBA" w:rsidRPr="00916947" w:rsidRDefault="00DD439D" w:rsidP="00DD439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1694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16947">
      <w:rPr>
        <w:color w:val="4F81BD" w:themeColor="accent1"/>
        <w:sz w:val="19"/>
        <w:szCs w:val="19"/>
        <w:lang w:val="es-ES"/>
      </w:rPr>
      <w:t>Nations</w:t>
    </w:r>
    <w:proofErr w:type="spellEnd"/>
    <w:r w:rsidRPr="00916947">
      <w:rPr>
        <w:color w:val="4F81BD" w:themeColor="accent1"/>
        <w:sz w:val="19"/>
        <w:szCs w:val="19"/>
        <w:lang w:val="es-ES"/>
      </w:rPr>
      <w:t>, CH</w:t>
    </w:r>
    <w:r w:rsidRPr="0091694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16947">
      <w:rPr>
        <w:color w:val="4F81BD" w:themeColor="accent1"/>
        <w:sz w:val="19"/>
        <w:szCs w:val="19"/>
        <w:lang w:val="es-ES"/>
      </w:rPr>
      <w:br/>
      <w:t>Tel</w:t>
    </w:r>
    <w:r w:rsidR="00177071" w:rsidRPr="00916947">
      <w:rPr>
        <w:color w:val="4F81BD" w:themeColor="accent1"/>
        <w:sz w:val="19"/>
        <w:szCs w:val="19"/>
        <w:lang w:val="es-ES"/>
      </w:rPr>
      <w:t>.</w:t>
    </w:r>
    <w:r w:rsidRPr="0091694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16947">
        <w:rPr>
          <w:rStyle w:val="Hyperlink"/>
          <w:sz w:val="19"/>
          <w:szCs w:val="19"/>
          <w:lang w:val="es-ES"/>
        </w:rPr>
        <w:t>itumail@itu.int</w:t>
      </w:r>
    </w:hyperlink>
    <w:r w:rsidRPr="00916947">
      <w:rPr>
        <w:color w:val="4F81BD" w:themeColor="accent1"/>
        <w:sz w:val="19"/>
        <w:szCs w:val="19"/>
        <w:lang w:val="es-ES"/>
      </w:rPr>
      <w:t xml:space="preserve"> • Fax: +</w:t>
    </w:r>
    <w:r w:rsidRPr="00916947">
      <w:rPr>
        <w:color w:val="4F81BD"/>
        <w:sz w:val="19"/>
        <w:szCs w:val="19"/>
        <w:lang w:val="es-ES"/>
      </w:rPr>
      <w:t>41</w:t>
    </w:r>
    <w:r w:rsidRPr="00916947">
      <w:rPr>
        <w:color w:val="4F81BD" w:themeColor="accent1"/>
        <w:sz w:val="19"/>
        <w:szCs w:val="19"/>
        <w:lang w:val="es-ES"/>
      </w:rPr>
      <w:t xml:space="preserve"> 22 733 7256 • </w:t>
    </w:r>
    <w:hyperlink r:id="rId2" w:history="1">
      <w:r w:rsidRPr="0091694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A86C" w14:textId="77777777" w:rsidR="006B363B" w:rsidRDefault="006B363B">
      <w:r>
        <w:t>____________________</w:t>
      </w:r>
    </w:p>
  </w:footnote>
  <w:footnote w:type="continuationSeparator" w:id="0">
    <w:p w14:paraId="3D98296C" w14:textId="77777777" w:rsidR="006B363B" w:rsidRDefault="006B363B">
      <w:r>
        <w:continuationSeparator/>
      </w:r>
    </w:p>
  </w:footnote>
  <w:footnote w:id="1">
    <w:p w14:paraId="52DF4140" w14:textId="77777777" w:rsidR="001E5148" w:rsidRPr="004432F0" w:rsidRDefault="001E5148" w:rsidP="001E5148">
      <w:pPr>
        <w:pStyle w:val="FootnoteText"/>
        <w:spacing w:line="240" w:lineRule="auto"/>
        <w:ind w:left="0" w:firstLine="0"/>
        <w:rPr>
          <w:sz w:val="24"/>
          <w:szCs w:val="24"/>
          <w:lang w:val="es-ES"/>
        </w:rPr>
      </w:pPr>
      <w:r w:rsidRPr="00215A1B">
        <w:rPr>
          <w:rStyle w:val="FootnoteReference"/>
          <w:szCs w:val="18"/>
        </w:rPr>
        <w:footnoteRef/>
      </w:r>
      <w:r w:rsidRPr="004432F0">
        <w:rPr>
          <w:sz w:val="16"/>
          <w:szCs w:val="18"/>
          <w:lang w:val="es-ES"/>
        </w:rPr>
        <w:tab/>
      </w:r>
      <w:r w:rsidRPr="004432F0">
        <w:rPr>
          <w:rFonts w:ascii="Times New Roman" w:hAnsi="Times New Roman" w:cs="Times New Roman"/>
          <w:sz w:val="24"/>
          <w:szCs w:val="24"/>
          <w:lang w:val="es-ES"/>
        </w:rPr>
        <w:t xml:space="preserve">El término «inmersivo» incluye cualquier formato, medio o plataforma que ofrezca servicios o atraiga a un público utilizando tecnologías sensoriales tales como audio, vídeo y hápticas, y que permita cualquier forma de interacción con la presentación de contenidos o de control de </w:t>
      </w:r>
      <w:proofErr w:type="gramStart"/>
      <w:r w:rsidRPr="004432F0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4432F0">
        <w:rPr>
          <w:rFonts w:ascii="Times New Roman" w:hAnsi="Times New Roman" w:cs="Times New Roman"/>
          <w:sz w:val="24"/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3994" w14:textId="77777777" w:rsidR="00026CF8" w:rsidRPr="00797A0F" w:rsidRDefault="00D15CFA" w:rsidP="00797A0F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="00026CF8" w:rsidRPr="00797A0F">
      <w:rPr>
        <w:rStyle w:val="PageNumber"/>
        <w:rFonts w:cs="Calibri"/>
        <w:sz w:val="18"/>
        <w:szCs w:val="18"/>
      </w:rPr>
      <w:fldChar w:fldCharType="begin"/>
    </w:r>
    <w:r w:rsidR="00026CF8" w:rsidRPr="00797A0F">
      <w:rPr>
        <w:rStyle w:val="PageNumber"/>
        <w:rFonts w:cs="Calibri"/>
        <w:sz w:val="18"/>
        <w:szCs w:val="18"/>
      </w:rPr>
      <w:instrText xml:space="preserve"> PAGE </w:instrText>
    </w:r>
    <w:r w:rsidR="00026CF8" w:rsidRPr="00797A0F">
      <w:rPr>
        <w:rStyle w:val="PageNumber"/>
        <w:rFonts w:cs="Calibri"/>
        <w:sz w:val="18"/>
        <w:szCs w:val="18"/>
      </w:rPr>
      <w:fldChar w:fldCharType="separate"/>
    </w:r>
    <w:r w:rsidR="005C43D2">
      <w:rPr>
        <w:rStyle w:val="PageNumber"/>
        <w:rFonts w:cs="Calibri"/>
        <w:noProof/>
        <w:sz w:val="18"/>
        <w:szCs w:val="18"/>
      </w:rPr>
      <w:t>2</w:t>
    </w:r>
    <w:r w:rsidR="00026CF8"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B958" w14:textId="77777777" w:rsidR="00026CF8" w:rsidRPr="00AF3325" w:rsidRDefault="00026CF8" w:rsidP="004B4B3F">
    <w:pPr>
      <w:pStyle w:val="Header"/>
    </w:pPr>
    <w:r>
      <w:tab/>
    </w:r>
    <w:r>
      <w:tab/>
    </w:r>
    <w:r w:rsidR="004B4B3F">
      <w:t xml:space="preserve">- </w:t>
    </w:r>
    <w:r w:rsidR="004B4B3F">
      <w:rPr>
        <w:rStyle w:val="PageNumber"/>
        <w:rFonts w:cs="Calibri"/>
      </w:rPr>
      <w:fldChar w:fldCharType="begin"/>
    </w:r>
    <w:r w:rsidR="004B4B3F">
      <w:rPr>
        <w:rStyle w:val="PageNumber"/>
        <w:rFonts w:cs="Calibri"/>
      </w:rPr>
      <w:instrText xml:space="preserve"> PAGE </w:instrText>
    </w:r>
    <w:r w:rsidR="004B4B3F">
      <w:rPr>
        <w:rStyle w:val="PageNumber"/>
        <w:rFonts w:cs="Calibri"/>
      </w:rPr>
      <w:fldChar w:fldCharType="separate"/>
    </w:r>
    <w:r w:rsidR="005E430F">
      <w:rPr>
        <w:rStyle w:val="PageNumber"/>
        <w:rFonts w:cs="Calibri"/>
        <w:noProof/>
      </w:rPr>
      <w:t>3</w:t>
    </w:r>
    <w:r w:rsidR="004B4B3F">
      <w:rPr>
        <w:rStyle w:val="PageNumber"/>
        <w:rFonts w:cs="Calibri"/>
      </w:rPr>
      <w:fldChar w:fldCharType="end"/>
    </w:r>
    <w:r w:rsidR="004B4B3F">
      <w:rPr>
        <w:rStyle w:val="PageNumber"/>
        <w:rFonts w:cs="Calibri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6CBD" w14:textId="295071F7" w:rsidR="00350BBA" w:rsidRPr="000925DF" w:rsidRDefault="000925DF" w:rsidP="00175871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240" w:line="360" w:lineRule="auto"/>
      <w:jc w:val="center"/>
    </w:pPr>
    <w:r w:rsidRPr="000925DF">
      <w:rPr>
        <w:noProof/>
        <w:sz w:val="24"/>
        <w:lang w:val="en-GB" w:eastAsia="zh-CN"/>
      </w:rPr>
      <w:drawing>
        <wp:inline distT="0" distB="0" distL="0" distR="0" wp14:anchorId="73D8C377" wp14:editId="5DCF967A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63AC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25DF"/>
    <w:rsid w:val="000A7051"/>
    <w:rsid w:val="000C03C7"/>
    <w:rsid w:val="000D786F"/>
    <w:rsid w:val="000E3DEE"/>
    <w:rsid w:val="000E5E18"/>
    <w:rsid w:val="000F3479"/>
    <w:rsid w:val="00103C76"/>
    <w:rsid w:val="00105660"/>
    <w:rsid w:val="0010688B"/>
    <w:rsid w:val="0011265F"/>
    <w:rsid w:val="00145AA2"/>
    <w:rsid w:val="0016308F"/>
    <w:rsid w:val="00175871"/>
    <w:rsid w:val="00177071"/>
    <w:rsid w:val="00196710"/>
    <w:rsid w:val="00197324"/>
    <w:rsid w:val="001B1CE8"/>
    <w:rsid w:val="001D7070"/>
    <w:rsid w:val="001E5148"/>
    <w:rsid w:val="001F5A49"/>
    <w:rsid w:val="00200936"/>
    <w:rsid w:val="00201097"/>
    <w:rsid w:val="00201B6E"/>
    <w:rsid w:val="00222DC2"/>
    <w:rsid w:val="002240B2"/>
    <w:rsid w:val="00235A29"/>
    <w:rsid w:val="002861E6"/>
    <w:rsid w:val="002A2700"/>
    <w:rsid w:val="002B6511"/>
    <w:rsid w:val="002D3428"/>
    <w:rsid w:val="002D6688"/>
    <w:rsid w:val="002E7C3C"/>
    <w:rsid w:val="002F0890"/>
    <w:rsid w:val="003370B8"/>
    <w:rsid w:val="00337394"/>
    <w:rsid w:val="00350BBA"/>
    <w:rsid w:val="003666FF"/>
    <w:rsid w:val="003741EE"/>
    <w:rsid w:val="00376E7B"/>
    <w:rsid w:val="003B2BDA"/>
    <w:rsid w:val="003B55EC"/>
    <w:rsid w:val="003C133E"/>
    <w:rsid w:val="003C4471"/>
    <w:rsid w:val="003C4E57"/>
    <w:rsid w:val="003E504F"/>
    <w:rsid w:val="003F50D0"/>
    <w:rsid w:val="0041024B"/>
    <w:rsid w:val="004326DB"/>
    <w:rsid w:val="0043682E"/>
    <w:rsid w:val="00441B4A"/>
    <w:rsid w:val="004815EB"/>
    <w:rsid w:val="00485C1A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747BD"/>
    <w:rsid w:val="00580814"/>
    <w:rsid w:val="005A03A3"/>
    <w:rsid w:val="005B214C"/>
    <w:rsid w:val="005C43D2"/>
    <w:rsid w:val="005E430F"/>
    <w:rsid w:val="005E63A3"/>
    <w:rsid w:val="00602D53"/>
    <w:rsid w:val="00651777"/>
    <w:rsid w:val="0067458B"/>
    <w:rsid w:val="00674F4F"/>
    <w:rsid w:val="006B0590"/>
    <w:rsid w:val="006B363B"/>
    <w:rsid w:val="006B49DA"/>
    <w:rsid w:val="006C18EB"/>
    <w:rsid w:val="006F458F"/>
    <w:rsid w:val="00700636"/>
    <w:rsid w:val="00707216"/>
    <w:rsid w:val="007234B1"/>
    <w:rsid w:val="00730B9A"/>
    <w:rsid w:val="00783681"/>
    <w:rsid w:val="00783BC8"/>
    <w:rsid w:val="007921A7"/>
    <w:rsid w:val="00797A0F"/>
    <w:rsid w:val="007A5C27"/>
    <w:rsid w:val="007B3DB1"/>
    <w:rsid w:val="007D183E"/>
    <w:rsid w:val="007E304D"/>
    <w:rsid w:val="007E322D"/>
    <w:rsid w:val="007E3F13"/>
    <w:rsid w:val="007E480E"/>
    <w:rsid w:val="00800012"/>
    <w:rsid w:val="00811629"/>
    <w:rsid w:val="0081513E"/>
    <w:rsid w:val="00823210"/>
    <w:rsid w:val="00836A6B"/>
    <w:rsid w:val="00843445"/>
    <w:rsid w:val="00847D46"/>
    <w:rsid w:val="00854131"/>
    <w:rsid w:val="0085652D"/>
    <w:rsid w:val="0087694B"/>
    <w:rsid w:val="008F4F21"/>
    <w:rsid w:val="00904D4A"/>
    <w:rsid w:val="009151BA"/>
    <w:rsid w:val="00916947"/>
    <w:rsid w:val="009277BC"/>
    <w:rsid w:val="00927D57"/>
    <w:rsid w:val="00941D23"/>
    <w:rsid w:val="0095010C"/>
    <w:rsid w:val="00963D9D"/>
    <w:rsid w:val="00976AAD"/>
    <w:rsid w:val="00980103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D10AC"/>
    <w:rsid w:val="00AE6CFA"/>
    <w:rsid w:val="00AF3325"/>
    <w:rsid w:val="00B343B5"/>
    <w:rsid w:val="00B34CF9"/>
    <w:rsid w:val="00B35F50"/>
    <w:rsid w:val="00B67004"/>
    <w:rsid w:val="00B7223B"/>
    <w:rsid w:val="00B90C45"/>
    <w:rsid w:val="00B933BE"/>
    <w:rsid w:val="00BA0E49"/>
    <w:rsid w:val="00BB4069"/>
    <w:rsid w:val="00BC779C"/>
    <w:rsid w:val="00BD7E5E"/>
    <w:rsid w:val="00BE6574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032E5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557BD"/>
    <w:rsid w:val="00D61C5A"/>
    <w:rsid w:val="00DB3A18"/>
    <w:rsid w:val="00DD439D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30926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CF0490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Style1">
    <w:name w:val="Style1"/>
    <w:basedOn w:val="DefaultParagraphFont"/>
    <w:uiPriority w:val="1"/>
    <w:rsid w:val="003C4E57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C4E57"/>
    <w:rPr>
      <w:rFonts w:ascii="Calibri" w:hAnsi="Calibri"/>
      <w:b/>
      <w:sz w:val="24"/>
    </w:rPr>
  </w:style>
  <w:style w:type="character" w:customStyle="1" w:styleId="AnnexNotitleChar">
    <w:name w:val="Annex_No &amp; title Char"/>
    <w:basedOn w:val="DefaultParagraphFont"/>
    <w:link w:val="AnnexNotitle0"/>
    <w:rsid w:val="001E5148"/>
    <w:rPr>
      <w:rFonts w:ascii="Times New Roman" w:hAnsi="Times New Roman" w:cs="Times New Roman"/>
      <w:b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1E5148"/>
    <w:rPr>
      <w:b/>
      <w:sz w:val="28"/>
      <w:szCs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1E5148"/>
    <w:rPr>
      <w:i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597ECD89674C46B14709FC15C2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B19-1776-4F33-8C06-ABC530132E56}"/>
      </w:docPartPr>
      <w:docPartBody>
        <w:p w:rsidR="00403049" w:rsidRDefault="00C21FCD" w:rsidP="00C21FCD">
          <w:pPr>
            <w:pStyle w:val="76597ECD89674C46B14709FC15C2BD4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684845A8C21643019C2BA40DCBEA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14BE-0E6F-465C-A486-908568909C38}"/>
      </w:docPartPr>
      <w:docPartBody>
        <w:p w:rsidR="008437A4" w:rsidRDefault="00403049" w:rsidP="00403049">
          <w:pPr>
            <w:pStyle w:val="684845A8C21643019C2BA40DCBEA992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D6F30B25690C4DACAFB1A7F8FE10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BE20-2F67-4C4B-85AB-7177D960CA43}"/>
      </w:docPartPr>
      <w:docPartBody>
        <w:p w:rsidR="008437A4" w:rsidRDefault="00403049" w:rsidP="00403049">
          <w:pPr>
            <w:pStyle w:val="D6F30B25690C4DACAFB1A7F8FE10AFFD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D"/>
    <w:rsid w:val="00403049"/>
    <w:rsid w:val="008437A4"/>
    <w:rsid w:val="00C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049"/>
    <w:rPr>
      <w:color w:val="808080"/>
    </w:rPr>
  </w:style>
  <w:style w:type="paragraph" w:customStyle="1" w:styleId="76597ECD89674C46B14709FC15C2BD40">
    <w:name w:val="76597ECD89674C46B14709FC15C2BD40"/>
    <w:rsid w:val="00C21FCD"/>
  </w:style>
  <w:style w:type="paragraph" w:customStyle="1" w:styleId="684845A8C21643019C2BA40DCBEA9927">
    <w:name w:val="684845A8C21643019C2BA40DCBEA9927"/>
    <w:rsid w:val="00403049"/>
  </w:style>
  <w:style w:type="paragraph" w:customStyle="1" w:styleId="D6F30B25690C4DACAFB1A7F8FE10AFFD">
    <w:name w:val="D6F30B25690C4DACAFB1A7F8FE10AFFD"/>
    <w:rsid w:val="00403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D20A-6258-4F1B-9A6A-C8BA639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121</TotalTime>
  <Pages>3</Pages>
  <Words>610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Limousin, Catherine</cp:lastModifiedBy>
  <cp:revision>18</cp:revision>
  <cp:lastPrinted>2020-02-03T06:56:00Z</cp:lastPrinted>
  <dcterms:created xsi:type="dcterms:W3CDTF">2020-02-04T15:47:00Z</dcterms:created>
  <dcterms:modified xsi:type="dcterms:W3CDTF">2021-01-07T09:37:00Z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