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4138FF98" w:rsidR="00E53DCE" w:rsidRPr="00334544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AD4E0A">
              <w:rPr>
                <w:rFonts w:hint="eastAsia"/>
                <w:b/>
                <w:bCs/>
                <w:szCs w:val="24"/>
                <w:lang w:val="fr-CH" w:eastAsia="zh-CN"/>
              </w:rPr>
              <w:t>9</w:t>
            </w:r>
            <w:r w:rsidR="009F09A5">
              <w:rPr>
                <w:rFonts w:hint="eastAsia"/>
                <w:b/>
                <w:bCs/>
                <w:szCs w:val="24"/>
                <w:lang w:val="fr-CH" w:eastAsia="zh-CN"/>
              </w:rPr>
              <w:t>5</w:t>
            </w:r>
            <w:r w:rsidR="00A17773">
              <w:rPr>
                <w:rFonts w:hint="eastAsia"/>
                <w:b/>
                <w:bCs/>
                <w:szCs w:val="24"/>
                <w:lang w:val="fr-CH" w:eastAsia="zh-C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5D34934" w14:textId="5B7993A3" w:rsidR="00E53DCE" w:rsidRPr="00743956" w:rsidRDefault="009C6A12" w:rsidP="00BA0CDD">
            <w:pPr>
              <w:spacing w:before="0"/>
              <w:jc w:val="righ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3956">
              <w:rPr>
                <w:rFonts w:asciiTheme="minorHAnsi" w:hAnsiTheme="minorHAnsi" w:cstheme="minorHAnsi"/>
                <w:szCs w:val="24"/>
                <w:lang w:eastAsia="zh-CN"/>
              </w:rPr>
              <w:t>20</w:t>
            </w:r>
            <w:r w:rsidR="00895E9C" w:rsidRPr="00743956">
              <w:rPr>
                <w:rFonts w:asciiTheme="minorHAnsi" w:hAnsiTheme="minorHAnsi" w:cstheme="minorHAnsi"/>
                <w:szCs w:val="24"/>
                <w:lang w:eastAsia="zh-CN"/>
              </w:rPr>
              <w:t>20</w:t>
            </w:r>
            <w:r w:rsidRPr="00743956">
              <w:rPr>
                <w:rFonts w:asciiTheme="minorHAnsi" w:hAnsiTheme="minorHAnsi" w:cstheme="minorHAnsi"/>
                <w:szCs w:val="24"/>
                <w:lang w:eastAsia="zh-CN"/>
              </w:rPr>
              <w:t>年</w:t>
            </w:r>
            <w:r w:rsidR="009F09A5" w:rsidRPr="00743956">
              <w:rPr>
                <w:rFonts w:asciiTheme="minorHAnsi" w:hAnsiTheme="minorHAnsi" w:cstheme="minorHAnsi"/>
                <w:szCs w:val="24"/>
                <w:lang w:eastAsia="zh-CN"/>
              </w:rPr>
              <w:t>9</w:t>
            </w:r>
            <w:r w:rsidRPr="00743956">
              <w:rPr>
                <w:rFonts w:asciiTheme="minorHAnsi" w:hAnsiTheme="minorHAnsi" w:cstheme="minorHAnsi"/>
                <w:szCs w:val="24"/>
                <w:lang w:eastAsia="zh-CN"/>
              </w:rPr>
              <w:t>月</w:t>
            </w:r>
            <w:r w:rsidR="009F09A5" w:rsidRPr="00743956">
              <w:rPr>
                <w:rFonts w:asciiTheme="minorHAnsi" w:hAnsiTheme="minorHAnsi" w:cstheme="minorHAnsi"/>
                <w:szCs w:val="24"/>
                <w:lang w:eastAsia="zh-CN"/>
              </w:rPr>
              <w:t>1</w:t>
            </w:r>
            <w:r w:rsidR="00A17773" w:rsidRPr="00743956">
              <w:rPr>
                <w:rFonts w:asciiTheme="minorHAnsi" w:hAnsiTheme="minorHAnsi" w:cstheme="minorHAnsi"/>
                <w:szCs w:val="24"/>
                <w:lang w:eastAsia="zh-CN"/>
              </w:rPr>
              <w:t>8</w:t>
            </w:r>
            <w:r w:rsidRPr="00743956">
              <w:rPr>
                <w:rFonts w:asciiTheme="minorHAnsi" w:hAnsiTheme="minorHAnsi" w:cstheme="minorHAnsi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68977FBD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</w:t>
            </w:r>
            <w:r w:rsidR="00A17773">
              <w:rPr>
                <w:rFonts w:eastAsia="SimSun" w:hint="eastAsia"/>
                <w:b/>
                <w:bCs/>
                <w:szCs w:val="24"/>
                <w:lang w:eastAsia="zh-CN"/>
              </w:rPr>
              <w:t>各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成员国主管部门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17773" w:rsidRPr="00334544" w14:paraId="3AB59D39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A17773" w:rsidRPr="00334544" w:rsidRDefault="00A17773" w:rsidP="00A1777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32E0BB42" w:rsidR="00A17773" w:rsidRPr="0040336C" w:rsidRDefault="007D6236" w:rsidP="00A17773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7D623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WRC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-</w:t>
            </w:r>
            <w:r w:rsidRPr="007D623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23</w:t>
            </w:r>
            <w:r w:rsidRPr="007D623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所需</w:t>
            </w:r>
            <w:r w:rsidR="001E26AA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共用</w:t>
            </w:r>
            <w:r w:rsidRPr="007D623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和兼容性研究的技术</w:t>
            </w:r>
            <w:r w:rsidR="001E26AA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特性</w:t>
            </w:r>
            <w:r w:rsidRPr="007D623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、</w:t>
            </w:r>
            <w:r w:rsidR="001E26AA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操作</w:t>
            </w:r>
            <w:r w:rsidRPr="007D623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参数和保护标准</w:t>
            </w:r>
          </w:p>
        </w:tc>
      </w:tr>
      <w:tr w:rsidR="00A17773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A17773" w:rsidRPr="00334544" w:rsidRDefault="00A17773" w:rsidP="00A1777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A17773" w:rsidRPr="00334544" w:rsidRDefault="00A17773" w:rsidP="00A1777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17773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A17773" w:rsidRPr="00334544" w:rsidRDefault="00A17773" w:rsidP="00A1777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A17773" w:rsidRPr="00334544" w:rsidRDefault="00A17773" w:rsidP="00A1777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A17773" w:rsidRPr="00334544" w14:paraId="52FA70F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2DAAB3" w14:textId="77777777" w:rsidR="00A17773" w:rsidRPr="00334544" w:rsidRDefault="00A17773" w:rsidP="00A1777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46B9E7DF" w14:textId="32132CB7" w:rsidR="003D0618" w:rsidRPr="00CE1BAD" w:rsidRDefault="003D0618" w:rsidP="009B1607">
      <w:pPr>
        <w:pStyle w:val="Heading1"/>
        <w:spacing w:before="360" w:line="280" w:lineRule="exact"/>
        <w:rPr>
          <w:szCs w:val="24"/>
          <w:lang w:val="en-GB" w:eastAsia="zh-CN"/>
        </w:rPr>
      </w:pPr>
      <w:r w:rsidRPr="00CE1BAD">
        <w:rPr>
          <w:szCs w:val="24"/>
          <w:lang w:val="en-GB" w:eastAsia="zh-CN"/>
        </w:rPr>
        <w:t>1</w:t>
      </w:r>
      <w:r w:rsidRPr="00CE1BAD">
        <w:rPr>
          <w:szCs w:val="24"/>
          <w:lang w:val="en-GB" w:eastAsia="zh-CN"/>
        </w:rPr>
        <w:tab/>
      </w:r>
      <w:r w:rsidR="001E26AA">
        <w:rPr>
          <w:rFonts w:hint="eastAsia"/>
          <w:szCs w:val="24"/>
          <w:lang w:val="en-GB" w:eastAsia="zh-CN"/>
        </w:rPr>
        <w:t>引言</w:t>
      </w:r>
    </w:p>
    <w:p w14:paraId="6501201D" w14:textId="7C7879B9" w:rsidR="003D0618" w:rsidRPr="00821C90" w:rsidRDefault="007D6236" w:rsidP="00743956">
      <w:pPr>
        <w:ind w:firstLineChars="200" w:firstLine="480"/>
        <w:rPr>
          <w:szCs w:val="24"/>
          <w:lang w:val="en-GB" w:eastAsia="zh-CN"/>
        </w:rPr>
      </w:pPr>
      <w:r w:rsidRPr="007D6236">
        <w:rPr>
          <w:szCs w:val="24"/>
          <w:lang w:eastAsia="zh-CN"/>
        </w:rPr>
        <w:t>我希望提醒各国</w:t>
      </w:r>
      <w:r w:rsidR="001E26AA">
        <w:rPr>
          <w:rFonts w:hint="eastAsia"/>
          <w:szCs w:val="24"/>
          <w:lang w:eastAsia="zh-CN"/>
        </w:rPr>
        <w:t>主管部门</w:t>
      </w:r>
      <w:r w:rsidRPr="007D6236">
        <w:rPr>
          <w:szCs w:val="24"/>
          <w:lang w:eastAsia="zh-CN"/>
        </w:rPr>
        <w:t>需要采取哪些行动来支持</w:t>
      </w:r>
      <w:r w:rsidR="001E26AA">
        <w:rPr>
          <w:rFonts w:hint="eastAsia"/>
          <w:szCs w:val="24"/>
          <w:lang w:eastAsia="zh-CN"/>
        </w:rPr>
        <w:t>涉及共用</w:t>
      </w:r>
      <w:r w:rsidRPr="007D6236">
        <w:rPr>
          <w:szCs w:val="24"/>
          <w:lang w:eastAsia="zh-CN"/>
        </w:rPr>
        <w:t>和兼容性研究的</w:t>
      </w:r>
      <w:r w:rsidR="00FD5E1B" w:rsidRPr="007D6236">
        <w:rPr>
          <w:szCs w:val="24"/>
          <w:lang w:eastAsia="zh-CN"/>
        </w:rPr>
        <w:t>WRC</w:t>
      </w:r>
      <w:r w:rsidR="00FD5E1B">
        <w:rPr>
          <w:szCs w:val="24"/>
          <w:lang w:eastAsia="zh-CN"/>
        </w:rPr>
        <w:t>-</w:t>
      </w:r>
      <w:r w:rsidR="00FD5E1B" w:rsidRPr="007D6236">
        <w:rPr>
          <w:szCs w:val="24"/>
          <w:lang w:eastAsia="zh-CN"/>
        </w:rPr>
        <w:t>23</w:t>
      </w:r>
      <w:r w:rsidRPr="007D6236">
        <w:rPr>
          <w:szCs w:val="24"/>
          <w:lang w:eastAsia="zh-CN"/>
        </w:rPr>
        <w:t>议项。</w:t>
      </w:r>
    </w:p>
    <w:p w14:paraId="7739EB06" w14:textId="77E4FCE8" w:rsidR="003D0618" w:rsidRPr="00821C90" w:rsidRDefault="007D6236" w:rsidP="00743956">
      <w:pPr>
        <w:ind w:firstLineChars="200" w:firstLine="480"/>
        <w:rPr>
          <w:szCs w:val="24"/>
          <w:lang w:val="en-GB" w:eastAsia="zh-CN"/>
        </w:rPr>
      </w:pPr>
      <w:r w:rsidRPr="007D6236">
        <w:rPr>
          <w:szCs w:val="24"/>
          <w:lang w:eastAsia="zh-CN"/>
        </w:rPr>
        <w:t>在</w:t>
      </w:r>
      <w:r w:rsidR="001E26AA">
        <w:rPr>
          <w:rFonts w:hint="eastAsia"/>
          <w:szCs w:val="24"/>
          <w:lang w:eastAsia="zh-CN"/>
        </w:rPr>
        <w:t>此</w:t>
      </w:r>
      <w:r w:rsidRPr="007D6236">
        <w:rPr>
          <w:szCs w:val="24"/>
          <w:lang w:eastAsia="zh-CN"/>
        </w:rPr>
        <w:t>方面，一些负责</w:t>
      </w:r>
      <w:r w:rsidRPr="007D6236">
        <w:rPr>
          <w:szCs w:val="24"/>
          <w:lang w:eastAsia="zh-CN"/>
        </w:rPr>
        <w:t>WRC-23</w:t>
      </w:r>
      <w:r w:rsidRPr="007D6236">
        <w:rPr>
          <w:szCs w:val="24"/>
          <w:lang w:eastAsia="zh-CN"/>
        </w:rPr>
        <w:t>议项的工作组已经向</w:t>
      </w:r>
      <w:r w:rsidR="001E26AA">
        <w:rPr>
          <w:rFonts w:hint="eastAsia"/>
          <w:szCs w:val="24"/>
          <w:lang w:eastAsia="zh-CN"/>
        </w:rPr>
        <w:t>提交文稿</w:t>
      </w:r>
      <w:r w:rsidRPr="007D6236">
        <w:rPr>
          <w:szCs w:val="24"/>
          <w:lang w:eastAsia="zh-CN"/>
        </w:rPr>
        <w:t>的工作组发送了联络</w:t>
      </w:r>
      <w:r w:rsidR="001E26AA">
        <w:rPr>
          <w:rFonts w:hint="eastAsia"/>
          <w:szCs w:val="24"/>
          <w:lang w:eastAsia="zh-CN"/>
        </w:rPr>
        <w:t>函</w:t>
      </w:r>
      <w:r w:rsidRPr="007D6236">
        <w:rPr>
          <w:szCs w:val="24"/>
          <w:lang w:eastAsia="zh-CN"/>
        </w:rPr>
        <w:t>，要求提供其</w:t>
      </w:r>
      <w:r w:rsidR="001E26AA">
        <w:rPr>
          <w:rFonts w:hint="eastAsia"/>
          <w:szCs w:val="24"/>
          <w:lang w:eastAsia="zh-CN"/>
        </w:rPr>
        <w:t>所负责业务</w:t>
      </w:r>
      <w:r w:rsidRPr="007D6236">
        <w:rPr>
          <w:szCs w:val="24"/>
          <w:lang w:eastAsia="zh-CN"/>
        </w:rPr>
        <w:t>的技术</w:t>
      </w:r>
      <w:r w:rsidR="001E26AA">
        <w:rPr>
          <w:rFonts w:hint="eastAsia"/>
          <w:szCs w:val="24"/>
          <w:lang w:eastAsia="zh-CN"/>
        </w:rPr>
        <w:t>特性</w:t>
      </w:r>
      <w:r w:rsidRPr="007D6236">
        <w:rPr>
          <w:szCs w:val="24"/>
          <w:lang w:eastAsia="zh-CN"/>
        </w:rPr>
        <w:t>、</w:t>
      </w:r>
      <w:r w:rsidR="001E26AA">
        <w:rPr>
          <w:rFonts w:hint="eastAsia"/>
          <w:szCs w:val="24"/>
          <w:lang w:eastAsia="zh-CN"/>
        </w:rPr>
        <w:t>操作</w:t>
      </w:r>
      <w:r w:rsidRPr="007D6236">
        <w:rPr>
          <w:szCs w:val="24"/>
          <w:lang w:eastAsia="zh-CN"/>
        </w:rPr>
        <w:t>参数和保护标准。</w:t>
      </w:r>
    </w:p>
    <w:p w14:paraId="03FA3401" w14:textId="3B72FC9E" w:rsidR="003D0618" w:rsidRPr="00821C90" w:rsidRDefault="003D0618" w:rsidP="009B1607">
      <w:pPr>
        <w:pStyle w:val="Heading1"/>
        <w:spacing w:before="360" w:line="280" w:lineRule="exact"/>
        <w:rPr>
          <w:rFonts w:asciiTheme="minorHAnsi" w:hAnsiTheme="minorHAnsi" w:cstheme="minorHAnsi"/>
          <w:szCs w:val="24"/>
          <w:lang w:val="en-GB" w:eastAsia="zh-CN"/>
        </w:rPr>
      </w:pPr>
      <w:r w:rsidRPr="00821C90">
        <w:rPr>
          <w:rFonts w:asciiTheme="minorHAnsi" w:hAnsiTheme="minorHAnsi" w:cstheme="minorHAnsi"/>
          <w:szCs w:val="24"/>
          <w:lang w:val="en-GB" w:eastAsia="zh-CN"/>
        </w:rPr>
        <w:t>2</w:t>
      </w:r>
      <w:r w:rsidRPr="00821C90">
        <w:rPr>
          <w:rFonts w:asciiTheme="minorHAnsi" w:hAnsiTheme="minorHAnsi" w:cstheme="minorHAnsi"/>
          <w:szCs w:val="24"/>
          <w:lang w:val="en-GB" w:eastAsia="zh-CN"/>
        </w:rPr>
        <w:tab/>
      </w:r>
      <w:r w:rsidR="001E26AA">
        <w:rPr>
          <w:rFonts w:asciiTheme="minorHAnsi" w:hAnsiTheme="minorHAnsi" w:cstheme="minorHAnsi" w:hint="eastAsia"/>
          <w:szCs w:val="24"/>
          <w:lang w:val="en-GB" w:eastAsia="zh-CN"/>
        </w:rPr>
        <w:t>文稿</w:t>
      </w:r>
    </w:p>
    <w:p w14:paraId="30A9B05A" w14:textId="5A033154" w:rsidR="003D0618" w:rsidRPr="003F0F24" w:rsidRDefault="007D6236" w:rsidP="00743956">
      <w:pPr>
        <w:ind w:firstLineChars="200" w:firstLine="480"/>
        <w:rPr>
          <w:rFonts w:asciiTheme="minorHAnsi" w:hAnsiTheme="minorHAnsi" w:cstheme="minorHAnsi"/>
          <w:szCs w:val="24"/>
          <w:lang w:val="en-GB" w:eastAsia="zh-CN"/>
        </w:rPr>
      </w:pPr>
      <w:r w:rsidRPr="007D6236">
        <w:rPr>
          <w:rFonts w:asciiTheme="minorHAnsi" w:hAnsiTheme="minorHAnsi" w:cstheme="minorHAnsi"/>
          <w:szCs w:val="24"/>
          <w:lang w:eastAsia="zh-CN"/>
        </w:rPr>
        <w:t>在第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5</w:t>
      </w:r>
      <w:r w:rsidRPr="007D6236">
        <w:rPr>
          <w:rFonts w:asciiTheme="minorHAnsi" w:hAnsiTheme="minorHAnsi" w:cstheme="minorHAnsi"/>
          <w:szCs w:val="24"/>
          <w:lang w:eastAsia="zh-CN"/>
        </w:rPr>
        <w:t>研究组的最后一次会议上，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要求</w:t>
      </w:r>
      <w:r w:rsidRPr="007D6236">
        <w:rPr>
          <w:rFonts w:asciiTheme="minorHAnsi" w:hAnsiTheme="minorHAnsi" w:cstheme="minorHAnsi"/>
          <w:szCs w:val="24"/>
          <w:lang w:eastAsia="zh-CN"/>
        </w:rPr>
        <w:t>我发送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本</w:t>
      </w:r>
      <w:r w:rsidRPr="007D6236">
        <w:rPr>
          <w:rFonts w:asciiTheme="minorHAnsi" w:hAnsiTheme="minorHAnsi" w:cstheme="minorHAnsi"/>
          <w:szCs w:val="24"/>
          <w:lang w:eastAsia="zh-CN"/>
        </w:rPr>
        <w:t>行政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通函</w:t>
      </w:r>
      <w:r w:rsidRPr="007D6236">
        <w:rPr>
          <w:rFonts w:asciiTheme="minorHAnsi" w:hAnsiTheme="minorHAnsi" w:cstheme="minorHAnsi"/>
          <w:szCs w:val="24"/>
          <w:lang w:eastAsia="zh-CN"/>
        </w:rPr>
        <w:t>，鼓励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主管部门</w:t>
      </w:r>
      <w:r w:rsidRPr="007D6236">
        <w:rPr>
          <w:rFonts w:asciiTheme="minorHAnsi" w:hAnsiTheme="minorHAnsi" w:cstheme="minorHAnsi"/>
          <w:szCs w:val="24"/>
          <w:lang w:eastAsia="zh-CN"/>
        </w:rPr>
        <w:t>也</w:t>
      </w:r>
      <w:proofErr w:type="gramStart"/>
      <w:r w:rsidR="001E26AA">
        <w:rPr>
          <w:rFonts w:asciiTheme="minorHAnsi" w:hAnsiTheme="minorHAnsi" w:cstheme="minorHAnsi" w:hint="eastAsia"/>
          <w:szCs w:val="24"/>
          <w:lang w:eastAsia="zh-CN"/>
        </w:rPr>
        <w:t>酌情</w:t>
      </w:r>
      <w:r w:rsidRPr="007D6236">
        <w:rPr>
          <w:rFonts w:asciiTheme="minorHAnsi" w:hAnsiTheme="minorHAnsi" w:cstheme="minorHAnsi"/>
          <w:szCs w:val="24"/>
          <w:lang w:eastAsia="zh-CN"/>
        </w:rPr>
        <w:t>就</w:t>
      </w:r>
      <w:proofErr w:type="gramEnd"/>
      <w:r w:rsidR="001E26AA">
        <w:rPr>
          <w:rFonts w:asciiTheme="minorHAnsi" w:hAnsiTheme="minorHAnsi" w:cstheme="minorHAnsi" w:hint="eastAsia"/>
          <w:szCs w:val="24"/>
          <w:lang w:eastAsia="zh-CN"/>
        </w:rPr>
        <w:t>业务</w:t>
      </w:r>
      <w:r w:rsidRPr="007D6236">
        <w:rPr>
          <w:rFonts w:asciiTheme="minorHAnsi" w:hAnsiTheme="minorHAnsi" w:cstheme="minorHAnsi"/>
          <w:szCs w:val="24"/>
          <w:lang w:eastAsia="zh-CN"/>
        </w:rPr>
        <w:t>的技术</w:t>
      </w:r>
      <w:r w:rsidR="001E26AA">
        <w:rPr>
          <w:rFonts w:asciiTheme="minorHAnsi" w:hAnsiTheme="minorHAnsi" w:cstheme="minorHAnsi"/>
          <w:szCs w:val="24"/>
          <w:lang w:eastAsia="zh-CN"/>
        </w:rPr>
        <w:t>特性</w:t>
      </w:r>
      <w:r w:rsidRPr="007D6236">
        <w:rPr>
          <w:rFonts w:asciiTheme="minorHAnsi" w:hAnsiTheme="minorHAnsi" w:cstheme="minorHAnsi"/>
          <w:szCs w:val="24"/>
          <w:lang w:eastAsia="zh-CN"/>
        </w:rPr>
        <w:t>、</w:t>
      </w:r>
      <w:r w:rsidR="001E26AA">
        <w:rPr>
          <w:rFonts w:asciiTheme="minorHAnsi" w:hAnsiTheme="minorHAnsi" w:cstheme="minorHAnsi"/>
          <w:szCs w:val="24"/>
          <w:lang w:eastAsia="zh-CN"/>
        </w:rPr>
        <w:t>操作参数</w:t>
      </w:r>
      <w:r w:rsidRPr="007D6236">
        <w:rPr>
          <w:rFonts w:asciiTheme="minorHAnsi" w:hAnsiTheme="minorHAnsi" w:cstheme="minorHAnsi"/>
          <w:szCs w:val="24"/>
          <w:lang w:eastAsia="zh-CN"/>
        </w:rPr>
        <w:t>和保护标准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提交文稿</w:t>
      </w:r>
      <w:r w:rsidRPr="007D6236">
        <w:rPr>
          <w:rFonts w:asciiTheme="minorHAnsi" w:hAnsiTheme="minorHAnsi" w:cstheme="minorHAnsi"/>
          <w:szCs w:val="24"/>
          <w:lang w:eastAsia="zh-CN"/>
        </w:rPr>
        <w:t>，以支持</w:t>
      </w:r>
      <w:r w:rsidRPr="007D6236">
        <w:rPr>
          <w:rFonts w:asciiTheme="minorHAnsi" w:hAnsiTheme="minorHAnsi" w:cstheme="minorHAnsi"/>
          <w:szCs w:val="24"/>
          <w:lang w:eastAsia="zh-CN"/>
        </w:rPr>
        <w:t>WRC</w:t>
      </w:r>
      <w:r w:rsidR="001E26AA">
        <w:rPr>
          <w:rFonts w:asciiTheme="minorHAnsi" w:hAnsiTheme="minorHAnsi" w:cstheme="minorHAnsi"/>
          <w:szCs w:val="24"/>
          <w:lang w:eastAsia="zh-CN"/>
        </w:rPr>
        <w:t>-</w:t>
      </w:r>
      <w:r w:rsidRPr="007D6236">
        <w:rPr>
          <w:rFonts w:asciiTheme="minorHAnsi" w:hAnsiTheme="minorHAnsi" w:cstheme="minorHAnsi"/>
          <w:szCs w:val="24"/>
          <w:lang w:eastAsia="zh-CN"/>
        </w:rPr>
        <w:t>23</w:t>
      </w:r>
      <w:r w:rsidRPr="007D6236">
        <w:rPr>
          <w:rFonts w:asciiTheme="minorHAnsi" w:hAnsiTheme="minorHAnsi" w:cstheme="minorHAnsi"/>
          <w:szCs w:val="24"/>
          <w:lang w:eastAsia="zh-CN"/>
        </w:rPr>
        <w:t>相关议项的工作。</w:t>
      </w:r>
    </w:p>
    <w:p w14:paraId="78DF4A0E" w14:textId="5A9E15FE" w:rsidR="003D0618" w:rsidRPr="00D47E4B" w:rsidRDefault="007D6236" w:rsidP="00743956">
      <w:pPr>
        <w:ind w:firstLineChars="200" w:firstLine="480"/>
        <w:rPr>
          <w:rFonts w:asciiTheme="minorHAnsi" w:hAnsiTheme="minorHAnsi" w:cstheme="minorHAnsi"/>
          <w:szCs w:val="24"/>
          <w:lang w:val="en-GB" w:eastAsia="zh-CN"/>
        </w:rPr>
      </w:pPr>
      <w:r w:rsidRPr="007D6236">
        <w:rPr>
          <w:rFonts w:asciiTheme="minorHAnsi" w:hAnsiTheme="minorHAnsi" w:cstheme="minorHAnsi"/>
          <w:szCs w:val="24"/>
          <w:lang w:eastAsia="zh-CN"/>
        </w:rPr>
        <w:t>因此，鼓励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各国主管部门</w:t>
      </w:r>
      <w:r w:rsidRPr="007D6236">
        <w:rPr>
          <w:rFonts w:asciiTheme="minorHAnsi" w:hAnsiTheme="minorHAnsi" w:cstheme="minorHAnsi"/>
          <w:szCs w:val="24"/>
          <w:lang w:eastAsia="zh-CN"/>
        </w:rPr>
        <w:t>向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涉及</w:t>
      </w:r>
      <w:r w:rsidRPr="007D6236">
        <w:rPr>
          <w:rFonts w:asciiTheme="minorHAnsi" w:hAnsiTheme="minorHAnsi" w:cstheme="minorHAnsi"/>
          <w:szCs w:val="24"/>
          <w:lang w:eastAsia="zh-CN"/>
        </w:rPr>
        <w:t>上述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业务</w:t>
      </w:r>
      <w:r w:rsidRPr="007D6236">
        <w:rPr>
          <w:rFonts w:asciiTheme="minorHAnsi" w:hAnsiTheme="minorHAnsi" w:cstheme="minorHAnsi"/>
          <w:szCs w:val="24"/>
          <w:lang w:eastAsia="zh-CN"/>
        </w:rPr>
        <w:t>的工作组提供上述信息。</w:t>
      </w:r>
    </w:p>
    <w:p w14:paraId="2928E15D" w14:textId="5525370E" w:rsidR="003D0618" w:rsidRPr="00821C90" w:rsidRDefault="007D6236" w:rsidP="00743956">
      <w:pPr>
        <w:ind w:firstLineChars="200" w:firstLine="480"/>
        <w:rPr>
          <w:rFonts w:asciiTheme="minorHAnsi" w:hAnsiTheme="minorHAnsi" w:cstheme="minorHAnsi"/>
          <w:szCs w:val="24"/>
          <w:lang w:val="en-GB" w:eastAsia="zh-CN"/>
        </w:rPr>
      </w:pPr>
      <w:r w:rsidRPr="007D6236">
        <w:rPr>
          <w:rFonts w:asciiTheme="minorHAnsi" w:hAnsiTheme="minorHAnsi" w:cstheme="minorHAnsi"/>
          <w:szCs w:val="24"/>
          <w:lang w:eastAsia="zh-CN"/>
        </w:rPr>
        <w:t>WRC-23</w:t>
      </w:r>
      <w:r w:rsidRPr="007D6236">
        <w:rPr>
          <w:rFonts w:asciiTheme="minorHAnsi" w:hAnsiTheme="minorHAnsi" w:cstheme="minorHAnsi"/>
          <w:szCs w:val="24"/>
          <w:lang w:eastAsia="zh-CN"/>
        </w:rPr>
        <w:t>议项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以及</w:t>
      </w:r>
      <w:r w:rsidRPr="007D6236">
        <w:rPr>
          <w:rFonts w:asciiTheme="minorHAnsi" w:hAnsiTheme="minorHAnsi" w:cstheme="minorHAnsi"/>
          <w:szCs w:val="24"/>
          <w:lang w:eastAsia="zh-CN"/>
        </w:rPr>
        <w:t>相关的负责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组</w:t>
      </w:r>
      <w:r w:rsidRPr="007D6236">
        <w:rPr>
          <w:rFonts w:asciiTheme="minorHAnsi" w:hAnsiTheme="minorHAnsi" w:cstheme="minorHAnsi"/>
          <w:szCs w:val="24"/>
          <w:lang w:eastAsia="zh-CN"/>
        </w:rPr>
        <w:t>和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提交文稿</w:t>
      </w:r>
      <w:r w:rsidRPr="007D6236">
        <w:rPr>
          <w:rFonts w:asciiTheme="minorHAnsi" w:hAnsiTheme="minorHAnsi" w:cstheme="minorHAnsi"/>
          <w:szCs w:val="24"/>
          <w:lang w:eastAsia="zh-CN"/>
        </w:rPr>
        <w:t>组</w:t>
      </w:r>
      <w:r w:rsidR="001E26AA">
        <w:rPr>
          <w:rFonts w:asciiTheme="minorHAnsi" w:hAnsiTheme="minorHAnsi" w:cstheme="minorHAnsi" w:hint="eastAsia"/>
          <w:szCs w:val="24"/>
          <w:lang w:eastAsia="zh-CN"/>
        </w:rPr>
        <w:t>可查阅</w:t>
      </w:r>
      <w:hyperlink r:id="rId8" w:history="1">
        <w:r w:rsidRPr="001E26AA">
          <w:rPr>
            <w:rStyle w:val="Hyperlink"/>
            <w:rFonts w:asciiTheme="minorHAnsi" w:hAnsiTheme="minorHAnsi" w:cstheme="minorHAnsi"/>
            <w:szCs w:val="24"/>
            <w:lang w:eastAsia="zh-CN"/>
          </w:rPr>
          <w:t>CA/251</w:t>
        </w:r>
        <w:r w:rsidRPr="001E26AA">
          <w:rPr>
            <w:rStyle w:val="Hyperlink"/>
            <w:rFonts w:asciiTheme="minorHAnsi" w:hAnsiTheme="minorHAnsi" w:cstheme="minorHAnsi"/>
            <w:szCs w:val="24"/>
            <w:lang w:eastAsia="zh-CN"/>
          </w:rPr>
          <w:t>号行政</w:t>
        </w:r>
        <w:r w:rsidR="001E26AA" w:rsidRPr="001E26AA">
          <w:rPr>
            <w:rStyle w:val="Hyperlink"/>
            <w:rFonts w:asciiTheme="minorHAnsi" w:hAnsiTheme="minorHAnsi" w:cstheme="minorHAnsi"/>
            <w:szCs w:val="24"/>
            <w:lang w:eastAsia="zh-CN"/>
          </w:rPr>
          <w:t>通函</w:t>
        </w:r>
        <w:r w:rsidRPr="001E26AA">
          <w:rPr>
            <w:rStyle w:val="Hyperlink"/>
            <w:rFonts w:asciiTheme="minorHAnsi" w:hAnsiTheme="minorHAnsi" w:cstheme="minorHAnsi"/>
            <w:szCs w:val="24"/>
            <w:lang w:eastAsia="zh-CN"/>
          </w:rPr>
          <w:t>附件</w:t>
        </w:r>
        <w:r w:rsidRPr="001E26AA">
          <w:rPr>
            <w:rStyle w:val="Hyperlink"/>
            <w:rFonts w:asciiTheme="minorHAnsi" w:hAnsiTheme="minorHAnsi" w:cstheme="minorHAnsi"/>
            <w:szCs w:val="24"/>
            <w:lang w:eastAsia="zh-CN"/>
          </w:rPr>
          <w:t>7</w:t>
        </w:r>
      </w:hyperlink>
      <w:r w:rsidRPr="007D6236">
        <w:rPr>
          <w:rFonts w:asciiTheme="minorHAnsi" w:hAnsiTheme="minorHAnsi" w:cstheme="minorHAnsi"/>
          <w:szCs w:val="24"/>
          <w:lang w:eastAsia="zh-CN"/>
        </w:rPr>
        <w:t>。</w:t>
      </w:r>
    </w:p>
    <w:p w14:paraId="205A8461" w14:textId="3E8CA4A0" w:rsidR="003D0618" w:rsidRPr="00821C90" w:rsidRDefault="001E26AA" w:rsidP="00743956">
      <w:pPr>
        <w:ind w:firstLineChars="200" w:firstLine="480"/>
        <w:rPr>
          <w:rFonts w:asciiTheme="minorHAnsi" w:hAnsiTheme="minorHAnsi" w:cstheme="minorHAnsi"/>
          <w:szCs w:val="24"/>
          <w:lang w:val="en-GB" w:eastAsia="zh-CN"/>
        </w:rPr>
      </w:pPr>
      <w:r>
        <w:rPr>
          <w:rFonts w:asciiTheme="minorHAnsi" w:hAnsiTheme="minorHAnsi" w:cstheme="minorHAnsi"/>
          <w:szCs w:val="24"/>
          <w:lang w:val="en-GB" w:eastAsia="zh-CN"/>
        </w:rPr>
        <w:t>ITU-R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会议时间表可</w:t>
      </w:r>
      <w:r>
        <w:rPr>
          <w:rFonts w:asciiTheme="minorHAnsi" w:hAnsiTheme="minorHAnsi" w:cstheme="minorHAnsi" w:hint="eastAsia"/>
          <w:szCs w:val="24"/>
          <w:lang w:eastAsia="zh-CN"/>
        </w:rPr>
        <w:t>见此处：</w:t>
      </w:r>
      <w:hyperlink r:id="rId9" w:history="1">
        <w:r w:rsidR="003D0618" w:rsidRPr="00821C90">
          <w:rPr>
            <w:rStyle w:val="Hyperlink"/>
            <w:rFonts w:asciiTheme="minorHAnsi" w:hAnsiTheme="minorHAnsi" w:cstheme="minorHAnsi"/>
            <w:szCs w:val="24"/>
            <w:lang w:val="en-GB"/>
          </w:rPr>
          <w:t>https://www.itu.int/en/events/Pages/Calendar-Events.aspx?sector=ITU-R</w:t>
        </w:r>
      </w:hyperlink>
      <w:r>
        <w:rPr>
          <w:rFonts w:asciiTheme="minorHAnsi" w:hAnsiTheme="minorHAnsi" w:cstheme="minorHAnsi" w:hint="eastAsia"/>
          <w:szCs w:val="24"/>
          <w:lang w:val="en-GB" w:eastAsia="zh-CN"/>
        </w:rPr>
        <w:t>。</w:t>
      </w:r>
    </w:p>
    <w:p w14:paraId="4B953DAD" w14:textId="612E8F1E" w:rsidR="003D0618" w:rsidRPr="00821C90" w:rsidRDefault="00FD5E1B" w:rsidP="00743956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7D6236">
        <w:rPr>
          <w:rFonts w:asciiTheme="minorHAnsi" w:hAnsiTheme="minorHAnsi" w:cstheme="minorHAnsi"/>
          <w:szCs w:val="24"/>
          <w:lang w:eastAsia="zh-CN"/>
        </w:rPr>
        <w:t>借此机会</w:t>
      </w:r>
      <w:r>
        <w:rPr>
          <w:rFonts w:asciiTheme="minorHAnsi" w:hAnsiTheme="minorHAnsi" w:cstheme="minorHAnsi" w:hint="eastAsia"/>
          <w:szCs w:val="24"/>
          <w:lang w:eastAsia="zh-CN"/>
        </w:rPr>
        <w:t>，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我</w:t>
      </w:r>
      <w:r>
        <w:rPr>
          <w:rFonts w:asciiTheme="minorHAnsi" w:hAnsiTheme="minorHAnsi" w:cstheme="minorHAnsi" w:hint="eastAsia"/>
          <w:szCs w:val="24"/>
          <w:lang w:eastAsia="zh-CN"/>
        </w:rPr>
        <w:t>谨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进一步鼓励成员参与为加速和</w:t>
      </w:r>
      <w:r>
        <w:rPr>
          <w:rFonts w:asciiTheme="minorHAnsi" w:hAnsiTheme="minorHAnsi" w:cstheme="minorHAnsi" w:hint="eastAsia"/>
          <w:szCs w:val="24"/>
          <w:lang w:eastAsia="zh-CN"/>
        </w:rPr>
        <w:t>推动各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WRC</w:t>
      </w:r>
      <w:r>
        <w:rPr>
          <w:rFonts w:asciiTheme="minorHAnsi" w:hAnsiTheme="minorHAnsi" w:cstheme="minorHAnsi"/>
          <w:szCs w:val="24"/>
          <w:lang w:eastAsia="zh-CN"/>
        </w:rPr>
        <w:t>-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23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议项</w:t>
      </w:r>
      <w:r>
        <w:rPr>
          <w:rFonts w:asciiTheme="minorHAnsi" w:hAnsiTheme="minorHAnsi" w:cstheme="minorHAnsi" w:hint="eastAsia"/>
          <w:szCs w:val="24"/>
          <w:lang w:eastAsia="zh-CN"/>
        </w:rPr>
        <w:t>的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相关必要研究而设立的</w:t>
      </w:r>
      <w:r>
        <w:rPr>
          <w:rFonts w:asciiTheme="minorHAnsi" w:hAnsiTheme="minorHAnsi" w:cstheme="minorHAnsi" w:hint="eastAsia"/>
          <w:szCs w:val="24"/>
          <w:lang w:eastAsia="zh-CN"/>
        </w:rPr>
        <w:t>信函</w:t>
      </w:r>
      <w:proofErr w:type="gramStart"/>
      <w:r>
        <w:rPr>
          <w:rFonts w:asciiTheme="minorHAnsi" w:hAnsiTheme="minorHAnsi" w:cstheme="minorHAnsi" w:hint="eastAsia"/>
          <w:szCs w:val="24"/>
          <w:lang w:eastAsia="zh-CN"/>
        </w:rPr>
        <w:t>通信组</w:t>
      </w:r>
      <w:proofErr w:type="gramEnd"/>
      <w:r w:rsidR="007D6236" w:rsidRPr="007D6236">
        <w:rPr>
          <w:rFonts w:asciiTheme="minorHAnsi" w:hAnsiTheme="minorHAnsi" w:cstheme="minorHAnsi"/>
          <w:szCs w:val="24"/>
          <w:lang w:eastAsia="zh-CN"/>
        </w:rPr>
        <w:t>和报告</w:t>
      </w:r>
      <w:r>
        <w:rPr>
          <w:rFonts w:asciiTheme="minorHAnsi" w:hAnsiTheme="minorHAnsi" w:cstheme="minorHAnsi" w:hint="eastAsia"/>
          <w:szCs w:val="24"/>
          <w:lang w:eastAsia="zh-CN"/>
        </w:rPr>
        <w:t>人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组的活动，以及负责</w:t>
      </w:r>
      <w:r>
        <w:rPr>
          <w:rFonts w:asciiTheme="minorHAnsi" w:hAnsiTheme="minorHAnsi" w:cstheme="minorHAnsi" w:hint="eastAsia"/>
          <w:szCs w:val="24"/>
          <w:lang w:eastAsia="zh-CN"/>
        </w:rPr>
        <w:t>工作组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和</w:t>
      </w:r>
      <w:r>
        <w:rPr>
          <w:rFonts w:asciiTheme="minorHAnsi" w:hAnsiTheme="minorHAnsi" w:cstheme="minorHAnsi" w:hint="eastAsia"/>
          <w:szCs w:val="24"/>
          <w:lang w:eastAsia="zh-CN"/>
        </w:rPr>
        <w:t>文稿提交工作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组的活动，以便及时</w:t>
      </w:r>
      <w:r>
        <w:rPr>
          <w:rFonts w:asciiTheme="minorHAnsi" w:hAnsiTheme="minorHAnsi" w:cstheme="minorHAnsi" w:hint="eastAsia"/>
          <w:szCs w:val="24"/>
          <w:lang w:eastAsia="zh-CN"/>
        </w:rPr>
        <w:t>提交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预期的</w:t>
      </w:r>
      <w:r>
        <w:rPr>
          <w:rFonts w:asciiTheme="minorHAnsi" w:hAnsiTheme="minorHAnsi" w:cstheme="minorHAnsi" w:hint="eastAsia"/>
          <w:szCs w:val="24"/>
          <w:lang w:eastAsia="zh-CN"/>
        </w:rPr>
        <w:t>实际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成果。关于迄今已</w:t>
      </w:r>
      <w:r>
        <w:rPr>
          <w:rFonts w:asciiTheme="minorHAnsi" w:hAnsiTheme="minorHAnsi" w:cstheme="minorHAnsi" w:hint="eastAsia"/>
          <w:szCs w:val="24"/>
          <w:lang w:eastAsia="zh-CN"/>
        </w:rPr>
        <w:t>经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设立的</w:t>
      </w:r>
      <w:r>
        <w:rPr>
          <w:rFonts w:asciiTheme="minorHAnsi" w:hAnsiTheme="minorHAnsi" w:cstheme="minorHAnsi" w:hint="eastAsia"/>
          <w:szCs w:val="24"/>
          <w:lang w:eastAsia="zh-CN"/>
        </w:rPr>
        <w:t>信函</w:t>
      </w:r>
      <w:proofErr w:type="gramStart"/>
      <w:r w:rsidR="007D6236" w:rsidRPr="007D6236">
        <w:rPr>
          <w:rFonts w:asciiTheme="minorHAnsi" w:hAnsiTheme="minorHAnsi" w:cstheme="minorHAnsi"/>
          <w:szCs w:val="24"/>
          <w:lang w:eastAsia="zh-CN"/>
        </w:rPr>
        <w:t>通信</w:t>
      </w:r>
      <w:r>
        <w:rPr>
          <w:rFonts w:asciiTheme="minorHAnsi" w:hAnsiTheme="minorHAnsi" w:cstheme="minorHAnsi" w:hint="eastAsia"/>
          <w:szCs w:val="24"/>
          <w:lang w:eastAsia="zh-CN"/>
        </w:rPr>
        <w:t>组</w:t>
      </w:r>
      <w:proofErr w:type="gramEnd"/>
      <w:r w:rsidR="007D6236" w:rsidRPr="007D6236">
        <w:rPr>
          <w:rFonts w:asciiTheme="minorHAnsi" w:hAnsiTheme="minorHAnsi" w:cstheme="minorHAnsi"/>
          <w:szCs w:val="24"/>
          <w:lang w:eastAsia="zh-CN"/>
        </w:rPr>
        <w:t>和报告</w:t>
      </w:r>
      <w:r>
        <w:rPr>
          <w:rFonts w:asciiTheme="minorHAnsi" w:hAnsiTheme="minorHAnsi" w:cstheme="minorHAnsi" w:hint="eastAsia"/>
          <w:szCs w:val="24"/>
          <w:lang w:eastAsia="zh-CN"/>
        </w:rPr>
        <w:t>人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组的信息，可查阅已设立这些组的</w:t>
      </w:r>
      <w:r>
        <w:rPr>
          <w:rFonts w:asciiTheme="minorHAnsi" w:hAnsiTheme="minorHAnsi" w:cstheme="minorHAnsi" w:hint="eastAsia"/>
          <w:szCs w:val="24"/>
          <w:lang w:eastAsia="zh-CN"/>
        </w:rPr>
        <w:t>I</w:t>
      </w:r>
      <w:r>
        <w:rPr>
          <w:rFonts w:asciiTheme="minorHAnsi" w:hAnsiTheme="minorHAnsi" w:cstheme="minorHAnsi"/>
          <w:szCs w:val="24"/>
          <w:lang w:eastAsia="zh-CN"/>
        </w:rPr>
        <w:t>TU-R</w:t>
      </w:r>
      <w:r w:rsidR="007D6236" w:rsidRPr="007D6236">
        <w:rPr>
          <w:rFonts w:asciiTheme="minorHAnsi" w:hAnsiTheme="minorHAnsi" w:cstheme="minorHAnsi"/>
          <w:szCs w:val="24"/>
          <w:lang w:eastAsia="zh-CN"/>
        </w:rPr>
        <w:t>工作组主席的报告。</w:t>
      </w:r>
    </w:p>
    <w:p w14:paraId="376BF7C8" w14:textId="0459156C" w:rsidR="003D0618" w:rsidRDefault="00FD5E1B" w:rsidP="00743956">
      <w:pPr>
        <w:ind w:firstLineChars="200" w:firstLine="480"/>
        <w:rPr>
          <w:rFonts w:asciiTheme="minorHAnsi" w:hAnsiTheme="minorHAnsi" w:cstheme="minorHAnsi"/>
          <w:szCs w:val="24"/>
          <w:lang w:val="en-GB" w:eastAsia="zh-CN"/>
        </w:rPr>
      </w:pPr>
      <w:r w:rsidRPr="00FD5E1B">
        <w:rPr>
          <w:rFonts w:asciiTheme="minorHAnsi" w:hAnsiTheme="minorHAnsi" w:cstheme="minorHAnsi"/>
          <w:szCs w:val="24"/>
          <w:lang w:eastAsia="zh-CN"/>
        </w:rPr>
        <w:t>在此谨对贵方的</w:t>
      </w:r>
      <w:r>
        <w:rPr>
          <w:rFonts w:asciiTheme="minorHAnsi" w:hAnsiTheme="minorHAnsi" w:cstheme="minorHAnsi" w:hint="eastAsia"/>
          <w:szCs w:val="24"/>
          <w:lang w:eastAsia="zh-CN"/>
        </w:rPr>
        <w:t>鼎力支持和将要提交的文稿</w:t>
      </w:r>
      <w:r w:rsidRPr="00FD5E1B">
        <w:rPr>
          <w:rFonts w:asciiTheme="minorHAnsi" w:hAnsiTheme="minorHAnsi" w:cstheme="minorHAnsi"/>
          <w:szCs w:val="24"/>
          <w:lang w:eastAsia="zh-CN"/>
        </w:rPr>
        <w:t>预致谢意</w:t>
      </w:r>
      <w:r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47A5B9A4" w14:textId="7212F4D2" w:rsidR="005B3CE9" w:rsidRDefault="00090746" w:rsidP="00F825E7">
      <w:pPr>
        <w:spacing w:before="108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="003C7C89"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sectPr w:rsidR="005B3CE9" w:rsidSect="0011261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92D3" w14:textId="77777777" w:rsidR="00FF09BA" w:rsidRDefault="00FF09BA">
      <w:r>
        <w:separator/>
      </w:r>
    </w:p>
  </w:endnote>
  <w:endnote w:type="continuationSeparator" w:id="0">
    <w:p w14:paraId="5DD20258" w14:textId="77777777" w:rsidR="00FF09BA" w:rsidRDefault="00F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445E" w14:textId="35F32856" w:rsidR="00F96BD1" w:rsidRPr="00F96BD1" w:rsidRDefault="00F96BD1">
    <w:pPr>
      <w:pStyle w:val="Footer"/>
      <w:rPr>
        <w:sz w:val="16"/>
        <w:szCs w:val="16"/>
      </w:rPr>
    </w:pPr>
    <w:r w:rsidRPr="00F96BD1">
      <w:rPr>
        <w:sz w:val="16"/>
        <w:szCs w:val="16"/>
      </w:rPr>
      <w:fldChar w:fldCharType="begin"/>
    </w:r>
    <w:r w:rsidRPr="00F96BD1">
      <w:rPr>
        <w:sz w:val="16"/>
        <w:szCs w:val="16"/>
      </w:rPr>
      <w:instrText xml:space="preserve"> FILENAME \p  \* MERGEFORMAT </w:instrText>
    </w:r>
    <w:r w:rsidRPr="00F96BD1">
      <w:rPr>
        <w:sz w:val="16"/>
        <w:szCs w:val="16"/>
      </w:rPr>
      <w:fldChar w:fldCharType="separate"/>
    </w:r>
    <w:r>
      <w:rPr>
        <w:noProof/>
        <w:sz w:val="16"/>
        <w:szCs w:val="16"/>
      </w:rPr>
      <w:t>P:\TRAD\C\ITU-R\BR\DIR\CACE\900\954C-montage.docx</w:t>
    </w:r>
    <w:r w:rsidRPr="00F96BD1">
      <w:rPr>
        <w:sz w:val="16"/>
        <w:szCs w:val="16"/>
      </w:rPr>
      <w:fldChar w:fldCharType="end"/>
    </w:r>
    <w:r w:rsidRPr="00F96BD1">
      <w:rPr>
        <w:sz w:val="16"/>
        <w:szCs w:val="16"/>
      </w:rPr>
      <w:t xml:space="preserve"> (4</w:t>
    </w:r>
    <w:r w:rsidRPr="00F96BD1">
      <w:rPr>
        <w:rFonts w:hint="eastAsia"/>
        <w:sz w:val="16"/>
        <w:szCs w:val="16"/>
      </w:rPr>
      <w:t>7</w:t>
    </w:r>
    <w:r>
      <w:rPr>
        <w:rFonts w:hint="eastAsia"/>
        <w:sz w:val="16"/>
        <w:szCs w:val="16"/>
        <w:lang w:eastAsia="zh-CN"/>
      </w:rPr>
      <w:t>6524</w:t>
    </w:r>
    <w:r w:rsidRPr="00F96BD1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ED41" w14:textId="77777777" w:rsidR="00FF09BA" w:rsidRDefault="00FF09BA">
      <w:r>
        <w:t>____________________</w:t>
      </w:r>
    </w:p>
  </w:footnote>
  <w:footnote w:type="continuationSeparator" w:id="0">
    <w:p w14:paraId="7D588D9F" w14:textId="77777777" w:rsidR="00FF09BA" w:rsidRDefault="00FF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77777777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FA5207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1F63"/>
    <w:rsid w:val="00015C76"/>
    <w:rsid w:val="00026CF8"/>
    <w:rsid w:val="00030BD7"/>
    <w:rsid w:val="00031E64"/>
    <w:rsid w:val="000331F6"/>
    <w:rsid w:val="00034340"/>
    <w:rsid w:val="00035CB3"/>
    <w:rsid w:val="0004058C"/>
    <w:rsid w:val="00045A8D"/>
    <w:rsid w:val="0005167A"/>
    <w:rsid w:val="00054E5D"/>
    <w:rsid w:val="00057B9C"/>
    <w:rsid w:val="00067D0E"/>
    <w:rsid w:val="00070258"/>
    <w:rsid w:val="0007323C"/>
    <w:rsid w:val="00084036"/>
    <w:rsid w:val="00086D03"/>
    <w:rsid w:val="00090746"/>
    <w:rsid w:val="00090912"/>
    <w:rsid w:val="00092CFC"/>
    <w:rsid w:val="00094383"/>
    <w:rsid w:val="000959EF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E3DEE"/>
    <w:rsid w:val="000F00B0"/>
    <w:rsid w:val="000F04FC"/>
    <w:rsid w:val="000F1C93"/>
    <w:rsid w:val="000F604C"/>
    <w:rsid w:val="000F6F18"/>
    <w:rsid w:val="00100B72"/>
    <w:rsid w:val="00101F7D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4404"/>
    <w:rsid w:val="0013747D"/>
    <w:rsid w:val="00144DFB"/>
    <w:rsid w:val="00150E82"/>
    <w:rsid w:val="00155BD9"/>
    <w:rsid w:val="0015612F"/>
    <w:rsid w:val="0016034D"/>
    <w:rsid w:val="00164B62"/>
    <w:rsid w:val="00187CA3"/>
    <w:rsid w:val="00190181"/>
    <w:rsid w:val="00196710"/>
    <w:rsid w:val="00196770"/>
    <w:rsid w:val="00197324"/>
    <w:rsid w:val="001B351B"/>
    <w:rsid w:val="001B42C9"/>
    <w:rsid w:val="001C06DB"/>
    <w:rsid w:val="001C0F07"/>
    <w:rsid w:val="001C6971"/>
    <w:rsid w:val="001D2785"/>
    <w:rsid w:val="001D4A90"/>
    <w:rsid w:val="001D5A30"/>
    <w:rsid w:val="001D7070"/>
    <w:rsid w:val="001D7ACD"/>
    <w:rsid w:val="001E26AA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1C7"/>
    <w:rsid w:val="00203915"/>
    <w:rsid w:val="00205B40"/>
    <w:rsid w:val="00205D60"/>
    <w:rsid w:val="00213FE0"/>
    <w:rsid w:val="00224D0D"/>
    <w:rsid w:val="00227E6F"/>
    <w:rsid w:val="002302B3"/>
    <w:rsid w:val="00230C66"/>
    <w:rsid w:val="00233F78"/>
    <w:rsid w:val="00235A29"/>
    <w:rsid w:val="00241526"/>
    <w:rsid w:val="002421AA"/>
    <w:rsid w:val="00243E95"/>
    <w:rsid w:val="002443A2"/>
    <w:rsid w:val="002455F1"/>
    <w:rsid w:val="00245DD0"/>
    <w:rsid w:val="00263480"/>
    <w:rsid w:val="00266E74"/>
    <w:rsid w:val="00280535"/>
    <w:rsid w:val="002823ED"/>
    <w:rsid w:val="00283C3B"/>
    <w:rsid w:val="002861E6"/>
    <w:rsid w:val="00287D18"/>
    <w:rsid w:val="002A1996"/>
    <w:rsid w:val="002A2618"/>
    <w:rsid w:val="002A5DD7"/>
    <w:rsid w:val="002B00B9"/>
    <w:rsid w:val="002B0CAC"/>
    <w:rsid w:val="002C25E6"/>
    <w:rsid w:val="002C7179"/>
    <w:rsid w:val="002D110B"/>
    <w:rsid w:val="002D1830"/>
    <w:rsid w:val="002D5A15"/>
    <w:rsid w:val="002D5BDD"/>
    <w:rsid w:val="002D67B3"/>
    <w:rsid w:val="002D6EF6"/>
    <w:rsid w:val="002E0DC8"/>
    <w:rsid w:val="002E3292"/>
    <w:rsid w:val="002E3D27"/>
    <w:rsid w:val="002E5CC7"/>
    <w:rsid w:val="002F0890"/>
    <w:rsid w:val="002F2531"/>
    <w:rsid w:val="002F4967"/>
    <w:rsid w:val="002F7CCC"/>
    <w:rsid w:val="003020C9"/>
    <w:rsid w:val="00316935"/>
    <w:rsid w:val="0032391D"/>
    <w:rsid w:val="003266ED"/>
    <w:rsid w:val="00326C68"/>
    <w:rsid w:val="00334544"/>
    <w:rsid w:val="003370B8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92084"/>
    <w:rsid w:val="003A1F49"/>
    <w:rsid w:val="003A2008"/>
    <w:rsid w:val="003A3E0D"/>
    <w:rsid w:val="003A46B1"/>
    <w:rsid w:val="003A55ED"/>
    <w:rsid w:val="003A5D52"/>
    <w:rsid w:val="003A5DF9"/>
    <w:rsid w:val="003B156A"/>
    <w:rsid w:val="003B2BDA"/>
    <w:rsid w:val="003B55EC"/>
    <w:rsid w:val="003C2EA7"/>
    <w:rsid w:val="003C4471"/>
    <w:rsid w:val="003C55B4"/>
    <w:rsid w:val="003C6A0F"/>
    <w:rsid w:val="003C7C89"/>
    <w:rsid w:val="003C7D41"/>
    <w:rsid w:val="003D0618"/>
    <w:rsid w:val="003D4A69"/>
    <w:rsid w:val="003E504F"/>
    <w:rsid w:val="003E78D6"/>
    <w:rsid w:val="00400573"/>
    <w:rsid w:val="004007A3"/>
    <w:rsid w:val="0040336C"/>
    <w:rsid w:val="00406D71"/>
    <w:rsid w:val="004072FA"/>
    <w:rsid w:val="004130D3"/>
    <w:rsid w:val="0041653A"/>
    <w:rsid w:val="004220E5"/>
    <w:rsid w:val="004253AB"/>
    <w:rsid w:val="004326DB"/>
    <w:rsid w:val="00433740"/>
    <w:rsid w:val="0043682E"/>
    <w:rsid w:val="00441364"/>
    <w:rsid w:val="00447ECB"/>
    <w:rsid w:val="00451D0A"/>
    <w:rsid w:val="004557D9"/>
    <w:rsid w:val="00457436"/>
    <w:rsid w:val="0046212A"/>
    <w:rsid w:val="004623F7"/>
    <w:rsid w:val="00470DFE"/>
    <w:rsid w:val="00475DB7"/>
    <w:rsid w:val="00480F51"/>
    <w:rsid w:val="00481124"/>
    <w:rsid w:val="004815EB"/>
    <w:rsid w:val="00487569"/>
    <w:rsid w:val="0049386E"/>
    <w:rsid w:val="004961FD"/>
    <w:rsid w:val="00496864"/>
    <w:rsid w:val="00496920"/>
    <w:rsid w:val="00497A16"/>
    <w:rsid w:val="004A4496"/>
    <w:rsid w:val="004A67FB"/>
    <w:rsid w:val="004B11AB"/>
    <w:rsid w:val="004B218C"/>
    <w:rsid w:val="004B4B8A"/>
    <w:rsid w:val="004B7C9A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F178E"/>
    <w:rsid w:val="004F4543"/>
    <w:rsid w:val="004F57BB"/>
    <w:rsid w:val="004F67E5"/>
    <w:rsid w:val="00505309"/>
    <w:rsid w:val="0050789B"/>
    <w:rsid w:val="00512987"/>
    <w:rsid w:val="0052196E"/>
    <w:rsid w:val="005224A1"/>
    <w:rsid w:val="0052374D"/>
    <w:rsid w:val="00527CD5"/>
    <w:rsid w:val="00531BD3"/>
    <w:rsid w:val="00534372"/>
    <w:rsid w:val="00537B42"/>
    <w:rsid w:val="005412DA"/>
    <w:rsid w:val="00543DF8"/>
    <w:rsid w:val="00546101"/>
    <w:rsid w:val="00553DD7"/>
    <w:rsid w:val="005545EB"/>
    <w:rsid w:val="00557D45"/>
    <w:rsid w:val="005638CF"/>
    <w:rsid w:val="0056741E"/>
    <w:rsid w:val="005679AF"/>
    <w:rsid w:val="0057325A"/>
    <w:rsid w:val="0057469A"/>
    <w:rsid w:val="00580814"/>
    <w:rsid w:val="00583A0B"/>
    <w:rsid w:val="00587822"/>
    <w:rsid w:val="0059114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D3669"/>
    <w:rsid w:val="005E5C29"/>
    <w:rsid w:val="005E5EB3"/>
    <w:rsid w:val="005F081D"/>
    <w:rsid w:val="005F3BB6"/>
    <w:rsid w:val="005F3CB6"/>
    <w:rsid w:val="005F417F"/>
    <w:rsid w:val="005F4707"/>
    <w:rsid w:val="005F657C"/>
    <w:rsid w:val="00602D53"/>
    <w:rsid w:val="006047E5"/>
    <w:rsid w:val="00612649"/>
    <w:rsid w:val="006345DA"/>
    <w:rsid w:val="00637652"/>
    <w:rsid w:val="0064371D"/>
    <w:rsid w:val="0064790E"/>
    <w:rsid w:val="00650543"/>
    <w:rsid w:val="00650B2A"/>
    <w:rsid w:val="00651777"/>
    <w:rsid w:val="00652860"/>
    <w:rsid w:val="0065474B"/>
    <w:rsid w:val="006550F8"/>
    <w:rsid w:val="00656D1F"/>
    <w:rsid w:val="00660B0E"/>
    <w:rsid w:val="006823C7"/>
    <w:rsid w:val="006829F3"/>
    <w:rsid w:val="00687FF0"/>
    <w:rsid w:val="00693F87"/>
    <w:rsid w:val="006972A9"/>
    <w:rsid w:val="006A2F86"/>
    <w:rsid w:val="006A518B"/>
    <w:rsid w:val="006B0590"/>
    <w:rsid w:val="006B49DA"/>
    <w:rsid w:val="006C0EBD"/>
    <w:rsid w:val="006C2417"/>
    <w:rsid w:val="006C53F8"/>
    <w:rsid w:val="006C7CDE"/>
    <w:rsid w:val="006C7D62"/>
    <w:rsid w:val="006D4640"/>
    <w:rsid w:val="006E1979"/>
    <w:rsid w:val="006E35A4"/>
    <w:rsid w:val="006E75A0"/>
    <w:rsid w:val="00704973"/>
    <w:rsid w:val="00706FC3"/>
    <w:rsid w:val="00710EFD"/>
    <w:rsid w:val="007234B1"/>
    <w:rsid w:val="00723D08"/>
    <w:rsid w:val="007253AF"/>
    <w:rsid w:val="00725FDA"/>
    <w:rsid w:val="00727816"/>
    <w:rsid w:val="00730B9A"/>
    <w:rsid w:val="00743956"/>
    <w:rsid w:val="00750CFA"/>
    <w:rsid w:val="007517AC"/>
    <w:rsid w:val="007553DA"/>
    <w:rsid w:val="007616E7"/>
    <w:rsid w:val="0077294A"/>
    <w:rsid w:val="00774572"/>
    <w:rsid w:val="00775DB8"/>
    <w:rsid w:val="00782354"/>
    <w:rsid w:val="007921A7"/>
    <w:rsid w:val="00796CD6"/>
    <w:rsid w:val="007B3DB1"/>
    <w:rsid w:val="007C43BB"/>
    <w:rsid w:val="007D183E"/>
    <w:rsid w:val="007D43D0"/>
    <w:rsid w:val="007D6236"/>
    <w:rsid w:val="007E1833"/>
    <w:rsid w:val="007E288E"/>
    <w:rsid w:val="007E3F13"/>
    <w:rsid w:val="007F47FD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4C4E"/>
    <w:rsid w:val="0085229A"/>
    <w:rsid w:val="0085275F"/>
    <w:rsid w:val="00854131"/>
    <w:rsid w:val="00854DAD"/>
    <w:rsid w:val="0085652D"/>
    <w:rsid w:val="00863BCB"/>
    <w:rsid w:val="00870A13"/>
    <w:rsid w:val="0087672D"/>
    <w:rsid w:val="0087694B"/>
    <w:rsid w:val="00880F4D"/>
    <w:rsid w:val="00895979"/>
    <w:rsid w:val="00895E9C"/>
    <w:rsid w:val="00897ED9"/>
    <w:rsid w:val="008B03D4"/>
    <w:rsid w:val="008B35A3"/>
    <w:rsid w:val="008B37E1"/>
    <w:rsid w:val="008B45F8"/>
    <w:rsid w:val="008C08A7"/>
    <w:rsid w:val="008C2E74"/>
    <w:rsid w:val="008C4B4D"/>
    <w:rsid w:val="008C4F58"/>
    <w:rsid w:val="008D5409"/>
    <w:rsid w:val="008E006D"/>
    <w:rsid w:val="008E1AED"/>
    <w:rsid w:val="008E1EA3"/>
    <w:rsid w:val="008E2602"/>
    <w:rsid w:val="008E38B4"/>
    <w:rsid w:val="008F4F21"/>
    <w:rsid w:val="00904D4A"/>
    <w:rsid w:val="009076D7"/>
    <w:rsid w:val="00912D16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553B"/>
    <w:rsid w:val="009461A0"/>
    <w:rsid w:val="00947185"/>
    <w:rsid w:val="009518B3"/>
    <w:rsid w:val="00951F68"/>
    <w:rsid w:val="00953B52"/>
    <w:rsid w:val="00955BD9"/>
    <w:rsid w:val="009608B2"/>
    <w:rsid w:val="009617AB"/>
    <w:rsid w:val="00962198"/>
    <w:rsid w:val="009622A3"/>
    <w:rsid w:val="00963D9D"/>
    <w:rsid w:val="00972E4A"/>
    <w:rsid w:val="00973048"/>
    <w:rsid w:val="00974985"/>
    <w:rsid w:val="0098013E"/>
    <w:rsid w:val="00981B54"/>
    <w:rsid w:val="009842C3"/>
    <w:rsid w:val="00990090"/>
    <w:rsid w:val="00992189"/>
    <w:rsid w:val="009958C5"/>
    <w:rsid w:val="009A009A"/>
    <w:rsid w:val="009A2BC3"/>
    <w:rsid w:val="009A5F38"/>
    <w:rsid w:val="009A6BB6"/>
    <w:rsid w:val="009B1607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978"/>
    <w:rsid w:val="009D2B11"/>
    <w:rsid w:val="009D3DEF"/>
    <w:rsid w:val="009D51A2"/>
    <w:rsid w:val="009D7387"/>
    <w:rsid w:val="009E04A8"/>
    <w:rsid w:val="009E092F"/>
    <w:rsid w:val="009E12E9"/>
    <w:rsid w:val="009E3545"/>
    <w:rsid w:val="009E4AEC"/>
    <w:rsid w:val="009E5BD8"/>
    <w:rsid w:val="009E681E"/>
    <w:rsid w:val="009E7BBA"/>
    <w:rsid w:val="009F068C"/>
    <w:rsid w:val="009F09A5"/>
    <w:rsid w:val="009F4461"/>
    <w:rsid w:val="009F4FAF"/>
    <w:rsid w:val="00A119E6"/>
    <w:rsid w:val="00A17773"/>
    <w:rsid w:val="00A202CE"/>
    <w:rsid w:val="00A20FBC"/>
    <w:rsid w:val="00A31370"/>
    <w:rsid w:val="00A3429F"/>
    <w:rsid w:val="00A34D6F"/>
    <w:rsid w:val="00A370DD"/>
    <w:rsid w:val="00A41F91"/>
    <w:rsid w:val="00A46D0A"/>
    <w:rsid w:val="00A5555D"/>
    <w:rsid w:val="00A563F4"/>
    <w:rsid w:val="00A63355"/>
    <w:rsid w:val="00A7596D"/>
    <w:rsid w:val="00A8321C"/>
    <w:rsid w:val="00A90087"/>
    <w:rsid w:val="00A95F4D"/>
    <w:rsid w:val="00A963DF"/>
    <w:rsid w:val="00A979E3"/>
    <w:rsid w:val="00AB2D62"/>
    <w:rsid w:val="00AB3D9E"/>
    <w:rsid w:val="00AC0C22"/>
    <w:rsid w:val="00AC1F2B"/>
    <w:rsid w:val="00AC3896"/>
    <w:rsid w:val="00AC4519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A2"/>
    <w:rsid w:val="00AF4716"/>
    <w:rsid w:val="00AF6106"/>
    <w:rsid w:val="00AF70DA"/>
    <w:rsid w:val="00B019D3"/>
    <w:rsid w:val="00B02019"/>
    <w:rsid w:val="00B06B90"/>
    <w:rsid w:val="00B11D84"/>
    <w:rsid w:val="00B126B6"/>
    <w:rsid w:val="00B21971"/>
    <w:rsid w:val="00B2484D"/>
    <w:rsid w:val="00B34CF9"/>
    <w:rsid w:val="00B37559"/>
    <w:rsid w:val="00B4054B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4BCA"/>
    <w:rsid w:val="00B81C2F"/>
    <w:rsid w:val="00B8426A"/>
    <w:rsid w:val="00B90743"/>
    <w:rsid w:val="00B90C45"/>
    <w:rsid w:val="00B92306"/>
    <w:rsid w:val="00B9337E"/>
    <w:rsid w:val="00B933BE"/>
    <w:rsid w:val="00B9623E"/>
    <w:rsid w:val="00B97068"/>
    <w:rsid w:val="00BA0CDD"/>
    <w:rsid w:val="00BA21E4"/>
    <w:rsid w:val="00BA4781"/>
    <w:rsid w:val="00BA78C3"/>
    <w:rsid w:val="00BB2CC8"/>
    <w:rsid w:val="00BB77B9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BF6444"/>
    <w:rsid w:val="00C01679"/>
    <w:rsid w:val="00C047EF"/>
    <w:rsid w:val="00C058A9"/>
    <w:rsid w:val="00C07319"/>
    <w:rsid w:val="00C16FD2"/>
    <w:rsid w:val="00C2348E"/>
    <w:rsid w:val="00C4395E"/>
    <w:rsid w:val="00C4778B"/>
    <w:rsid w:val="00C47FFD"/>
    <w:rsid w:val="00C51E92"/>
    <w:rsid w:val="00C52A2F"/>
    <w:rsid w:val="00C541E4"/>
    <w:rsid w:val="00C57E2C"/>
    <w:rsid w:val="00C608B7"/>
    <w:rsid w:val="00C66F24"/>
    <w:rsid w:val="00C75C8A"/>
    <w:rsid w:val="00C76D7F"/>
    <w:rsid w:val="00C813AA"/>
    <w:rsid w:val="00C8736C"/>
    <w:rsid w:val="00C90FCB"/>
    <w:rsid w:val="00C917DC"/>
    <w:rsid w:val="00C9291E"/>
    <w:rsid w:val="00CA0131"/>
    <w:rsid w:val="00CA3F44"/>
    <w:rsid w:val="00CA4E58"/>
    <w:rsid w:val="00CA4FED"/>
    <w:rsid w:val="00CB3771"/>
    <w:rsid w:val="00CB44BF"/>
    <w:rsid w:val="00CB5153"/>
    <w:rsid w:val="00CE076A"/>
    <w:rsid w:val="00CE463D"/>
    <w:rsid w:val="00CF11EE"/>
    <w:rsid w:val="00CF68C5"/>
    <w:rsid w:val="00D10BA0"/>
    <w:rsid w:val="00D1577D"/>
    <w:rsid w:val="00D21694"/>
    <w:rsid w:val="00D24EB5"/>
    <w:rsid w:val="00D25D01"/>
    <w:rsid w:val="00D260FC"/>
    <w:rsid w:val="00D35AB9"/>
    <w:rsid w:val="00D36FC5"/>
    <w:rsid w:val="00D41571"/>
    <w:rsid w:val="00D416A0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0934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37CF"/>
    <w:rsid w:val="00DD24D9"/>
    <w:rsid w:val="00DE174A"/>
    <w:rsid w:val="00DE66A5"/>
    <w:rsid w:val="00DF0E0E"/>
    <w:rsid w:val="00DF2B50"/>
    <w:rsid w:val="00DF3874"/>
    <w:rsid w:val="00E01059"/>
    <w:rsid w:val="00E04C86"/>
    <w:rsid w:val="00E11783"/>
    <w:rsid w:val="00E17344"/>
    <w:rsid w:val="00E20F30"/>
    <w:rsid w:val="00E2189C"/>
    <w:rsid w:val="00E25BB1"/>
    <w:rsid w:val="00E27BBA"/>
    <w:rsid w:val="00E30E3F"/>
    <w:rsid w:val="00E318E3"/>
    <w:rsid w:val="00E35E8F"/>
    <w:rsid w:val="00E36196"/>
    <w:rsid w:val="00E428AB"/>
    <w:rsid w:val="00E438E8"/>
    <w:rsid w:val="00E453A3"/>
    <w:rsid w:val="00E50749"/>
    <w:rsid w:val="00E520E2"/>
    <w:rsid w:val="00E530C4"/>
    <w:rsid w:val="00E53DCE"/>
    <w:rsid w:val="00E55996"/>
    <w:rsid w:val="00E64254"/>
    <w:rsid w:val="00E66666"/>
    <w:rsid w:val="00E66A5C"/>
    <w:rsid w:val="00E67928"/>
    <w:rsid w:val="00E70FB5"/>
    <w:rsid w:val="00E726E7"/>
    <w:rsid w:val="00E915AF"/>
    <w:rsid w:val="00E96415"/>
    <w:rsid w:val="00E9718E"/>
    <w:rsid w:val="00EA15B3"/>
    <w:rsid w:val="00EA3D01"/>
    <w:rsid w:val="00EA6226"/>
    <w:rsid w:val="00EA7515"/>
    <w:rsid w:val="00EB2358"/>
    <w:rsid w:val="00EB3EB8"/>
    <w:rsid w:val="00EB5998"/>
    <w:rsid w:val="00EC00EF"/>
    <w:rsid w:val="00EC02FE"/>
    <w:rsid w:val="00EC1B54"/>
    <w:rsid w:val="00EC3B65"/>
    <w:rsid w:val="00EC4A96"/>
    <w:rsid w:val="00ED105D"/>
    <w:rsid w:val="00EE03A0"/>
    <w:rsid w:val="00EE11CC"/>
    <w:rsid w:val="00EE621E"/>
    <w:rsid w:val="00EE789E"/>
    <w:rsid w:val="00EF69DC"/>
    <w:rsid w:val="00F04DC0"/>
    <w:rsid w:val="00F105DB"/>
    <w:rsid w:val="00F2634E"/>
    <w:rsid w:val="00F37382"/>
    <w:rsid w:val="00F3781B"/>
    <w:rsid w:val="00F37C85"/>
    <w:rsid w:val="00F424BF"/>
    <w:rsid w:val="00F44FC3"/>
    <w:rsid w:val="00F46107"/>
    <w:rsid w:val="00F468C5"/>
    <w:rsid w:val="00F52F39"/>
    <w:rsid w:val="00F53406"/>
    <w:rsid w:val="00F5493F"/>
    <w:rsid w:val="00F55884"/>
    <w:rsid w:val="00F60F65"/>
    <w:rsid w:val="00F6184F"/>
    <w:rsid w:val="00F64B3A"/>
    <w:rsid w:val="00F7128F"/>
    <w:rsid w:val="00F739C7"/>
    <w:rsid w:val="00F765E1"/>
    <w:rsid w:val="00F8214D"/>
    <w:rsid w:val="00F825E7"/>
    <w:rsid w:val="00F8310E"/>
    <w:rsid w:val="00F859A1"/>
    <w:rsid w:val="00F86100"/>
    <w:rsid w:val="00F914DD"/>
    <w:rsid w:val="00F96BD1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994"/>
    <w:rsid w:val="00FC7D23"/>
    <w:rsid w:val="00FD25AC"/>
    <w:rsid w:val="00FD3968"/>
    <w:rsid w:val="00FD5E1B"/>
    <w:rsid w:val="00FE0818"/>
    <w:rsid w:val="00FE19F1"/>
    <w:rsid w:val="00FE6FB1"/>
    <w:rsid w:val="00FF09BA"/>
    <w:rsid w:val="00FF0CC2"/>
    <w:rsid w:val="00FF262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4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5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events/Pages/Calendar-Events.aspx?sector=ITU-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C26E-72B2-4A8A-8400-B48131E5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1</Pages>
  <Words>467</Words>
  <Characters>307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BR</cp:lastModifiedBy>
  <cp:revision>2</cp:revision>
  <cp:lastPrinted>2020-02-06T15:56:00Z</cp:lastPrinted>
  <dcterms:created xsi:type="dcterms:W3CDTF">2020-09-17T14:15:00Z</dcterms:created>
  <dcterms:modified xsi:type="dcterms:W3CDTF">2020-09-17T14:15:00Z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