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533ACD67" w14:textId="77777777" w:rsidTr="00153E23">
        <w:tc>
          <w:tcPr>
            <w:tcW w:w="5000" w:type="pct"/>
            <w:gridSpan w:val="3"/>
            <w:shd w:val="clear" w:color="auto" w:fill="auto"/>
          </w:tcPr>
          <w:p w14:paraId="0E3F9B4C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3935779E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3130C77B" w14:textId="77777777" w:rsidTr="00153E23">
        <w:tc>
          <w:tcPr>
            <w:tcW w:w="2707" w:type="pct"/>
            <w:gridSpan w:val="2"/>
            <w:shd w:val="clear" w:color="auto" w:fill="auto"/>
          </w:tcPr>
          <w:p w14:paraId="11E6BC91" w14:textId="66A87EF9" w:rsidR="000F7BBE" w:rsidRPr="000850B9" w:rsidRDefault="000850B9" w:rsidP="00C12698">
            <w:pPr>
              <w:spacing w:before="80" w:line="300" w:lineRule="exact"/>
              <w:jc w:val="left"/>
              <w:rPr>
                <w:position w:val="2"/>
                <w:lang w:bidi="ar-EG"/>
              </w:rPr>
            </w:pPr>
            <w:r w:rsidRPr="000850B9">
              <w:rPr>
                <w:rFonts w:hint="cs"/>
                <w:position w:val="2"/>
                <w:rtl/>
                <w:lang w:bidi="ar-EG"/>
              </w:rPr>
              <w:t xml:space="preserve">التصويب </w:t>
            </w:r>
            <w:r w:rsidRPr="000850B9">
              <w:rPr>
                <w:position w:val="2"/>
                <w:lang w:bidi="ar-EG"/>
              </w:rPr>
              <w:t>1</w:t>
            </w:r>
            <w:r w:rsidRPr="000850B9">
              <w:rPr>
                <w:position w:val="2"/>
                <w:rtl/>
                <w:lang w:bidi="ar-EG"/>
              </w:rPr>
              <w:br/>
            </w:r>
            <w:r w:rsidRPr="000850B9">
              <w:rPr>
                <w:rFonts w:hint="cs"/>
                <w:position w:val="2"/>
                <w:rtl/>
                <w:lang w:bidi="ar-AE"/>
              </w:rPr>
              <w:t>ل</w:t>
            </w:r>
            <w:r w:rsidR="000F7BBE" w:rsidRPr="000850B9">
              <w:rPr>
                <w:rFonts w:hint="cs"/>
                <w:position w:val="2"/>
                <w:rtl/>
                <w:lang w:bidi="ar-AE"/>
              </w:rPr>
              <w:t>لرسالة الإدارية المعممة</w:t>
            </w:r>
          </w:p>
          <w:p w14:paraId="5BDCB97A" w14:textId="223AF075" w:rsidR="000F7BBE" w:rsidRPr="000850B9" w:rsidRDefault="000850B9" w:rsidP="00C12698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3B7396">
              <w:rPr>
                <w:b/>
                <w:bCs/>
                <w:szCs w:val="24"/>
              </w:rPr>
              <w:t>CACE/946</w:t>
            </w:r>
          </w:p>
        </w:tc>
        <w:tc>
          <w:tcPr>
            <w:tcW w:w="2293" w:type="pct"/>
            <w:shd w:val="clear" w:color="auto" w:fill="auto"/>
          </w:tcPr>
          <w:p w14:paraId="3DC45D01" w14:textId="3A455F70" w:rsidR="000F7BBE" w:rsidRPr="000850B9" w:rsidRDefault="000850B9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0850B9">
              <w:rPr>
                <w:rFonts w:hint="cs"/>
                <w:position w:val="2"/>
                <w:rtl/>
                <w:lang w:val="fr-FR" w:bidi="ar-EG"/>
              </w:rPr>
              <w:t>28</w:t>
            </w:r>
            <w:r w:rsidR="00480DEC">
              <w:rPr>
                <w:rFonts w:hint="cs"/>
                <w:position w:val="2"/>
                <w:rtl/>
                <w:lang w:val="fr-FR" w:bidi="ar-EG"/>
              </w:rPr>
              <w:t xml:space="preserve"> أ</w:t>
            </w:r>
            <w:r w:rsidRPr="000850B9">
              <w:rPr>
                <w:rFonts w:hint="cs"/>
                <w:position w:val="2"/>
                <w:rtl/>
                <w:lang w:val="fr-FR" w:bidi="ar-EG"/>
              </w:rPr>
              <w:t>بريل</w:t>
            </w:r>
            <w:r w:rsidR="000F7BBE" w:rsidRPr="000850B9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F16820" w:rsidRPr="000850B9">
              <w:rPr>
                <w:position w:val="2"/>
                <w:lang w:bidi="ar-EG"/>
              </w:rPr>
              <w:t>2020</w:t>
            </w:r>
          </w:p>
        </w:tc>
      </w:tr>
      <w:tr w:rsidR="000F7BBE" w:rsidRPr="000F7BBE" w14:paraId="33266738" w14:textId="77777777" w:rsidTr="00153E23">
        <w:tc>
          <w:tcPr>
            <w:tcW w:w="5000" w:type="pct"/>
            <w:gridSpan w:val="3"/>
            <w:shd w:val="clear" w:color="auto" w:fill="auto"/>
          </w:tcPr>
          <w:p w14:paraId="3761848A" w14:textId="77777777" w:rsidR="000F7BBE" w:rsidRPr="000F7BBE" w:rsidRDefault="000F7BBE" w:rsidP="00B56B7F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722924A9" w14:textId="77777777" w:rsidTr="00153E23">
        <w:tc>
          <w:tcPr>
            <w:tcW w:w="5000" w:type="pct"/>
            <w:gridSpan w:val="3"/>
            <w:shd w:val="clear" w:color="auto" w:fill="auto"/>
          </w:tcPr>
          <w:p w14:paraId="635294F3" w14:textId="77777777" w:rsidR="000F7BBE" w:rsidRPr="000F7BBE" w:rsidRDefault="000F7BBE" w:rsidP="00B56B7F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637AADA" w14:textId="77777777" w:rsidTr="00153E23">
        <w:tc>
          <w:tcPr>
            <w:tcW w:w="5000" w:type="pct"/>
            <w:gridSpan w:val="3"/>
            <w:shd w:val="clear" w:color="auto" w:fill="auto"/>
          </w:tcPr>
          <w:p w14:paraId="2F70674C" w14:textId="362C4C3E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0850B9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="00B1143A" w:rsidRPr="000850B9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  <w:r w:rsidRPr="000850B9">
              <w:rPr>
                <w:b/>
                <w:bCs/>
                <w:position w:val="2"/>
                <w:rtl/>
              </w:rPr>
              <w:t xml:space="preserve"> وأعضاء قطاع الاتصالات الراديوية</w:t>
            </w:r>
            <w:r w:rsidRPr="000850B9">
              <w:rPr>
                <w:rFonts w:hint="cs"/>
                <w:b/>
                <w:bCs/>
                <w:position w:val="2"/>
                <w:rtl/>
              </w:rPr>
              <w:t xml:space="preserve"> و</w:t>
            </w:r>
            <w:r w:rsidRPr="000850B9">
              <w:rPr>
                <w:b/>
                <w:bCs/>
                <w:position w:val="2"/>
                <w:rtl/>
              </w:rPr>
              <w:t>المنتسبين إليه</w:t>
            </w:r>
            <w:r w:rsidRPr="000850B9">
              <w:rPr>
                <w:b/>
                <w:bCs/>
                <w:position w:val="2"/>
                <w:rtl/>
              </w:rPr>
              <w:br/>
            </w:r>
            <w:r w:rsidRPr="000850B9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0850B9" w:rsidRPr="000850B9">
              <w:rPr>
                <w:b/>
                <w:bCs/>
                <w:position w:val="2"/>
                <w:lang w:val="en-GB" w:bidi="ar-EG"/>
              </w:rPr>
              <w:t>3</w:t>
            </w:r>
            <w:r w:rsidRPr="000850B9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0850B9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047EF2AC" w14:textId="77777777" w:rsidTr="00153E23">
        <w:tc>
          <w:tcPr>
            <w:tcW w:w="5000" w:type="pct"/>
            <w:gridSpan w:val="3"/>
            <w:shd w:val="clear" w:color="auto" w:fill="auto"/>
          </w:tcPr>
          <w:p w14:paraId="20A21150" w14:textId="77777777" w:rsidR="000F7BBE" w:rsidRPr="000F7BBE" w:rsidRDefault="000F7BBE" w:rsidP="00B56B7F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7C860564" w14:textId="77777777" w:rsidTr="00153E23">
        <w:tc>
          <w:tcPr>
            <w:tcW w:w="5000" w:type="pct"/>
            <w:gridSpan w:val="3"/>
            <w:shd w:val="clear" w:color="auto" w:fill="auto"/>
          </w:tcPr>
          <w:p w14:paraId="15306456" w14:textId="77777777" w:rsidR="000F7BBE" w:rsidRPr="000F7BBE" w:rsidRDefault="000F7BBE" w:rsidP="00B56B7F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60A2C" w14:paraId="0FF7D920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3C89B87A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0A76F092" w14:textId="45D1F29D" w:rsidR="000F7BBE" w:rsidRPr="000850B9" w:rsidRDefault="000850B9" w:rsidP="000850B9">
            <w:pPr>
              <w:tabs>
                <w:tab w:val="clear" w:pos="794"/>
                <w:tab w:val="left" w:pos="385"/>
              </w:tabs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0850B9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اجتماع </w:t>
            </w:r>
            <w:r w:rsidRPr="000850B9">
              <w:rPr>
                <w:b/>
                <w:bCs/>
                <w:position w:val="2"/>
                <w:rtl/>
                <w:lang w:bidi="ar-EG"/>
              </w:rPr>
              <w:t>لجنة الدراسات</w:t>
            </w:r>
            <w:r w:rsidRPr="000850B9">
              <w:rPr>
                <w:b/>
                <w:bCs/>
                <w:position w:val="2"/>
                <w:rtl/>
              </w:rPr>
              <w:t xml:space="preserve"> </w:t>
            </w:r>
            <w:sdt>
              <w:sdtPr>
                <w:rPr>
                  <w:b/>
                  <w:bCs/>
                  <w:position w:val="2"/>
                  <w:rtl/>
                </w:rPr>
                <w:alias w:val="SG"/>
                <w:tag w:val="SG"/>
                <w:id w:val="-2083972692"/>
                <w:placeholder>
                  <w:docPart w:val="F709E793DB9845B089B042921E0983E4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b/>
                      <w:bCs/>
                      <w:position w:val="2"/>
                      <w:rtl/>
                    </w:rPr>
                    <w:id w:val="1324467921"/>
                    <w:placeholder>
                      <w:docPart w:val="22A7FB124D944C17B0EE42B15E2B570E"/>
                    </w:placeholder>
                    <w:comboBox>
                      <w:listItem w:displayText="1 (إدارة الطيف)" w:value="1 (إدارة الطيف)"/>
                      <w:listItem w:displayText="3 (انتشار الموجات الراديوية)" w:value="3 (انتشار الموجات الراديوية)"/>
                      <w:listItem w:displayText="4 (الخدمات الساتلية)" w:value="4 (الخدمات الساتلية)"/>
                      <w:listItem w:displayText="5 (خدمات الأرض)" w:value="5 (خدمات الأرض)"/>
                      <w:listItem w:displayText="6 (الخدمة الإذاعية)" w:value="6 (الخدمة الإذاعية)"/>
                      <w:listItem w:displayText="7 (خدمات العلوم)" w:value="7 (خدمات العلوم)"/>
                    </w:comboBox>
                  </w:sdtPr>
                  <w:sdtEndPr>
                    <w:rPr>
                      <w:rFonts w:hint="cs"/>
                    </w:rPr>
                  </w:sdtEndPr>
                  <w:sdtContent>
                    <w:r w:rsidRPr="000850B9">
                      <w:rPr>
                        <w:b/>
                        <w:bCs/>
                        <w:position w:val="2"/>
                        <w:lang w:val="fr-FR" w:bidi="ar-EG"/>
                      </w:rPr>
                      <w:t>3</w:t>
                    </w:r>
                    <w:r w:rsidRPr="000850B9">
                      <w:rPr>
                        <w:rFonts w:hint="cs"/>
                        <w:b/>
                        <w:bCs/>
                        <w:position w:val="2"/>
                        <w:rtl/>
                      </w:rPr>
                      <w:t xml:space="preserve"> </w:t>
                    </w:r>
                    <w:r w:rsidR="00B55A61">
                      <w:rPr>
                        <w:rFonts w:hint="cs"/>
                        <w:b/>
                        <w:bCs/>
                        <w:position w:val="2"/>
                        <w:rtl/>
                      </w:rPr>
                      <w:t xml:space="preserve">للاتصالات الراديوية </w:t>
                    </w:r>
                    <w:r w:rsidRPr="000850B9">
                      <w:rPr>
                        <w:rFonts w:hint="cs"/>
                        <w:b/>
                        <w:bCs/>
                        <w:position w:val="2"/>
                        <w:rtl/>
                      </w:rPr>
                      <w:t>(</w:t>
                    </w:r>
                    <w:r w:rsidRPr="000850B9">
                      <w:rPr>
                        <w:b/>
                        <w:bCs/>
                        <w:position w:val="2"/>
                        <w:rtl/>
                      </w:rPr>
                      <w:t>انتشار الموجات الراديوية</w:t>
                    </w:r>
                    <w:r w:rsidRPr="000850B9">
                      <w:rPr>
                        <w:rFonts w:hint="cs"/>
                        <w:b/>
                        <w:bCs/>
                        <w:position w:val="2"/>
                        <w:rtl/>
                      </w:rPr>
                      <w:t xml:space="preserve">) </w:t>
                    </w:r>
                  </w:sdtContent>
                </w:sdt>
              </w:sdtContent>
            </w:sdt>
            <w:r w:rsidRPr="000850B9">
              <w:rPr>
                <w:b/>
                <w:bCs/>
                <w:position w:val="2"/>
                <w:lang w:val="fr-FR" w:bidi="ar-EG"/>
              </w:rPr>
              <w:br/>
            </w:r>
            <w:r w:rsidRPr="000850B9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جنيف، </w:t>
            </w:r>
            <w:r w:rsidRPr="000850B9">
              <w:rPr>
                <w:b/>
                <w:bCs/>
                <w:position w:val="2"/>
                <w:lang w:val="fr-FR" w:bidi="ar-EG"/>
              </w:rPr>
              <w:t>19</w:t>
            </w:r>
            <w:r w:rsidRPr="000850B9">
              <w:rPr>
                <w:rFonts w:hint="eastAsia"/>
                <w:b/>
                <w:bCs/>
                <w:position w:val="2"/>
                <w:rtl/>
                <w:lang w:bidi="ar-EG"/>
              </w:rPr>
              <w:t> </w:t>
            </w:r>
            <w:r w:rsidRPr="000850B9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يونيو </w:t>
            </w:r>
            <w:r w:rsidRPr="000850B9">
              <w:rPr>
                <w:b/>
                <w:bCs/>
                <w:position w:val="2"/>
                <w:lang w:val="fr-FR" w:bidi="ar-EG"/>
              </w:rPr>
              <w:t>2020</w:t>
            </w:r>
            <w:r w:rsidR="00B55A61">
              <w:rPr>
                <w:rFonts w:hint="cs"/>
                <w:b/>
                <w:bCs/>
                <w:position w:val="2"/>
                <w:rtl/>
                <w:lang w:val="fr-FR" w:bidi="ar-EG"/>
              </w:rPr>
              <w:t>، تأجيل موعد الاجتماع</w:t>
            </w:r>
            <w:r>
              <w:rPr>
                <w:rFonts w:hint="cs"/>
                <w:b/>
                <w:bCs/>
                <w:position w:val="2"/>
                <w:rtl/>
                <w:lang w:val="fr-FR" w:bidi="ar-EG"/>
              </w:rPr>
              <w:t xml:space="preserve"> </w:t>
            </w:r>
            <w:r w:rsidR="00B55A61">
              <w:rPr>
                <w:rFonts w:hint="cs"/>
                <w:b/>
                <w:bCs/>
                <w:position w:val="2"/>
                <w:rtl/>
                <w:lang w:val="fr-FR" w:bidi="ar-EG"/>
              </w:rPr>
              <w:t>إلى</w:t>
            </w:r>
            <w:r>
              <w:rPr>
                <w:rFonts w:hint="cs"/>
                <w:b/>
                <w:bCs/>
                <w:position w:val="2"/>
                <w:rtl/>
                <w:lang w:val="fr-FR" w:bidi="ar-EG"/>
              </w:rPr>
              <w:t xml:space="preserve"> </w:t>
            </w:r>
            <w:r w:rsidRPr="003B7396">
              <w:rPr>
                <w:b/>
                <w:bCs/>
                <w:position w:val="2"/>
                <w:lang w:val="fr-FR" w:bidi="ar-EG"/>
              </w:rPr>
              <w:t>21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أغسطس 2020</w:t>
            </w:r>
          </w:p>
        </w:tc>
      </w:tr>
      <w:tr w:rsidR="00FC09E8" w:rsidRPr="00060A2C" w14:paraId="6B5159F0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32514A10" w14:textId="77777777" w:rsidR="00FC09E8" w:rsidRPr="000F7BBE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73930C72" w14:textId="77777777" w:rsidR="00FC09E8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6D3D2117" w14:textId="0AC53CE6" w:rsidR="000850B9" w:rsidRPr="000D0CA0" w:rsidRDefault="000850B9" w:rsidP="000D0CA0">
      <w:pPr>
        <w:spacing w:before="360"/>
        <w:rPr>
          <w:spacing w:val="4"/>
          <w:rtl/>
          <w:lang w:bidi="ar-EG"/>
        </w:rPr>
      </w:pPr>
      <w:r w:rsidRPr="000D0CA0">
        <w:rPr>
          <w:rFonts w:hint="cs"/>
          <w:spacing w:val="4"/>
          <w:rtl/>
          <w:lang w:bidi="ar-EG"/>
        </w:rPr>
        <w:t xml:space="preserve">الغرض من هذا التصويب للرسالة الإدارية المعممة </w:t>
      </w:r>
      <w:r w:rsidRPr="00060A2C">
        <w:rPr>
          <w:spacing w:val="4"/>
          <w:lang w:bidi="ar-EG"/>
        </w:rPr>
        <w:t>CACE/946</w:t>
      </w:r>
      <w:r w:rsidRPr="000D0CA0">
        <w:rPr>
          <w:rFonts w:hint="cs"/>
          <w:spacing w:val="4"/>
          <w:rtl/>
          <w:lang w:bidi="ar-EG"/>
        </w:rPr>
        <w:t xml:space="preserve"> المؤرخة </w:t>
      </w:r>
      <w:r w:rsidRPr="00060A2C">
        <w:rPr>
          <w:spacing w:val="4"/>
          <w:lang w:bidi="ar-EG"/>
        </w:rPr>
        <w:t>18</w:t>
      </w:r>
      <w:r w:rsidRPr="000D0CA0">
        <w:rPr>
          <w:rFonts w:hint="cs"/>
          <w:spacing w:val="4"/>
          <w:rtl/>
          <w:lang w:bidi="ar-EG"/>
        </w:rPr>
        <w:t xml:space="preserve"> مارس 2020 إفادتكم بأن</w:t>
      </w:r>
      <w:r w:rsidRPr="000D0CA0">
        <w:rPr>
          <w:rFonts w:hint="cs"/>
          <w:spacing w:val="4"/>
          <w:rtl/>
        </w:rPr>
        <w:t xml:space="preserve"> الظروف الاستثنائية والشواغل العالمية من جراء تفشي فيروس كورونا</w:t>
      </w:r>
      <w:r w:rsidR="00572A31" w:rsidRPr="000D0CA0">
        <w:rPr>
          <w:rFonts w:hint="cs"/>
          <w:spacing w:val="4"/>
          <w:rtl/>
        </w:rPr>
        <w:t xml:space="preserve"> المستجد</w:t>
      </w:r>
      <w:r w:rsidRPr="000D0CA0">
        <w:rPr>
          <w:rFonts w:hint="cs"/>
          <w:spacing w:val="4"/>
          <w:rtl/>
        </w:rPr>
        <w:t xml:space="preserve"> </w:t>
      </w:r>
      <w:r w:rsidRPr="00060A2C">
        <w:rPr>
          <w:spacing w:val="4"/>
        </w:rPr>
        <w:t>(</w:t>
      </w:r>
      <w:proofErr w:type="spellStart"/>
      <w:r w:rsidR="003B7396">
        <w:fldChar w:fldCharType="begin"/>
      </w:r>
      <w:proofErr w:type="spellEnd"/>
      <w:r w:rsidR="003B7396" w:rsidRPr="00060A2C">
        <w:instrText xml:space="preserve"> HYPERLINK "https://www.itu.int/en/Pages/covid-19.aspx" </w:instrText>
      </w:r>
      <w:proofErr w:type="spellStart"/>
      <w:r w:rsidR="003B7396">
        <w:fldChar w:fldCharType="separate"/>
      </w:r>
      <w:proofErr w:type="spellEnd"/>
      <w:r w:rsidRPr="00060A2C">
        <w:rPr>
          <w:rStyle w:val="Hyperlink"/>
          <w:spacing w:val="4"/>
        </w:rPr>
        <w:t>COVID-19</w:t>
      </w:r>
      <w:r w:rsidR="003B7396">
        <w:rPr>
          <w:rStyle w:val="Hyperlink"/>
          <w:spacing w:val="4"/>
        </w:rPr>
        <w:fldChar w:fldCharType="end"/>
      </w:r>
      <w:r w:rsidRPr="00060A2C">
        <w:rPr>
          <w:spacing w:val="4"/>
        </w:rPr>
        <w:t>)</w:t>
      </w:r>
      <w:r w:rsidRPr="000D0CA0">
        <w:rPr>
          <w:rFonts w:hint="cs"/>
          <w:spacing w:val="4"/>
          <w:rtl/>
        </w:rPr>
        <w:t xml:space="preserve"> استدعت تأجيل اجتماع لجنة الدراسات</w:t>
      </w:r>
      <w:r w:rsidR="00572A31" w:rsidRPr="000D0CA0">
        <w:rPr>
          <w:rFonts w:hint="eastAsia"/>
          <w:spacing w:val="4"/>
          <w:rtl/>
        </w:rPr>
        <w:t> </w:t>
      </w:r>
      <w:r w:rsidR="00572A31" w:rsidRPr="000D0CA0">
        <w:rPr>
          <w:rFonts w:hint="cs"/>
          <w:spacing w:val="4"/>
          <w:rtl/>
        </w:rPr>
        <w:t>3</w:t>
      </w:r>
      <w:r w:rsidRPr="000D0CA0">
        <w:rPr>
          <w:rFonts w:hint="cs"/>
          <w:spacing w:val="4"/>
          <w:rtl/>
        </w:rPr>
        <w:t xml:space="preserve"> إلى يوم </w:t>
      </w:r>
      <w:r w:rsidR="00786378" w:rsidRPr="000D0CA0">
        <w:rPr>
          <w:rFonts w:hint="cs"/>
          <w:spacing w:val="4"/>
          <w:rtl/>
        </w:rPr>
        <w:t>21</w:t>
      </w:r>
      <w:r w:rsidRPr="000D0CA0">
        <w:rPr>
          <w:rFonts w:hint="cs"/>
          <w:spacing w:val="4"/>
          <w:rtl/>
        </w:rPr>
        <w:t xml:space="preserve"> </w:t>
      </w:r>
      <w:r w:rsidR="00786378" w:rsidRPr="000D0CA0">
        <w:rPr>
          <w:rFonts w:hint="cs"/>
          <w:spacing w:val="4"/>
          <w:rtl/>
        </w:rPr>
        <w:t>أغسطس</w:t>
      </w:r>
      <w:r w:rsidRPr="000D0CA0">
        <w:rPr>
          <w:rFonts w:hint="cs"/>
          <w:spacing w:val="4"/>
          <w:rtl/>
        </w:rPr>
        <w:t xml:space="preserve"> 2020. وتأجلت أيضاً اجتماعات فرق العمل </w:t>
      </w:r>
      <w:r w:rsidR="00572A31" w:rsidRPr="00060A2C">
        <w:rPr>
          <w:spacing w:val="4"/>
        </w:rPr>
        <w:t>3</w:t>
      </w:r>
      <w:r w:rsidR="00016868" w:rsidRPr="00060A2C">
        <w:rPr>
          <w:spacing w:val="4"/>
        </w:rPr>
        <w:t>J</w:t>
      </w:r>
      <w:r w:rsidRPr="000D0CA0">
        <w:rPr>
          <w:rFonts w:hint="cs"/>
          <w:spacing w:val="4"/>
          <w:rtl/>
        </w:rPr>
        <w:t xml:space="preserve"> و</w:t>
      </w:r>
      <w:r w:rsidR="00572A31" w:rsidRPr="00060A2C">
        <w:rPr>
          <w:spacing w:val="4"/>
        </w:rPr>
        <w:t>3</w:t>
      </w:r>
      <w:r w:rsidR="00016868" w:rsidRPr="00060A2C">
        <w:rPr>
          <w:spacing w:val="4"/>
        </w:rPr>
        <w:t>K</w:t>
      </w:r>
      <w:r w:rsidRPr="000D0CA0">
        <w:rPr>
          <w:rFonts w:hint="cs"/>
          <w:spacing w:val="4"/>
          <w:rtl/>
        </w:rPr>
        <w:t xml:space="preserve"> و</w:t>
      </w:r>
      <w:r w:rsidR="00572A31" w:rsidRPr="00060A2C">
        <w:rPr>
          <w:spacing w:val="4"/>
        </w:rPr>
        <w:t>3</w:t>
      </w:r>
      <w:r w:rsidR="00016868" w:rsidRPr="00060A2C">
        <w:rPr>
          <w:spacing w:val="4"/>
        </w:rPr>
        <w:t>L</w:t>
      </w:r>
      <w:r w:rsidR="00016868" w:rsidRPr="000D0CA0">
        <w:rPr>
          <w:rFonts w:hint="cs"/>
          <w:spacing w:val="4"/>
          <w:rtl/>
          <w:lang w:bidi="ar-EG"/>
        </w:rPr>
        <w:t xml:space="preserve"> و</w:t>
      </w:r>
      <w:r w:rsidR="00016868" w:rsidRPr="00060A2C">
        <w:rPr>
          <w:spacing w:val="4"/>
          <w:lang w:bidi="ar-EG"/>
        </w:rPr>
        <w:t>3M</w:t>
      </w:r>
      <w:r w:rsidRPr="000D0CA0">
        <w:rPr>
          <w:rFonts w:hint="cs"/>
          <w:spacing w:val="4"/>
          <w:rtl/>
        </w:rPr>
        <w:t xml:space="preserve">، </w:t>
      </w:r>
      <w:r w:rsidR="000903D4" w:rsidRPr="000D0CA0">
        <w:rPr>
          <w:rFonts w:hint="cs"/>
          <w:spacing w:val="4"/>
          <w:rtl/>
        </w:rPr>
        <w:t xml:space="preserve">حيث </w:t>
      </w:r>
      <w:r w:rsidRPr="000D0CA0">
        <w:rPr>
          <w:rFonts w:hint="cs"/>
          <w:spacing w:val="4"/>
          <w:rtl/>
        </w:rPr>
        <w:t xml:space="preserve">ستُعقد </w:t>
      </w:r>
      <w:r w:rsidR="000903D4" w:rsidRPr="000D0CA0">
        <w:rPr>
          <w:rFonts w:hint="cs"/>
          <w:spacing w:val="4"/>
          <w:rtl/>
        </w:rPr>
        <w:t xml:space="preserve">اجتماعات فرق العمل </w:t>
      </w:r>
      <w:r w:rsidR="00016868" w:rsidRPr="00060A2C">
        <w:rPr>
          <w:spacing w:val="4"/>
        </w:rPr>
        <w:t>3J</w:t>
      </w:r>
      <w:r w:rsidR="00016868" w:rsidRPr="000D0CA0">
        <w:rPr>
          <w:rFonts w:hint="cs"/>
          <w:spacing w:val="4"/>
          <w:rtl/>
        </w:rPr>
        <w:t xml:space="preserve"> و</w:t>
      </w:r>
      <w:r w:rsidR="00016868" w:rsidRPr="00060A2C">
        <w:rPr>
          <w:spacing w:val="4"/>
        </w:rPr>
        <w:t>3K</w:t>
      </w:r>
      <w:r w:rsidR="00016868" w:rsidRPr="000D0CA0">
        <w:rPr>
          <w:rFonts w:hint="cs"/>
          <w:spacing w:val="4"/>
          <w:rtl/>
        </w:rPr>
        <w:t xml:space="preserve"> </w:t>
      </w:r>
      <w:r w:rsidR="00016868" w:rsidRPr="000D0CA0">
        <w:rPr>
          <w:rFonts w:hint="cs"/>
          <w:spacing w:val="4"/>
          <w:rtl/>
          <w:lang w:bidi="ar-EG"/>
        </w:rPr>
        <w:t>و</w:t>
      </w:r>
      <w:r w:rsidR="00016868" w:rsidRPr="00060A2C">
        <w:rPr>
          <w:spacing w:val="4"/>
          <w:lang w:bidi="ar-EG"/>
        </w:rPr>
        <w:t>3M</w:t>
      </w:r>
      <w:r w:rsidR="00016868" w:rsidRPr="000D0CA0">
        <w:rPr>
          <w:rFonts w:hint="cs"/>
          <w:spacing w:val="4"/>
          <w:rtl/>
        </w:rPr>
        <w:t xml:space="preserve"> </w:t>
      </w:r>
      <w:r w:rsidRPr="000D0CA0">
        <w:rPr>
          <w:rFonts w:hint="cs"/>
          <w:spacing w:val="4"/>
          <w:rtl/>
        </w:rPr>
        <w:t xml:space="preserve">في الفترة من </w:t>
      </w:r>
      <w:r w:rsidR="00281175" w:rsidRPr="000D0CA0">
        <w:rPr>
          <w:rFonts w:hint="cs"/>
          <w:spacing w:val="4"/>
          <w:rtl/>
        </w:rPr>
        <w:t>10</w:t>
      </w:r>
      <w:r w:rsidRPr="000D0CA0">
        <w:rPr>
          <w:rFonts w:hint="cs"/>
          <w:spacing w:val="4"/>
          <w:rtl/>
        </w:rPr>
        <w:t xml:space="preserve"> إلى </w:t>
      </w:r>
      <w:r w:rsidR="00281175" w:rsidRPr="000D0CA0">
        <w:rPr>
          <w:rFonts w:hint="cs"/>
          <w:spacing w:val="4"/>
          <w:rtl/>
        </w:rPr>
        <w:t>20</w:t>
      </w:r>
      <w:r w:rsidRPr="000D0CA0">
        <w:rPr>
          <w:rFonts w:hint="cs"/>
          <w:spacing w:val="4"/>
          <w:rtl/>
        </w:rPr>
        <w:t xml:space="preserve"> </w:t>
      </w:r>
      <w:r w:rsidR="00281175" w:rsidRPr="000D0CA0">
        <w:rPr>
          <w:rFonts w:hint="cs"/>
          <w:spacing w:val="4"/>
          <w:rtl/>
        </w:rPr>
        <w:t>أغسطس</w:t>
      </w:r>
      <w:r w:rsidRPr="000D0CA0">
        <w:rPr>
          <w:rFonts w:hint="cs"/>
          <w:spacing w:val="4"/>
          <w:rtl/>
        </w:rPr>
        <w:t xml:space="preserve"> 2020</w:t>
      </w:r>
      <w:r w:rsidRPr="000D0CA0">
        <w:rPr>
          <w:rFonts w:hint="cs"/>
          <w:spacing w:val="4"/>
          <w:rtl/>
          <w:lang w:bidi="ar-EG"/>
        </w:rPr>
        <w:t xml:space="preserve"> </w:t>
      </w:r>
      <w:r w:rsidR="00281175" w:rsidRPr="000D0CA0">
        <w:rPr>
          <w:rFonts w:hint="cs"/>
          <w:spacing w:val="4"/>
          <w:rtl/>
          <w:lang w:bidi="ar-EG"/>
        </w:rPr>
        <w:t xml:space="preserve">وسيُعقد اجتماع فرقة العمل </w:t>
      </w:r>
      <w:r w:rsidR="00572A31" w:rsidRPr="00060A2C">
        <w:rPr>
          <w:spacing w:val="4"/>
          <w:lang w:bidi="ar-EG"/>
        </w:rPr>
        <w:t>3L</w:t>
      </w:r>
      <w:r w:rsidR="00281175" w:rsidRPr="000D0CA0">
        <w:rPr>
          <w:rFonts w:hint="cs"/>
          <w:spacing w:val="4"/>
          <w:rtl/>
          <w:lang w:bidi="ar-EG"/>
        </w:rPr>
        <w:t xml:space="preserve"> في الفترة من 12 إلى 20 </w:t>
      </w:r>
      <w:r w:rsidR="00572A31" w:rsidRPr="000D0CA0">
        <w:rPr>
          <w:rFonts w:hint="cs"/>
          <w:spacing w:val="4"/>
          <w:rtl/>
          <w:lang w:bidi="ar-EG"/>
        </w:rPr>
        <w:t>أغسطس</w:t>
      </w:r>
      <w:r w:rsidR="00281175" w:rsidRPr="000D0CA0">
        <w:rPr>
          <w:rFonts w:hint="cs"/>
          <w:spacing w:val="4"/>
          <w:rtl/>
        </w:rPr>
        <w:t xml:space="preserve"> 2020 </w:t>
      </w:r>
      <w:r w:rsidRPr="000D0CA0">
        <w:rPr>
          <w:rFonts w:hint="cs"/>
          <w:spacing w:val="4"/>
          <w:rtl/>
          <w:lang w:bidi="ar-EG"/>
        </w:rPr>
        <w:t>(انظر التصويب</w:t>
      </w:r>
      <w:r w:rsidR="005E03D1" w:rsidRPr="000D0CA0">
        <w:rPr>
          <w:rFonts w:hint="eastAsia"/>
          <w:spacing w:val="4"/>
          <w:rtl/>
          <w:lang w:bidi="ar-EG"/>
        </w:rPr>
        <w:t> </w:t>
      </w:r>
      <w:r w:rsidRPr="000D0CA0">
        <w:rPr>
          <w:rFonts w:hint="cs"/>
          <w:spacing w:val="4"/>
          <w:rtl/>
          <w:lang w:bidi="ar-EG"/>
        </w:rPr>
        <w:t>1 للرسالة المعممة</w:t>
      </w:r>
      <w:r w:rsidR="00281175" w:rsidRPr="000D0CA0">
        <w:rPr>
          <w:rFonts w:hint="cs"/>
          <w:spacing w:val="4"/>
          <w:rtl/>
        </w:rPr>
        <w:t xml:space="preserve"> </w:t>
      </w:r>
      <w:hyperlink r:id="rId8" w:history="1">
        <w:r w:rsidR="0033678D" w:rsidRPr="00060A2C">
          <w:rPr>
            <w:rStyle w:val="Hyperlink"/>
            <w:spacing w:val="4"/>
          </w:rPr>
          <w:t>3/LCCE/42</w:t>
        </w:r>
      </w:hyperlink>
      <w:r w:rsidRPr="000D0CA0">
        <w:rPr>
          <w:rFonts w:hint="cs"/>
          <w:spacing w:val="4"/>
          <w:rtl/>
          <w:lang w:bidi="ar-EG"/>
        </w:rPr>
        <w:t>). وقد اتُخذ قرار تأجيل الاجتماعات</w:t>
      </w:r>
      <w:r w:rsidR="00281175" w:rsidRPr="000D0CA0">
        <w:rPr>
          <w:rFonts w:hint="cs"/>
          <w:spacing w:val="4"/>
          <w:rtl/>
          <w:lang w:bidi="ar-EG"/>
        </w:rPr>
        <w:t xml:space="preserve"> بالتشاور مع فريق إدارة لجنة الدراسات</w:t>
      </w:r>
      <w:r w:rsidR="000D0CA0" w:rsidRPr="000D0CA0">
        <w:rPr>
          <w:rFonts w:hint="eastAsia"/>
          <w:spacing w:val="4"/>
          <w:rtl/>
          <w:lang w:bidi="ar-EG"/>
        </w:rPr>
        <w:t> </w:t>
      </w:r>
      <w:r w:rsidR="00281175" w:rsidRPr="000D0CA0">
        <w:rPr>
          <w:rFonts w:hint="cs"/>
          <w:spacing w:val="4"/>
          <w:rtl/>
          <w:lang w:bidi="ar-EG"/>
        </w:rPr>
        <w:t>3 لضمان الحفاظ</w:t>
      </w:r>
      <w:r w:rsidRPr="000D0CA0">
        <w:rPr>
          <w:rFonts w:hint="cs"/>
          <w:spacing w:val="4"/>
          <w:rtl/>
          <w:lang w:bidi="ar-EG"/>
        </w:rPr>
        <w:t xml:space="preserve"> على صحة جميع المشاركين </w:t>
      </w:r>
      <w:r w:rsidR="00281175" w:rsidRPr="000D0CA0">
        <w:rPr>
          <w:rFonts w:hint="cs"/>
          <w:spacing w:val="4"/>
          <w:rtl/>
          <w:lang w:bidi="ar-EG"/>
        </w:rPr>
        <w:t>و</w:t>
      </w:r>
      <w:r w:rsidRPr="000D0CA0">
        <w:rPr>
          <w:rFonts w:hint="cs"/>
          <w:spacing w:val="4"/>
          <w:rtl/>
          <w:lang w:bidi="ar-EG"/>
        </w:rPr>
        <w:t xml:space="preserve">سلامتهم </w:t>
      </w:r>
      <w:r w:rsidR="00281175" w:rsidRPr="000D0CA0">
        <w:rPr>
          <w:rFonts w:hint="cs"/>
          <w:spacing w:val="4"/>
          <w:rtl/>
          <w:lang w:bidi="ar-EG"/>
        </w:rPr>
        <w:t>وضمان</w:t>
      </w:r>
      <w:r w:rsidRPr="000D0CA0">
        <w:rPr>
          <w:rFonts w:hint="cs"/>
          <w:spacing w:val="4"/>
          <w:rtl/>
          <w:lang w:bidi="ar-EG"/>
        </w:rPr>
        <w:t xml:space="preserve"> توفير مستويات المشاركة</w:t>
      </w:r>
      <w:r w:rsidR="000D0CA0">
        <w:rPr>
          <w:rFonts w:hint="eastAsia"/>
          <w:spacing w:val="4"/>
          <w:rtl/>
          <w:lang w:bidi="ar-EG"/>
        </w:rPr>
        <w:t> </w:t>
      </w:r>
      <w:r w:rsidRPr="000D0CA0">
        <w:rPr>
          <w:rFonts w:hint="cs"/>
          <w:spacing w:val="4"/>
          <w:rtl/>
          <w:lang w:bidi="ar-EG"/>
        </w:rPr>
        <w:t>المناسبة.</w:t>
      </w:r>
    </w:p>
    <w:p w14:paraId="5D2B691D" w14:textId="5C360DBD" w:rsidR="000850B9" w:rsidRPr="000D0CA0" w:rsidRDefault="000850B9" w:rsidP="000850B9">
      <w:pPr>
        <w:rPr>
          <w:spacing w:val="2"/>
          <w:rtl/>
          <w:lang w:bidi="ar-EG"/>
        </w:rPr>
      </w:pPr>
      <w:r w:rsidRPr="000D0CA0">
        <w:rPr>
          <w:rFonts w:hint="cs"/>
          <w:spacing w:val="2"/>
          <w:rtl/>
          <w:lang w:bidi="ar-EG"/>
        </w:rPr>
        <w:t>وستُرسل قريباً رسالة إدارية معممة جديدة لتقديم المعلومات المعتادة بشأن هذا الاجتماع القادم للجنة الدراسات</w:t>
      </w:r>
      <w:r w:rsidR="000D0CA0">
        <w:rPr>
          <w:rFonts w:hint="eastAsia"/>
          <w:spacing w:val="2"/>
          <w:rtl/>
          <w:lang w:bidi="ar-EG"/>
        </w:rPr>
        <w:t> </w:t>
      </w:r>
      <w:r w:rsidRPr="000D0CA0">
        <w:rPr>
          <w:spacing w:val="2"/>
          <w:lang w:bidi="ar-EG"/>
        </w:rPr>
        <w:t>3</w:t>
      </w:r>
      <w:r w:rsidRPr="000D0CA0">
        <w:rPr>
          <w:rFonts w:hint="cs"/>
          <w:spacing w:val="2"/>
          <w:rtl/>
          <w:lang w:bidi="ar-EG"/>
        </w:rPr>
        <w:t>، بما</w:t>
      </w:r>
      <w:r w:rsidR="000D0CA0">
        <w:rPr>
          <w:rFonts w:hint="eastAsia"/>
          <w:spacing w:val="2"/>
          <w:rtl/>
          <w:lang w:bidi="ar-EG"/>
        </w:rPr>
        <w:t> </w:t>
      </w:r>
      <w:r w:rsidRPr="000D0CA0">
        <w:rPr>
          <w:rFonts w:hint="cs"/>
          <w:spacing w:val="2"/>
          <w:rtl/>
          <w:lang w:bidi="ar-EG"/>
        </w:rPr>
        <w:t>في</w:t>
      </w:r>
      <w:r w:rsidRPr="000D0CA0">
        <w:rPr>
          <w:rFonts w:hint="eastAsia"/>
          <w:spacing w:val="2"/>
          <w:rtl/>
          <w:lang w:bidi="ar-EG"/>
        </w:rPr>
        <w:t> </w:t>
      </w:r>
      <w:r w:rsidRPr="000D0CA0">
        <w:rPr>
          <w:rFonts w:hint="cs"/>
          <w:spacing w:val="2"/>
          <w:rtl/>
          <w:lang w:bidi="ar-EG"/>
        </w:rPr>
        <w:t>ذلك ضرورة التسجيل للتمكن من المشاركة. وستتوفر المشاركة عن بُعد،</w:t>
      </w:r>
      <w:r w:rsidRPr="000D0CA0">
        <w:rPr>
          <w:rFonts w:hint="cs"/>
          <w:spacing w:val="2"/>
          <w:rtl/>
        </w:rPr>
        <w:t xml:space="preserve"> وإذا اقتضي الأمر</w:t>
      </w:r>
      <w:r w:rsidR="00BB7696" w:rsidRPr="000D0CA0">
        <w:rPr>
          <w:rFonts w:hint="cs"/>
          <w:spacing w:val="2"/>
          <w:rtl/>
        </w:rPr>
        <w:t>،</w:t>
      </w:r>
      <w:r w:rsidRPr="000D0CA0">
        <w:rPr>
          <w:rFonts w:hint="cs"/>
          <w:spacing w:val="2"/>
          <w:rtl/>
        </w:rPr>
        <w:t xml:space="preserve"> سيُعقد الاجتماع على نحو إلكتروني بالكامل (</w:t>
      </w:r>
      <w:r w:rsidR="003371E6" w:rsidRPr="000D0CA0">
        <w:rPr>
          <w:rFonts w:hint="cs"/>
          <w:spacing w:val="2"/>
          <w:rtl/>
        </w:rPr>
        <w:t>بمشاركة عن بُعد فقط (</w:t>
      </w:r>
      <w:r w:rsidRPr="000D0CA0">
        <w:rPr>
          <w:rFonts w:hint="cs"/>
          <w:spacing w:val="2"/>
          <w:rtl/>
        </w:rPr>
        <w:t>اجتماع افتراضي</w:t>
      </w:r>
      <w:r w:rsidR="003371E6" w:rsidRPr="000D0CA0">
        <w:rPr>
          <w:rFonts w:hint="cs"/>
          <w:spacing w:val="2"/>
          <w:rtl/>
        </w:rPr>
        <w:t>)</w:t>
      </w:r>
      <w:r w:rsidRPr="000D0CA0">
        <w:rPr>
          <w:rFonts w:hint="cs"/>
          <w:spacing w:val="2"/>
          <w:rtl/>
        </w:rPr>
        <w:t>). و</w:t>
      </w:r>
      <w:r w:rsidR="001D0114" w:rsidRPr="000D0CA0">
        <w:rPr>
          <w:rFonts w:hint="cs"/>
          <w:spacing w:val="2"/>
          <w:rtl/>
        </w:rPr>
        <w:t xml:space="preserve">عليه، </w:t>
      </w:r>
      <w:r w:rsidRPr="000D0CA0">
        <w:rPr>
          <w:rFonts w:hint="cs"/>
          <w:spacing w:val="2"/>
          <w:rtl/>
        </w:rPr>
        <w:t xml:space="preserve">سوف تقدَّم </w:t>
      </w:r>
      <w:r w:rsidR="003371E6" w:rsidRPr="000D0CA0">
        <w:rPr>
          <w:rFonts w:hint="cs"/>
          <w:spacing w:val="2"/>
          <w:rtl/>
        </w:rPr>
        <w:t xml:space="preserve">في تاريخ لاحق </w:t>
      </w:r>
      <w:r w:rsidRPr="000D0CA0">
        <w:rPr>
          <w:rFonts w:hint="cs"/>
          <w:spacing w:val="2"/>
          <w:rtl/>
        </w:rPr>
        <w:t>معلومات محددة بهذا الشأن في رسالة الدعوة التي تعلن عن الاجتماع وفي الموقع الإلكتروني</w:t>
      </w:r>
      <w:r w:rsidR="003371E6" w:rsidRPr="000D0CA0">
        <w:rPr>
          <w:rFonts w:hint="cs"/>
          <w:spacing w:val="2"/>
          <w:rtl/>
        </w:rPr>
        <w:t>. وستشمل هذه المعلومات تفاصيل بشأن المنصة ذات الصلة والتدابير اللازمة للمشاركة عن بُعد، حسب الاقتضاء.</w:t>
      </w:r>
    </w:p>
    <w:p w14:paraId="656C5DD1" w14:textId="119B48FD" w:rsidR="000850B9" w:rsidRPr="000D0CA0" w:rsidRDefault="000850B9" w:rsidP="000850B9">
      <w:pPr>
        <w:rPr>
          <w:rStyle w:val="Hyperlink"/>
          <w:bCs/>
          <w:color w:val="auto"/>
          <w:spacing w:val="4"/>
          <w:rtl/>
          <w:lang w:bidi="ar-EG"/>
        </w:rPr>
      </w:pPr>
      <w:r w:rsidRPr="000D0CA0">
        <w:rPr>
          <w:rFonts w:hint="cs"/>
          <w:spacing w:val="4"/>
          <w:rtl/>
        </w:rPr>
        <w:t xml:space="preserve">ويمكن في الوقت نفسه للمشاركين مواصلة </w:t>
      </w:r>
      <w:r w:rsidR="003371E6" w:rsidRPr="000D0CA0">
        <w:rPr>
          <w:rFonts w:hint="cs"/>
          <w:spacing w:val="4"/>
          <w:rtl/>
        </w:rPr>
        <w:t>تقديم</w:t>
      </w:r>
      <w:r w:rsidRPr="000D0CA0">
        <w:rPr>
          <w:rFonts w:hint="cs"/>
          <w:spacing w:val="4"/>
          <w:rtl/>
        </w:rPr>
        <w:t xml:space="preserve"> </w:t>
      </w:r>
      <w:r w:rsidR="001D0114" w:rsidRPr="000D0CA0">
        <w:rPr>
          <w:rFonts w:hint="cs"/>
          <w:spacing w:val="4"/>
          <w:rtl/>
        </w:rPr>
        <w:t>مساهماتهم</w:t>
      </w:r>
      <w:r w:rsidRPr="000D0CA0">
        <w:rPr>
          <w:rFonts w:hint="cs"/>
          <w:spacing w:val="4"/>
          <w:rtl/>
        </w:rPr>
        <w:t xml:space="preserve"> بالبريد الإلكتروني إلى العنوان التالي: </w:t>
      </w:r>
      <w:hyperlink r:id="rId9" w:history="1">
        <w:proofErr w:type="spellStart"/>
        <w:r w:rsidRPr="000D0CA0">
          <w:rPr>
            <w:rStyle w:val="Hyperlink"/>
            <w:spacing w:val="4"/>
            <w:lang w:bidi="ar-EG"/>
          </w:rPr>
          <w:t>rsg3@itu.int</w:t>
        </w:r>
        <w:proofErr w:type="spellEnd"/>
      </w:hyperlink>
      <w:r w:rsidRPr="000D0CA0">
        <w:rPr>
          <w:rFonts w:hint="cs"/>
          <w:spacing w:val="4"/>
          <w:rtl/>
          <w:lang w:bidi="ar-EG"/>
        </w:rPr>
        <w:t xml:space="preserve">، </w:t>
      </w:r>
      <w:r w:rsidRPr="000D0CA0">
        <w:rPr>
          <w:rFonts w:hint="cs"/>
          <w:spacing w:val="4"/>
          <w:rtl/>
        </w:rPr>
        <w:t>مع إرسال نسخة إلى رئيس لجنة الدراسات</w:t>
      </w:r>
      <w:r w:rsidRPr="000D0CA0">
        <w:rPr>
          <w:rFonts w:hint="eastAsia"/>
          <w:spacing w:val="4"/>
          <w:rtl/>
        </w:rPr>
        <w:t> </w:t>
      </w:r>
      <w:r w:rsidRPr="000D0CA0">
        <w:rPr>
          <w:spacing w:val="4"/>
          <w:lang w:val="fr-FR" w:bidi="ar-EG"/>
        </w:rPr>
        <w:t>3</w:t>
      </w:r>
      <w:r w:rsidRPr="000D0CA0">
        <w:rPr>
          <w:rFonts w:hint="cs"/>
          <w:spacing w:val="4"/>
          <w:rtl/>
        </w:rPr>
        <w:t xml:space="preserve"> ونوابه. </w:t>
      </w:r>
      <w:r w:rsidR="001D0114" w:rsidRPr="000D0CA0">
        <w:rPr>
          <w:rFonts w:hint="cs"/>
          <w:spacing w:val="4"/>
          <w:rtl/>
        </w:rPr>
        <w:t>ويمكن الاطلاع على</w:t>
      </w:r>
      <w:r w:rsidRPr="000D0CA0">
        <w:rPr>
          <w:rFonts w:hint="cs"/>
          <w:spacing w:val="4"/>
          <w:rtl/>
        </w:rPr>
        <w:t xml:space="preserve"> العناوين ذات الصلة في الموقع التالي: </w:t>
      </w:r>
      <w:hyperlink r:id="rId10" w:history="1">
        <w:r w:rsidRPr="000D0CA0">
          <w:rPr>
            <w:rStyle w:val="Hyperlink"/>
            <w:spacing w:val="4"/>
            <w:szCs w:val="24"/>
            <w:lang w:val="en-GB"/>
          </w:rPr>
          <w:t>http://</w:t>
        </w:r>
        <w:proofErr w:type="spellStart"/>
        <w:r w:rsidRPr="000D0CA0">
          <w:rPr>
            <w:rStyle w:val="Hyperlink"/>
            <w:spacing w:val="4"/>
            <w:szCs w:val="24"/>
            <w:lang w:val="en-GB"/>
          </w:rPr>
          <w:t>www.itu.int</w:t>
        </w:r>
        <w:proofErr w:type="spellEnd"/>
        <w:r w:rsidRPr="000D0CA0">
          <w:rPr>
            <w:rStyle w:val="Hyperlink"/>
            <w:spacing w:val="4"/>
            <w:szCs w:val="24"/>
            <w:lang w:val="en-GB"/>
          </w:rPr>
          <w:t>/go/</w:t>
        </w:r>
        <w:proofErr w:type="spellStart"/>
        <w:r w:rsidRPr="000D0CA0">
          <w:rPr>
            <w:rStyle w:val="Hyperlink"/>
            <w:spacing w:val="4"/>
            <w:szCs w:val="24"/>
            <w:lang w:val="en-GB"/>
          </w:rPr>
          <w:t>rsg3</w:t>
        </w:r>
        <w:proofErr w:type="spellEnd"/>
        <w:r w:rsidRPr="000D0CA0">
          <w:rPr>
            <w:rStyle w:val="Hyperlink"/>
            <w:spacing w:val="4"/>
            <w:szCs w:val="24"/>
            <w:lang w:val="en-GB"/>
          </w:rPr>
          <w:t>/</w:t>
        </w:r>
        <w:proofErr w:type="spellStart"/>
        <w:r w:rsidRPr="000D0CA0">
          <w:rPr>
            <w:rStyle w:val="Hyperlink"/>
            <w:spacing w:val="4"/>
            <w:szCs w:val="24"/>
            <w:lang w:val="en-GB"/>
          </w:rPr>
          <w:t>ch</w:t>
        </w:r>
        <w:proofErr w:type="spellEnd"/>
      </w:hyperlink>
      <w:r w:rsidRPr="000D0CA0">
        <w:rPr>
          <w:rStyle w:val="Hyperlink"/>
          <w:rFonts w:hint="cs"/>
          <w:bCs/>
          <w:color w:val="auto"/>
          <w:spacing w:val="4"/>
          <w:u w:val="none"/>
          <w:rtl/>
          <w:lang w:bidi="ar-EG"/>
        </w:rPr>
        <w:t>.</w:t>
      </w:r>
    </w:p>
    <w:p w14:paraId="75A2926C" w14:textId="77777777" w:rsidR="00F16820" w:rsidRPr="00F16820" w:rsidRDefault="00F16820" w:rsidP="00F16820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77AEDB05" w14:textId="72B0D609" w:rsidR="003B5733" w:rsidRDefault="00F16820" w:rsidP="00EA79E2">
      <w:pPr>
        <w:spacing w:before="1440"/>
        <w:jc w:val="left"/>
      </w:pPr>
      <w:r w:rsidRPr="00F16820">
        <w:rPr>
          <w:rtl/>
        </w:rPr>
        <w:t xml:space="preserve">ماريو </w:t>
      </w:r>
      <w:proofErr w:type="spellStart"/>
      <w:r w:rsidRPr="00F16820">
        <w:rPr>
          <w:rtl/>
        </w:rPr>
        <w:t>مانيفيتش</w:t>
      </w:r>
      <w:proofErr w:type="spellEnd"/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sectPr w:rsidR="003B5733" w:rsidSect="006C32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E8642" w14:textId="77777777" w:rsidR="001315F6" w:rsidRDefault="001315F6" w:rsidP="006C3242">
      <w:pPr>
        <w:spacing w:before="0" w:line="240" w:lineRule="auto"/>
      </w:pPr>
      <w:r>
        <w:separator/>
      </w:r>
    </w:p>
  </w:endnote>
  <w:endnote w:type="continuationSeparator" w:id="0">
    <w:p w14:paraId="15388983" w14:textId="77777777" w:rsidR="001315F6" w:rsidRDefault="001315F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3EAE1" w14:textId="77777777" w:rsidR="00060A2C" w:rsidRDefault="00060A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C3830" w14:textId="5E99FCB6" w:rsidR="006C3242" w:rsidRPr="003B7396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s-ES"/>
      </w:rPr>
    </w:pPr>
    <w:r w:rsidRPr="0026373E">
      <w:rPr>
        <w:sz w:val="16"/>
        <w:szCs w:val="16"/>
        <w:lang w:val="fr-FR"/>
      </w:rPr>
      <w:fldChar w:fldCharType="begin"/>
    </w:r>
    <w:r w:rsidRPr="003B7396">
      <w:rPr>
        <w:sz w:val="16"/>
        <w:szCs w:val="16"/>
        <w:lang w:val="es-ES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92AF5" w:rsidRPr="003B7396">
      <w:rPr>
        <w:noProof/>
        <w:sz w:val="16"/>
        <w:szCs w:val="16"/>
        <w:lang w:val="es-ES"/>
      </w:rPr>
      <w:t>P:\ARA\ITU-R\BR\DIR\CACE\900\946COR1A.docx</w:t>
    </w:r>
    <w:r w:rsidRPr="0026373E">
      <w:rPr>
        <w:sz w:val="16"/>
        <w:szCs w:val="16"/>
      </w:rPr>
      <w:fldChar w:fldCharType="end"/>
    </w:r>
    <w:proofErr w:type="gramStart"/>
    <w:r w:rsidRPr="003B7396">
      <w:rPr>
        <w:sz w:val="16"/>
        <w:szCs w:val="16"/>
        <w:lang w:val="es-ES"/>
      </w:rPr>
      <w:t xml:space="preserve">   (</w:t>
    </w:r>
    <w:proofErr w:type="gramEnd"/>
    <w:r w:rsidR="00A92AF5" w:rsidRPr="003B7396">
      <w:rPr>
        <w:sz w:val="16"/>
        <w:szCs w:val="16"/>
        <w:lang w:val="es-ES"/>
      </w:rPr>
      <w:t>470681</w:t>
    </w:r>
    <w:r w:rsidRPr="003B7396">
      <w:rPr>
        <w:sz w:val="16"/>
        <w:szCs w:val="16"/>
        <w:lang w:val="es-E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3091E" w14:textId="586105A3" w:rsidR="00FC09E8" w:rsidRPr="00060A2C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060A2C">
      <w:rPr>
        <w:rFonts w:ascii="Calibri" w:eastAsia="Times New Roman" w:hAnsi="Calibri" w:cs="Calibri"/>
        <w:color w:val="5B9BD5" w:themeColor="accent1"/>
        <w:sz w:val="19"/>
        <w:szCs w:val="19"/>
        <w:lang w:val="fr-CH" w:eastAsia="en-US"/>
      </w:rPr>
      <w:t xml:space="preserve">International </w:t>
    </w:r>
    <w:proofErr w:type="spellStart"/>
    <w:r w:rsidRPr="00060A2C">
      <w:rPr>
        <w:rFonts w:ascii="Calibri" w:eastAsia="Times New Roman" w:hAnsi="Calibri" w:cs="Calibri"/>
        <w:color w:val="5B9BD5" w:themeColor="accent1"/>
        <w:sz w:val="19"/>
        <w:szCs w:val="19"/>
        <w:lang w:val="fr-CH" w:eastAsia="en-US"/>
      </w:rPr>
      <w:t>Telecommunication</w:t>
    </w:r>
    <w:proofErr w:type="spellEnd"/>
    <w:r w:rsidRPr="00060A2C">
      <w:rPr>
        <w:rFonts w:ascii="Calibri" w:eastAsia="Times New Roman" w:hAnsi="Calibri" w:cs="Calibri"/>
        <w:color w:val="5B9BD5" w:themeColor="accent1"/>
        <w:sz w:val="19"/>
        <w:szCs w:val="19"/>
        <w:lang w:val="fr-CH" w:eastAsia="en-US"/>
      </w:rPr>
      <w:t xml:space="preserve"> Union • Place des Nations, CH</w:t>
    </w:r>
    <w:r w:rsidRPr="00060A2C">
      <w:rPr>
        <w:rFonts w:ascii="Calibri" w:eastAsia="Times New Roman" w:hAnsi="Calibri" w:cs="Calibri"/>
        <w:color w:val="5B9BD5" w:themeColor="accent1"/>
        <w:sz w:val="19"/>
        <w:szCs w:val="19"/>
        <w:lang w:val="fr-CH" w:eastAsia="en-US"/>
      </w:rPr>
      <w:noBreakHyphen/>
      <w:t xml:space="preserve">1211 Geneva 20, </w:t>
    </w:r>
    <w:proofErr w:type="spellStart"/>
    <w:r w:rsidRPr="00060A2C">
      <w:rPr>
        <w:rFonts w:ascii="Calibri" w:eastAsia="Times New Roman" w:hAnsi="Calibri" w:cs="Calibri"/>
        <w:color w:val="5B9BD5" w:themeColor="accent1"/>
        <w:sz w:val="19"/>
        <w:szCs w:val="19"/>
        <w:lang w:val="fr-CH" w:eastAsia="en-US"/>
      </w:rPr>
      <w:t>Switzerland</w:t>
    </w:r>
    <w:proofErr w:type="spellEnd"/>
    <w:r w:rsidRPr="00060A2C">
      <w:rPr>
        <w:rFonts w:ascii="Calibri" w:eastAsia="Times New Roman" w:hAnsi="Calibri" w:cs="Calibri"/>
        <w:color w:val="5B9BD5" w:themeColor="accent1"/>
        <w:sz w:val="19"/>
        <w:szCs w:val="19"/>
        <w:lang w:val="fr-CH" w:eastAsia="en-US"/>
      </w:rPr>
      <w:t xml:space="preserve"> • </w:t>
    </w:r>
    <w:r w:rsidRPr="00060A2C">
      <w:rPr>
        <w:rFonts w:ascii="Calibri" w:eastAsia="Times New Roman" w:hAnsi="Calibri" w:cs="Calibri"/>
        <w:color w:val="5B9BD5" w:themeColor="accent1"/>
        <w:sz w:val="19"/>
        <w:szCs w:val="19"/>
        <w:lang w:val="fr-CH" w:eastAsia="en-US"/>
      </w:rPr>
      <w:br/>
    </w:r>
    <w:proofErr w:type="gramStart"/>
    <w:r w:rsidRPr="00060A2C">
      <w:rPr>
        <w:rFonts w:ascii="Calibri" w:eastAsia="Times New Roman" w:hAnsi="Calibri" w:cs="Calibri"/>
        <w:color w:val="5B9BD5" w:themeColor="accent1"/>
        <w:sz w:val="19"/>
        <w:szCs w:val="19"/>
        <w:lang w:val="fr-CH" w:eastAsia="en-US"/>
      </w:rPr>
      <w:t>Tel:</w:t>
    </w:r>
    <w:proofErr w:type="gramEnd"/>
    <w:r w:rsidRPr="00060A2C">
      <w:rPr>
        <w:rFonts w:ascii="Calibri" w:eastAsia="Times New Roman" w:hAnsi="Calibri" w:cs="Calibri"/>
        <w:color w:val="5B9BD5" w:themeColor="accent1"/>
        <w:sz w:val="19"/>
        <w:szCs w:val="19"/>
        <w:lang w:val="fr-CH" w:eastAsia="en-US"/>
      </w:rPr>
      <w:t xml:space="preserve"> +41 22 730 5111 • E-mail: </w:t>
    </w:r>
    <w:hyperlink r:id="rId1" w:history="1">
      <w:proofErr w:type="spellStart"/>
      <w:r w:rsidRPr="00060A2C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  <w:proofErr w:type="spellEnd"/>
    </w:hyperlink>
    <w:r w:rsidRPr="00060A2C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</w:t>
    </w:r>
    <w:r w:rsidRPr="00060A2C">
      <w:rPr>
        <w:rFonts w:ascii="Calibri" w:eastAsia="Times New Roman" w:hAnsi="Calibri" w:cs="Calibri"/>
        <w:color w:val="5B9BD5" w:themeColor="accent1"/>
        <w:sz w:val="19"/>
        <w:szCs w:val="19"/>
        <w:lang w:val="fr-CH" w:eastAsia="en-US"/>
      </w:rPr>
      <w:t xml:space="preserve">• Fax: +41 22 733 7256 • </w:t>
    </w:r>
    <w:hyperlink r:id="rId2" w:history="1">
      <w:proofErr w:type="spellStart"/>
      <w:r w:rsidR="00060A2C" w:rsidRPr="00D11FCA">
        <w:rPr>
          <w:rStyle w:val="Hyperlink"/>
          <w:rFonts w:ascii="Calibri" w:eastAsia="Times New Roman" w:hAnsi="Calibri" w:cs="Calibri"/>
          <w:sz w:val="19"/>
          <w:szCs w:val="19"/>
          <w:lang w:val="fr-CH" w:eastAsia="en-US"/>
        </w:rPr>
        <w:t>www.itu.int</w:t>
      </w:r>
      <w:proofErr w:type="spellEnd"/>
    </w:hyperlink>
    <w:r w:rsidR="00060A2C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C5660" w14:textId="77777777" w:rsidR="001315F6" w:rsidRDefault="001315F6" w:rsidP="006C3242">
      <w:pPr>
        <w:spacing w:before="0" w:line="240" w:lineRule="auto"/>
      </w:pPr>
      <w:r>
        <w:separator/>
      </w:r>
    </w:p>
  </w:footnote>
  <w:footnote w:type="continuationSeparator" w:id="0">
    <w:p w14:paraId="1DDA1C0D" w14:textId="77777777" w:rsidR="001315F6" w:rsidRDefault="001315F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45071" w14:textId="77777777" w:rsidR="00060A2C" w:rsidRDefault="00060A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F7BC7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EF258" w14:textId="77777777" w:rsidR="000F7BBE" w:rsidRDefault="00FC09E8" w:rsidP="00FC09E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3E733255" wp14:editId="645EC68F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B9"/>
    <w:rsid w:val="00016868"/>
    <w:rsid w:val="00060A2C"/>
    <w:rsid w:val="0006468A"/>
    <w:rsid w:val="000850B9"/>
    <w:rsid w:val="000903D4"/>
    <w:rsid w:val="00090574"/>
    <w:rsid w:val="000C1C0E"/>
    <w:rsid w:val="000C548A"/>
    <w:rsid w:val="000D0CA0"/>
    <w:rsid w:val="000F7BBE"/>
    <w:rsid w:val="001315F6"/>
    <w:rsid w:val="00150DB9"/>
    <w:rsid w:val="001C0169"/>
    <w:rsid w:val="001D0114"/>
    <w:rsid w:val="001D1D50"/>
    <w:rsid w:val="001D6745"/>
    <w:rsid w:val="001E446E"/>
    <w:rsid w:val="002154EE"/>
    <w:rsid w:val="002276D2"/>
    <w:rsid w:val="0023283D"/>
    <w:rsid w:val="0026373E"/>
    <w:rsid w:val="00271C43"/>
    <w:rsid w:val="00281175"/>
    <w:rsid w:val="00290728"/>
    <w:rsid w:val="002978F4"/>
    <w:rsid w:val="002B028D"/>
    <w:rsid w:val="002E6541"/>
    <w:rsid w:val="00334924"/>
    <w:rsid w:val="0033678D"/>
    <w:rsid w:val="003371E6"/>
    <w:rsid w:val="003409BC"/>
    <w:rsid w:val="00357185"/>
    <w:rsid w:val="00383829"/>
    <w:rsid w:val="003B5733"/>
    <w:rsid w:val="003B7396"/>
    <w:rsid w:val="003F4B29"/>
    <w:rsid w:val="0042686F"/>
    <w:rsid w:val="004317D8"/>
    <w:rsid w:val="00434183"/>
    <w:rsid w:val="00443869"/>
    <w:rsid w:val="00447F32"/>
    <w:rsid w:val="00480DEC"/>
    <w:rsid w:val="004E11DC"/>
    <w:rsid w:val="00525DDD"/>
    <w:rsid w:val="005409AC"/>
    <w:rsid w:val="0055516A"/>
    <w:rsid w:val="00572A31"/>
    <w:rsid w:val="0058491B"/>
    <w:rsid w:val="00592EA5"/>
    <w:rsid w:val="005A3170"/>
    <w:rsid w:val="005E03D1"/>
    <w:rsid w:val="0065367D"/>
    <w:rsid w:val="00677396"/>
    <w:rsid w:val="0069200F"/>
    <w:rsid w:val="006A65CB"/>
    <w:rsid w:val="006B1E35"/>
    <w:rsid w:val="006C3242"/>
    <w:rsid w:val="006C7CC0"/>
    <w:rsid w:val="006E5F73"/>
    <w:rsid w:val="006F63F7"/>
    <w:rsid w:val="007025C7"/>
    <w:rsid w:val="00706D7A"/>
    <w:rsid w:val="00722F0D"/>
    <w:rsid w:val="0074420E"/>
    <w:rsid w:val="00783E26"/>
    <w:rsid w:val="00786378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2AF5"/>
    <w:rsid w:val="00A97F94"/>
    <w:rsid w:val="00AA7EA2"/>
    <w:rsid w:val="00B03099"/>
    <w:rsid w:val="00B05BC8"/>
    <w:rsid w:val="00B1143A"/>
    <w:rsid w:val="00B55A61"/>
    <w:rsid w:val="00B56B7F"/>
    <w:rsid w:val="00B64B47"/>
    <w:rsid w:val="00BB7696"/>
    <w:rsid w:val="00C002DE"/>
    <w:rsid w:val="00C12698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473C5"/>
    <w:rsid w:val="00E87964"/>
    <w:rsid w:val="00E92863"/>
    <w:rsid w:val="00EA79E2"/>
    <w:rsid w:val="00EB796D"/>
    <w:rsid w:val="00F058DC"/>
    <w:rsid w:val="00F16820"/>
    <w:rsid w:val="00F24FC4"/>
    <w:rsid w:val="00F2676C"/>
    <w:rsid w:val="00F84366"/>
    <w:rsid w:val="00F85089"/>
    <w:rsid w:val="00F974C5"/>
    <w:rsid w:val="00FA6F46"/>
    <w:rsid w:val="00FC09E8"/>
    <w:rsid w:val="00FD5FF6"/>
    <w:rsid w:val="00FE5872"/>
    <w:rsid w:val="00FE7FCA"/>
    <w:rsid w:val="00FF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133DF8D1"/>
  <w15:chartTrackingRefBased/>
  <w15:docId w15:val="{7680F492-D47E-498C-A0DD-960D9865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60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3-CIR-0042/en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go/rsg3/c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sg1@itu.int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709E793DB9845B089B042921E098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2D40A-5AE5-4850-985B-86C55821B8D9}"/>
      </w:docPartPr>
      <w:docPartBody>
        <w:p w:rsidR="001D4BC7" w:rsidRDefault="003B46E1" w:rsidP="003B46E1">
          <w:pPr>
            <w:pStyle w:val="F709E793DB9845B089B042921E0983E4"/>
          </w:pPr>
          <w:r w:rsidRPr="002033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A7FB124D944C17B0EE42B15E2B5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6FDED-4856-4BAA-8998-8B20DE85299A}"/>
      </w:docPartPr>
      <w:docPartBody>
        <w:p w:rsidR="001D4BC7" w:rsidRDefault="003B46E1" w:rsidP="003B46E1">
          <w:pPr>
            <w:pStyle w:val="22A7FB124D944C17B0EE42B15E2B570E"/>
          </w:pPr>
          <w:r w:rsidRPr="006B56B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E1"/>
    <w:rsid w:val="001D4BC7"/>
    <w:rsid w:val="003B46E1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46E1"/>
    <w:rPr>
      <w:color w:val="808080"/>
    </w:rPr>
  </w:style>
  <w:style w:type="paragraph" w:customStyle="1" w:styleId="F709E793DB9845B089B042921E0983E4">
    <w:name w:val="F709E793DB9845B089B042921E0983E4"/>
    <w:rsid w:val="003B46E1"/>
  </w:style>
  <w:style w:type="paragraph" w:customStyle="1" w:styleId="22A7FB124D944C17B0EE42B15E2B570E">
    <w:name w:val="22A7FB124D944C17B0EE42B15E2B570E"/>
    <w:rsid w:val="003B4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FBF31-0E1E-4579-9FB1-35DE8F4A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De La Rosa Trivino, Maria Dolores</cp:lastModifiedBy>
  <cp:revision>3</cp:revision>
  <dcterms:created xsi:type="dcterms:W3CDTF">2020-04-28T07:27:00Z</dcterms:created>
  <dcterms:modified xsi:type="dcterms:W3CDTF">2020-04-28T07:58:00Z</dcterms:modified>
</cp:coreProperties>
</file>