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9BCA3B5" w14:textId="77777777" w:rsidTr="00153E23">
        <w:tc>
          <w:tcPr>
            <w:tcW w:w="5000" w:type="pct"/>
            <w:gridSpan w:val="3"/>
            <w:shd w:val="clear" w:color="auto" w:fill="auto"/>
          </w:tcPr>
          <w:p w14:paraId="17C41D97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9AFD64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970105" w14:paraId="7AEFB77D" w14:textId="77777777" w:rsidTr="00153E23">
        <w:tc>
          <w:tcPr>
            <w:tcW w:w="2707" w:type="pct"/>
            <w:gridSpan w:val="2"/>
            <w:shd w:val="clear" w:color="auto" w:fill="auto"/>
          </w:tcPr>
          <w:p w14:paraId="64E133E3" w14:textId="1073DDFB" w:rsidR="000F7BBE" w:rsidRPr="005A54A8" w:rsidRDefault="005A54A8" w:rsidP="00D967D3">
            <w:pPr>
              <w:spacing w:before="80" w:line="300" w:lineRule="exact"/>
              <w:rPr>
                <w:position w:val="2"/>
                <w:lang w:bidi="ar-EG"/>
              </w:rPr>
            </w:pPr>
            <w:r w:rsidRPr="005A54A8">
              <w:rPr>
                <w:rFonts w:hint="cs"/>
                <w:position w:val="2"/>
                <w:rtl/>
                <w:lang w:bidi="ar-AE"/>
              </w:rPr>
              <w:t>التصويب</w:t>
            </w:r>
            <w:r w:rsidR="00D967D3">
              <w:rPr>
                <w:rFonts w:hint="eastAsia"/>
                <w:position w:val="2"/>
                <w:rtl/>
                <w:lang w:bidi="ar-AE"/>
              </w:rPr>
              <w:t> </w:t>
            </w:r>
            <w:r w:rsidRPr="005A54A8">
              <w:rPr>
                <w:position w:val="2"/>
                <w:lang w:bidi="ar-AE"/>
              </w:rPr>
              <w:t>1</w:t>
            </w:r>
            <w:r w:rsidR="00D967D3">
              <w:rPr>
                <w:position w:val="2"/>
                <w:rtl/>
              </w:rPr>
              <w:br/>
            </w:r>
            <w:r w:rsidRPr="005A54A8">
              <w:rPr>
                <w:rFonts w:hint="cs"/>
                <w:position w:val="2"/>
                <w:rtl/>
                <w:lang w:bidi="ar-AE"/>
              </w:rPr>
              <w:t>للرسالة الإدارية المعممة</w:t>
            </w:r>
          </w:p>
          <w:p w14:paraId="2E908334" w14:textId="5BE01124" w:rsidR="000F7BBE" w:rsidRPr="005A54A8" w:rsidRDefault="000F7BBE" w:rsidP="00D967D3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A54A8">
              <w:rPr>
                <w:b/>
                <w:bCs/>
                <w:position w:val="2"/>
                <w:lang w:val="en-GB" w:bidi="ar-EG"/>
              </w:rPr>
              <w:t>CACE/</w:t>
            </w:r>
            <w:r w:rsidR="005A54A8" w:rsidRPr="005A54A8">
              <w:rPr>
                <w:b/>
                <w:bCs/>
                <w:position w:val="2"/>
                <w:lang w:bidi="ar-EG"/>
              </w:rPr>
              <w:t>942</w:t>
            </w:r>
          </w:p>
        </w:tc>
        <w:tc>
          <w:tcPr>
            <w:tcW w:w="2293" w:type="pct"/>
            <w:shd w:val="clear" w:color="auto" w:fill="auto"/>
          </w:tcPr>
          <w:p w14:paraId="79061F67" w14:textId="1B12728C" w:rsidR="000F7BBE" w:rsidRPr="00970105" w:rsidRDefault="005A54A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970105">
              <w:rPr>
                <w:rFonts w:hint="cs"/>
                <w:position w:val="2"/>
                <w:rtl/>
                <w:lang w:val="fr-FR" w:bidi="ar-EG"/>
              </w:rPr>
              <w:t>1</w:t>
            </w:r>
            <w:r w:rsidR="00DE438A">
              <w:rPr>
                <w:rFonts w:hint="cs"/>
                <w:position w:val="2"/>
                <w:rtl/>
                <w:lang w:val="fr-FR" w:bidi="ar-EG"/>
              </w:rPr>
              <w:t>7</w:t>
            </w:r>
            <w:bookmarkStart w:id="0" w:name="_GoBack"/>
            <w:bookmarkEnd w:id="0"/>
            <w:r w:rsidR="00F16820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970105">
              <w:rPr>
                <w:rFonts w:hint="cs"/>
                <w:position w:val="2"/>
                <w:rtl/>
                <w:lang w:bidi="ar-EG"/>
              </w:rPr>
              <w:t>مارس</w:t>
            </w:r>
            <w:r w:rsidR="000F7BBE" w:rsidRPr="0097010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97010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26911AF" w14:textId="77777777" w:rsidTr="00153E23">
        <w:tc>
          <w:tcPr>
            <w:tcW w:w="5000" w:type="pct"/>
            <w:gridSpan w:val="3"/>
            <w:shd w:val="clear" w:color="auto" w:fill="auto"/>
          </w:tcPr>
          <w:p w14:paraId="595F270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17603462" w14:textId="77777777" w:rsidTr="00153E23">
        <w:tc>
          <w:tcPr>
            <w:tcW w:w="5000" w:type="pct"/>
            <w:gridSpan w:val="3"/>
            <w:shd w:val="clear" w:color="auto" w:fill="auto"/>
          </w:tcPr>
          <w:p w14:paraId="03D82DC3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5DD4B2F" w14:textId="77777777" w:rsidTr="00153E23">
        <w:tc>
          <w:tcPr>
            <w:tcW w:w="5000" w:type="pct"/>
            <w:gridSpan w:val="3"/>
            <w:shd w:val="clear" w:color="auto" w:fill="auto"/>
          </w:tcPr>
          <w:p w14:paraId="60C66353" w14:textId="0796714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A54A8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2725B70" w14:textId="77777777" w:rsidTr="00153E23">
        <w:tc>
          <w:tcPr>
            <w:tcW w:w="5000" w:type="pct"/>
            <w:gridSpan w:val="3"/>
            <w:shd w:val="clear" w:color="auto" w:fill="auto"/>
          </w:tcPr>
          <w:p w14:paraId="059A105C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34EFA41" w14:textId="77777777" w:rsidTr="00153E23">
        <w:tc>
          <w:tcPr>
            <w:tcW w:w="5000" w:type="pct"/>
            <w:gridSpan w:val="3"/>
            <w:shd w:val="clear" w:color="auto" w:fill="auto"/>
          </w:tcPr>
          <w:p w14:paraId="782A8C2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0CEC7A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E34A6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5AB4E5A" w14:textId="658A95E7" w:rsidR="000F7BBE" w:rsidRPr="00970105" w:rsidRDefault="005A54A8" w:rsidP="005A54A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970105">
              <w:rPr>
                <w:b/>
                <w:bCs/>
                <w:position w:val="2"/>
                <w:lang w:val="fr-FR" w:bidi="ar-EG"/>
              </w:rPr>
              <w:t>5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للاتصالات</w:t>
            </w:r>
            <w:r w:rsidRPr="005A54A8">
              <w:rPr>
                <w:b/>
                <w:bCs/>
                <w:position w:val="2"/>
                <w:rtl/>
                <w:lang w:bidi="ar-EG"/>
              </w:rPr>
              <w:t xml:space="preserve"> الراديوي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>ة (خدمات الأرض)،</w:t>
            </w:r>
          </w:p>
          <w:p w14:paraId="3D3336EC" w14:textId="40D9A129" w:rsidR="000F7BBE" w:rsidRPr="000F7BBE" w:rsidRDefault="005A54A8" w:rsidP="005A54A8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5A54A8">
              <w:rPr>
                <w:b/>
                <w:bCs/>
                <w:position w:val="2"/>
                <w:lang w:bidi="ar-EG"/>
              </w:rPr>
              <w:t>31</w:t>
            </w:r>
            <w:r w:rsidRPr="005A54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Pr="005A54A8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133D5F72" w14:textId="77777777" w:rsidR="005A54A8" w:rsidRPr="005A54A8" w:rsidRDefault="005A54A8" w:rsidP="00D967D3">
      <w:pPr>
        <w:spacing w:before="600"/>
        <w:rPr>
          <w:rtl/>
        </w:rPr>
      </w:pPr>
      <w:r w:rsidRPr="005A54A8">
        <w:rPr>
          <w:rFonts w:hint="cs"/>
          <w:rtl/>
        </w:rPr>
        <w:t>حضرات السادة والسيدات،</w:t>
      </w:r>
    </w:p>
    <w:p w14:paraId="30ADD111" w14:textId="77777777" w:rsidR="005A54A8" w:rsidRDefault="005A54A8" w:rsidP="005A54A8">
      <w:pPr>
        <w:tabs>
          <w:tab w:val="left" w:pos="283"/>
        </w:tabs>
        <w:rPr>
          <w:rtl/>
        </w:rPr>
      </w:pPr>
      <w:r>
        <w:rPr>
          <w:rFonts w:hint="cs"/>
          <w:rtl/>
        </w:rPr>
        <w:t>تحية طيبة وبعد،</w:t>
      </w:r>
    </w:p>
    <w:p w14:paraId="173A35CC" w14:textId="34972419" w:rsidR="005A54A8" w:rsidRPr="006E52EB" w:rsidRDefault="005A54A8" w:rsidP="005A54A8">
      <w:pPr>
        <w:tabs>
          <w:tab w:val="left" w:pos="283"/>
        </w:tabs>
        <w:rPr>
          <w:spacing w:val="-4"/>
          <w:rtl/>
          <w:lang w:bidi="ar-EG"/>
        </w:rPr>
      </w:pPr>
      <w:r>
        <w:rPr>
          <w:rFonts w:hint="cs"/>
          <w:rtl/>
        </w:rPr>
        <w:t xml:space="preserve">يتمثل الهدف من هذا التصويب للرسالة الإدارية المعممة </w:t>
      </w:r>
      <w:r w:rsidRPr="004509FE">
        <w:t>CACE/942</w:t>
      </w:r>
      <w:r>
        <w:rPr>
          <w:rFonts w:hint="cs"/>
          <w:spacing w:val="-2"/>
          <w:rtl/>
        </w:rPr>
        <w:t xml:space="preserve"> في إبلاغكم بتأجيل </w:t>
      </w:r>
      <w:r w:rsidRPr="004509FE">
        <w:rPr>
          <w:rtl/>
        </w:rPr>
        <w:t xml:space="preserve">اجتماع </w:t>
      </w:r>
      <w:r w:rsidRPr="004509FE">
        <w:rPr>
          <w:rFonts w:hint="cs"/>
          <w:rtl/>
        </w:rPr>
        <w:t xml:space="preserve">لجنة الدراسات </w:t>
      </w:r>
      <w:r w:rsidRPr="004509FE">
        <w:t>5</w:t>
      </w:r>
      <w:r w:rsidRPr="004509FE">
        <w:rPr>
          <w:rFonts w:hint="cs"/>
          <w:rtl/>
          <w:lang w:val="en-GB" w:bidi="ar-EG"/>
        </w:rPr>
        <w:t xml:space="preserve"> إلى </w:t>
      </w:r>
      <w:r w:rsidRPr="004509FE">
        <w:rPr>
          <w:lang w:bidi="ar-EG"/>
        </w:rPr>
        <w:t>31</w:t>
      </w:r>
      <w:r w:rsidR="00B10EFF">
        <w:rPr>
          <w:rFonts w:hint="eastAsia"/>
          <w:rtl/>
          <w:lang w:val="en-GB"/>
        </w:rPr>
        <w:t> </w:t>
      </w:r>
      <w:r w:rsidRPr="004509FE">
        <w:rPr>
          <w:rFonts w:hint="cs"/>
          <w:rtl/>
          <w:lang w:val="en-GB" w:bidi="ar-EG"/>
        </w:rPr>
        <w:t>يوليو</w:t>
      </w:r>
      <w:r w:rsidR="00B10EFF">
        <w:rPr>
          <w:rFonts w:hint="eastAsia"/>
          <w:rtl/>
          <w:lang w:val="en-GB" w:bidi="ar-EG"/>
        </w:rPr>
        <w:t> </w:t>
      </w:r>
      <w:r w:rsidRPr="004509FE">
        <w:rPr>
          <w:lang w:val="en-GB" w:bidi="ar-EG"/>
        </w:rPr>
        <w:t>2020</w:t>
      </w:r>
      <w:r>
        <w:rPr>
          <w:rFonts w:hint="cs"/>
          <w:rtl/>
          <w:lang w:val="en-GB" w:bidi="ar-EG"/>
        </w:rPr>
        <w:t xml:space="preserve">، نظراً للظروف الاستثنائية الناجمة عن فيروس </w:t>
      </w:r>
      <w:r w:rsidRPr="004509FE">
        <w:rPr>
          <w:rFonts w:hint="cs"/>
          <w:spacing w:val="-4"/>
          <w:rtl/>
          <w:lang w:bidi="ar-EG"/>
        </w:rPr>
        <w:t xml:space="preserve">كورونا </w:t>
      </w:r>
      <w:r w:rsidRPr="004509FE">
        <w:rPr>
          <w:spacing w:val="-4"/>
          <w:lang w:val="en-GB" w:bidi="ar-EG"/>
        </w:rPr>
        <w:t>(</w:t>
      </w:r>
      <w:hyperlink r:id="rId8" w:history="1">
        <w:r w:rsidRPr="005A54A8">
          <w:rPr>
            <w:rStyle w:val="Hyperlink"/>
            <w:spacing w:val="-4"/>
            <w:lang w:bidi="ar-EG"/>
          </w:rPr>
          <w:t>COVID-19</w:t>
        </w:r>
      </w:hyperlink>
      <w:r w:rsidRPr="004509FE">
        <w:rPr>
          <w:spacing w:val="-4"/>
          <w:lang w:bidi="ar-EG"/>
        </w:rPr>
        <w:t>)</w:t>
      </w:r>
      <w:r>
        <w:rPr>
          <w:rFonts w:hint="cs"/>
          <w:spacing w:val="-4"/>
          <w:rtl/>
          <w:lang w:bidi="ar-EG"/>
        </w:rPr>
        <w:t xml:space="preserve">. وستؤجل أيضاً </w:t>
      </w:r>
      <w:r w:rsidRPr="004509FE">
        <w:rPr>
          <w:rFonts w:hint="cs"/>
          <w:spacing w:val="-4"/>
          <w:rtl/>
        </w:rPr>
        <w:t xml:space="preserve">اجتماعات فرق العمل </w:t>
      </w:r>
      <w:r w:rsidRPr="004509FE">
        <w:t>5A</w:t>
      </w:r>
      <w:r w:rsidRPr="004509FE">
        <w:rPr>
          <w:rFonts w:hint="cs"/>
          <w:spacing w:val="-4"/>
          <w:rtl/>
          <w:lang w:bidi="ar-EG"/>
        </w:rPr>
        <w:t xml:space="preserve"> و</w:t>
      </w:r>
      <w:r w:rsidRPr="004509FE">
        <w:t>5</w:t>
      </w:r>
      <w:r w:rsidRPr="004509FE">
        <w:rPr>
          <w:spacing w:val="-4"/>
          <w:lang w:bidi="ar-EG"/>
        </w:rPr>
        <w:t>B</w:t>
      </w:r>
      <w:r w:rsidRPr="004509FE">
        <w:rPr>
          <w:rFonts w:hint="cs"/>
          <w:spacing w:val="-4"/>
          <w:rtl/>
          <w:lang w:bidi="ar-EG"/>
        </w:rPr>
        <w:t xml:space="preserve"> و</w:t>
      </w:r>
      <w:r w:rsidRPr="004509FE">
        <w:t>5</w:t>
      </w:r>
      <w:r w:rsidRPr="004509FE">
        <w:rPr>
          <w:spacing w:val="-4"/>
          <w:lang w:bidi="ar-EG"/>
        </w:rPr>
        <w:t>C</w:t>
      </w:r>
      <w:r w:rsidRPr="004509FE">
        <w:rPr>
          <w:rFonts w:hint="cs"/>
          <w:spacing w:val="-4"/>
          <w:rtl/>
          <w:lang w:bidi="ar-EG"/>
        </w:rPr>
        <w:t xml:space="preserve"> </w:t>
      </w:r>
      <w:r>
        <w:rPr>
          <w:rFonts w:hint="cs"/>
          <w:spacing w:val="-4"/>
          <w:rtl/>
        </w:rPr>
        <w:t>إلى</w:t>
      </w:r>
      <w:r w:rsidRPr="004509FE">
        <w:rPr>
          <w:rFonts w:hint="cs"/>
          <w:spacing w:val="-4"/>
          <w:rtl/>
        </w:rPr>
        <w:t xml:space="preserve"> الفترة من </w:t>
      </w:r>
      <w:r w:rsidRPr="004509FE">
        <w:rPr>
          <w:spacing w:val="-4"/>
        </w:rPr>
        <w:t>20</w:t>
      </w:r>
      <w:r w:rsidRPr="004509FE">
        <w:rPr>
          <w:rFonts w:hint="cs"/>
          <w:spacing w:val="-4"/>
          <w:rtl/>
          <w:lang w:val="en-GB"/>
        </w:rPr>
        <w:t xml:space="preserve"> إلى </w:t>
      </w:r>
      <w:r w:rsidRPr="004509FE">
        <w:rPr>
          <w:spacing w:val="-4"/>
        </w:rPr>
        <w:t>31</w:t>
      </w:r>
      <w:r w:rsidRPr="004509FE">
        <w:rPr>
          <w:rFonts w:hint="cs"/>
          <w:spacing w:val="-4"/>
          <w:rtl/>
          <w:lang w:val="en-GB"/>
        </w:rPr>
        <w:t xml:space="preserve"> يوليو </w:t>
      </w:r>
      <w:r w:rsidRPr="004509FE">
        <w:rPr>
          <w:spacing w:val="-4"/>
        </w:rPr>
        <w:t>2020</w:t>
      </w:r>
      <w:r w:rsidRPr="004509FE">
        <w:rPr>
          <w:rFonts w:hint="cs"/>
          <w:spacing w:val="-4"/>
          <w:rtl/>
          <w:lang w:val="en-GB"/>
        </w:rPr>
        <w:t xml:space="preserve"> </w:t>
      </w:r>
      <w:r w:rsidRPr="004509FE">
        <w:rPr>
          <w:rFonts w:hint="cs"/>
          <w:spacing w:val="-4"/>
          <w:rtl/>
          <w:lang w:bidi="ar-EG"/>
        </w:rPr>
        <w:t xml:space="preserve">(انظر التصويب </w:t>
      </w:r>
      <w:r w:rsidRPr="004509FE">
        <w:rPr>
          <w:spacing w:val="-4"/>
          <w:lang w:bidi="ar-EG"/>
        </w:rPr>
        <w:t>2</w:t>
      </w:r>
      <w:r w:rsidRPr="004509FE">
        <w:rPr>
          <w:rFonts w:hint="cs"/>
          <w:spacing w:val="-4"/>
          <w:rtl/>
          <w:lang w:val="en-GB"/>
        </w:rPr>
        <w:t xml:space="preserve"> للوثيقة </w:t>
      </w:r>
      <w:r w:rsidRPr="004509FE">
        <w:t>5/LCCE/85</w:t>
      </w:r>
      <w:r w:rsidRPr="004509FE">
        <w:rPr>
          <w:rFonts w:hint="cs"/>
          <w:rtl/>
          <w:lang w:val="en-GB" w:bidi="ar-EG"/>
        </w:rPr>
        <w:t>).</w:t>
      </w:r>
    </w:p>
    <w:p w14:paraId="2F2E8490" w14:textId="77777777" w:rsidR="005A54A8" w:rsidRPr="00F77288" w:rsidRDefault="005A54A8" w:rsidP="005A54A8">
      <w:pPr>
        <w:tabs>
          <w:tab w:val="left" w:pos="283"/>
        </w:tabs>
        <w:spacing w:after="240"/>
        <w:jc w:val="left"/>
        <w:rPr>
          <w:rtl/>
          <w:lang w:bidi="ar-EG"/>
        </w:rPr>
      </w:pPr>
      <w:r w:rsidRPr="00F77288">
        <w:rPr>
          <w:rFonts w:hint="cs"/>
          <w:rtl/>
        </w:rPr>
        <w:t xml:space="preserve">وسيُعقد اجتماع لجنة الدراسات في مقر الاتحاد بجنيف. وستُعقد الجلسة الافتتاحية الساعة </w:t>
      </w:r>
      <w:r w:rsidRPr="00F77288">
        <w:t>09:30</w:t>
      </w:r>
      <w:r w:rsidRPr="00F77288">
        <w:rPr>
          <w:rFonts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56"/>
        <w:gridCol w:w="3405"/>
        <w:gridCol w:w="2970"/>
      </w:tblGrid>
      <w:tr w:rsidR="005A54A8" w:rsidRPr="00B10EFF" w14:paraId="23728745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5DA8" w14:textId="77777777" w:rsidR="005A54A8" w:rsidRPr="00B10EFF" w:rsidRDefault="005A54A8" w:rsidP="005417B9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B10EFF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>اللجنة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CB99" w14:textId="77777777" w:rsidR="005A54A8" w:rsidRPr="00B10EFF" w:rsidRDefault="005A54A8" w:rsidP="005417B9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B10EFF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>موعد الاجتماع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970E" w14:textId="77777777" w:rsidR="005A54A8" w:rsidRPr="00B10EFF" w:rsidRDefault="005A54A8" w:rsidP="005417B9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B10EFF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>الموعد النهائي لتقديم المساهمات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D245" w14:textId="77777777" w:rsidR="005A54A8" w:rsidRPr="00B10EFF" w:rsidRDefault="005A54A8" w:rsidP="005417B9">
            <w:pPr>
              <w:keepNext/>
              <w:spacing w:before="80" w:after="60" w:line="260" w:lineRule="exact"/>
              <w:jc w:val="center"/>
              <w:rPr>
                <w:b/>
                <w:bCs/>
                <w:position w:val="2"/>
                <w:sz w:val="18"/>
                <w:szCs w:val="18"/>
              </w:rPr>
            </w:pPr>
            <w:r w:rsidRPr="00B10EFF">
              <w:rPr>
                <w:rFonts w:hint="cs"/>
                <w:b/>
                <w:bCs/>
                <w:position w:val="2"/>
                <w:sz w:val="18"/>
                <w:szCs w:val="18"/>
                <w:rtl/>
              </w:rPr>
              <w:t>الجلسة الافتتاحية</w:t>
            </w:r>
          </w:p>
        </w:tc>
      </w:tr>
      <w:tr w:rsidR="005A54A8" w:rsidRPr="00B10EFF" w14:paraId="38C2F100" w14:textId="77777777" w:rsidTr="005417B9">
        <w:trPr>
          <w:jc w:val="center"/>
        </w:trPr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29C" w14:textId="77777777" w:rsidR="005A54A8" w:rsidRPr="00B10EFF" w:rsidRDefault="005A54A8" w:rsidP="005417B9">
            <w:pPr>
              <w:spacing w:before="80" w:after="60" w:line="260" w:lineRule="exact"/>
              <w:jc w:val="center"/>
              <w:rPr>
                <w:position w:val="2"/>
                <w:sz w:val="18"/>
                <w:szCs w:val="18"/>
              </w:rPr>
            </w:pP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لجنة الدراسات </w:t>
            </w:r>
            <w:r w:rsidRPr="00B10EFF">
              <w:rPr>
                <w:position w:val="2"/>
                <w:sz w:val="18"/>
                <w:szCs w:val="18"/>
                <w:lang w:bidi="ar-SY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4FC" w14:textId="77777777" w:rsidR="005A54A8" w:rsidRPr="00B10EFF" w:rsidRDefault="005A54A8" w:rsidP="005417B9">
            <w:pPr>
              <w:spacing w:before="80" w:after="60" w:line="260" w:lineRule="exact"/>
              <w:jc w:val="center"/>
              <w:rPr>
                <w:position w:val="2"/>
                <w:sz w:val="18"/>
                <w:szCs w:val="18"/>
                <w:lang w:bidi="ar-SY"/>
              </w:rPr>
            </w:pP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>الجمعة،</w:t>
            </w:r>
            <w:r w:rsidRPr="00B10EFF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B10EFF">
              <w:rPr>
                <w:position w:val="2"/>
                <w:sz w:val="18"/>
                <w:szCs w:val="18"/>
                <w:rtl/>
                <w:lang w:bidi="ar-SY"/>
              </w:rPr>
              <w:br/>
            </w:r>
            <w:r w:rsidRPr="00B10EFF">
              <w:rPr>
                <w:position w:val="2"/>
                <w:sz w:val="18"/>
                <w:szCs w:val="18"/>
                <w:lang w:bidi="ar-SY"/>
              </w:rPr>
              <w:t>31</w:t>
            </w: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يوليو </w:t>
            </w:r>
            <w:r w:rsidRPr="00B10EFF">
              <w:rPr>
                <w:position w:val="2"/>
                <w:sz w:val="18"/>
                <w:szCs w:val="18"/>
                <w:lang w:bidi="ar-SY"/>
              </w:rPr>
              <w:t>2020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93BD" w14:textId="77777777" w:rsidR="005A54A8" w:rsidRPr="00B10EFF" w:rsidRDefault="005A54A8" w:rsidP="005417B9">
            <w:pPr>
              <w:spacing w:before="80" w:after="60" w:line="260" w:lineRule="exact"/>
              <w:jc w:val="center"/>
              <w:rPr>
                <w:spacing w:val="-2"/>
                <w:position w:val="2"/>
                <w:sz w:val="18"/>
                <w:szCs w:val="18"/>
                <w:lang w:bidi="ar-SY"/>
              </w:rPr>
            </w:pPr>
            <w:r w:rsidRPr="00B10EFF">
              <w:rPr>
                <w:rFonts w:hint="cs"/>
                <w:spacing w:val="-2"/>
                <w:position w:val="2"/>
                <w:sz w:val="18"/>
                <w:szCs w:val="18"/>
                <w:rtl/>
                <w:lang w:bidi="ar-SY"/>
              </w:rPr>
              <w:t>الجمعة، 24 يوليو </w:t>
            </w:r>
            <w:r w:rsidRPr="00B10EFF">
              <w:rPr>
                <w:spacing w:val="-2"/>
                <w:position w:val="2"/>
                <w:sz w:val="18"/>
                <w:szCs w:val="18"/>
                <w:lang w:bidi="ar-SY"/>
              </w:rPr>
              <w:t>2020</w:t>
            </w:r>
            <w:r w:rsidRPr="00B10EFF">
              <w:rPr>
                <w:rFonts w:hint="cs"/>
                <w:spacing w:val="-2"/>
                <w:position w:val="2"/>
                <w:sz w:val="18"/>
                <w:szCs w:val="18"/>
                <w:rtl/>
                <w:lang w:bidi="ar-SY"/>
              </w:rPr>
              <w:br/>
              <w:t xml:space="preserve">الساعة </w:t>
            </w:r>
            <w:r w:rsidRPr="00B10EFF">
              <w:rPr>
                <w:spacing w:val="-2"/>
                <w:position w:val="2"/>
                <w:sz w:val="18"/>
                <w:szCs w:val="18"/>
                <w:lang w:bidi="ar-SY"/>
              </w:rPr>
              <w:t>16:00</w:t>
            </w:r>
            <w:r w:rsidRPr="00B10EFF">
              <w:rPr>
                <w:rFonts w:hint="cs"/>
                <w:spacing w:val="-2"/>
                <w:position w:val="2"/>
                <w:sz w:val="18"/>
                <w:szCs w:val="18"/>
                <w:rtl/>
                <w:lang w:bidi="ar-SY"/>
              </w:rPr>
              <w:t xml:space="preserve"> بالتوقيت العالمي المنسق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8DCD" w14:textId="77777777" w:rsidR="005A54A8" w:rsidRPr="00B10EFF" w:rsidRDefault="005A54A8" w:rsidP="005417B9">
            <w:pPr>
              <w:spacing w:before="80" w:after="60" w:line="260" w:lineRule="exact"/>
              <w:jc w:val="center"/>
              <w:rPr>
                <w:position w:val="2"/>
                <w:sz w:val="18"/>
                <w:szCs w:val="18"/>
                <w:lang w:bidi="ar-SY"/>
              </w:rPr>
            </w:pP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الجمعة، </w:t>
            </w:r>
            <w:r w:rsidRPr="00B10EFF">
              <w:rPr>
                <w:position w:val="2"/>
                <w:sz w:val="18"/>
                <w:szCs w:val="18"/>
                <w:lang w:bidi="ar-SY"/>
              </w:rPr>
              <w:t>31</w:t>
            </w: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يوليو </w:t>
            </w:r>
            <w:r w:rsidRPr="00B10EFF">
              <w:rPr>
                <w:position w:val="2"/>
                <w:sz w:val="18"/>
                <w:szCs w:val="18"/>
                <w:lang w:bidi="ar-SY"/>
              </w:rPr>
              <w:t>2020</w:t>
            </w: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br/>
              <w:t xml:space="preserve">الساعة </w:t>
            </w:r>
            <w:r w:rsidRPr="00B10EFF">
              <w:rPr>
                <w:position w:val="2"/>
                <w:sz w:val="18"/>
                <w:szCs w:val="18"/>
                <w:lang w:bidi="ar-SY"/>
              </w:rPr>
              <w:t>09:30</w:t>
            </w:r>
            <w:r w:rsidRPr="00B10EFF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(بالتوقيت المحلي)</w:t>
            </w:r>
          </w:p>
        </w:tc>
      </w:tr>
    </w:tbl>
    <w:p w14:paraId="29A46CD6" w14:textId="77777777" w:rsidR="005A54A8" w:rsidRPr="00F77288" w:rsidRDefault="005A54A8" w:rsidP="005A54A8">
      <w:pPr>
        <w:spacing w:before="240"/>
        <w:rPr>
          <w:rtl/>
          <w:lang w:val="en-GB" w:bidi="ar-EG"/>
        </w:rPr>
      </w:pPr>
      <w:r w:rsidRPr="00F77288">
        <w:rPr>
          <w:rFonts w:hint="cs"/>
          <w:rtl/>
          <w:lang w:val="en-GB" w:bidi="ar-EG"/>
        </w:rPr>
        <w:t>وتفضلوا بقبول فائق التقدير والاحترام.</w:t>
      </w:r>
    </w:p>
    <w:p w14:paraId="23F00D6F" w14:textId="77777777" w:rsidR="005A54A8" w:rsidRPr="00F77288" w:rsidRDefault="005A54A8" w:rsidP="005A54A8">
      <w:pPr>
        <w:spacing w:before="1440"/>
        <w:jc w:val="left"/>
        <w:rPr>
          <w:rtl/>
        </w:rPr>
      </w:pPr>
      <w:r w:rsidRPr="00F77288">
        <w:rPr>
          <w:rFonts w:hint="cs"/>
          <w:rtl/>
        </w:rPr>
        <w:t>ماريو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مانيفيتش</w:t>
      </w:r>
      <w:r w:rsidRPr="00F77288">
        <w:rPr>
          <w:rtl/>
        </w:rPr>
        <w:br/>
      </w:r>
      <w:r w:rsidRPr="00F77288">
        <w:rPr>
          <w:rFonts w:hint="cs"/>
          <w:rtl/>
        </w:rPr>
        <w:t>المدير</w:t>
      </w:r>
    </w:p>
    <w:p w14:paraId="4B401DEF" w14:textId="77777777" w:rsidR="005A54A8" w:rsidRPr="00F77288" w:rsidRDefault="005A54A8" w:rsidP="00D967D3">
      <w:pPr>
        <w:spacing w:before="600"/>
        <w:rPr>
          <w:rtl/>
          <w:lang w:bidi="ar-EG"/>
        </w:rPr>
      </w:pPr>
      <w:r w:rsidRPr="00F77288">
        <w:rPr>
          <w:b/>
          <w:bCs/>
          <w:rtl/>
          <w:lang w:bidi="ar-EG"/>
        </w:rPr>
        <w:t>الملحقات</w:t>
      </w:r>
      <w:r w:rsidRPr="00F77288">
        <w:rPr>
          <w:rtl/>
          <w:lang w:bidi="ar-EG"/>
        </w:rPr>
        <w:t xml:space="preserve">: </w:t>
      </w:r>
      <w:r w:rsidRPr="00F77288">
        <w:rPr>
          <w:lang w:bidi="ar-EG"/>
        </w:rPr>
        <w:t>2</w:t>
      </w:r>
    </w:p>
    <w:p w14:paraId="75C94605" w14:textId="77777777" w:rsidR="005A54A8" w:rsidRPr="00F77288" w:rsidRDefault="005A54A8" w:rsidP="005A54A8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F77288">
        <w:rPr>
          <w:rtl/>
          <w:lang w:bidi="ar-EG"/>
        </w:rPr>
        <w:br w:type="page"/>
      </w:r>
    </w:p>
    <w:p w14:paraId="459012BF" w14:textId="77777777" w:rsidR="005A54A8" w:rsidRPr="00F77288" w:rsidRDefault="005A54A8" w:rsidP="005A54A8">
      <w:pPr>
        <w:pStyle w:val="Annextitle"/>
        <w:rPr>
          <w:rtl/>
        </w:rPr>
      </w:pPr>
      <w:r w:rsidRPr="00F77288">
        <w:rPr>
          <w:rtl/>
        </w:rPr>
        <w:lastRenderedPageBreak/>
        <w:t xml:space="preserve">الملحـق </w:t>
      </w:r>
      <w:r w:rsidRPr="00F77288">
        <w:t>1</w:t>
      </w:r>
      <w:r w:rsidRPr="00F77288">
        <w:br/>
      </w:r>
      <w:r w:rsidRPr="00F77288">
        <w:br/>
      </w:r>
      <w:r w:rsidRPr="00F77288">
        <w:rPr>
          <w:rtl/>
        </w:rPr>
        <w:t xml:space="preserve">مشروع جدول أعمال اجتماع لجنة الدراسات </w:t>
      </w:r>
      <w:r w:rsidRPr="00F77288">
        <w:t>5</w:t>
      </w:r>
      <w:r w:rsidRPr="00F77288">
        <w:rPr>
          <w:rtl/>
        </w:rPr>
        <w:t xml:space="preserve"> للاتصالات الراديوية</w:t>
      </w:r>
    </w:p>
    <w:p w14:paraId="432BF6A3" w14:textId="1CBCFE69" w:rsidR="005A54A8" w:rsidRDefault="005A54A8" w:rsidP="005A54A8">
      <w:pPr>
        <w:jc w:val="center"/>
        <w:rPr>
          <w:rtl/>
        </w:rPr>
      </w:pPr>
      <w:r w:rsidRPr="00F77288">
        <w:rPr>
          <w:rFonts w:hint="cs"/>
          <w:rtl/>
        </w:rPr>
        <w:t xml:space="preserve">(جنيف، </w:t>
      </w:r>
      <w:r>
        <w:rPr>
          <w:lang w:bidi="ar-EG"/>
        </w:rPr>
        <w:t>31</w:t>
      </w:r>
      <w:r w:rsidRPr="00F77288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F77288">
        <w:rPr>
          <w:rFonts w:hint="cs"/>
          <w:rtl/>
        </w:rPr>
        <w:t> </w:t>
      </w:r>
      <w:r w:rsidRPr="00F77288">
        <w:rPr>
          <w:lang w:bidi="ar-SY"/>
        </w:rPr>
        <w:t>2020</w:t>
      </w:r>
      <w:r w:rsidRPr="00F77288">
        <w:rPr>
          <w:rFonts w:hint="cs"/>
          <w:rtl/>
        </w:rPr>
        <w:t>)</w:t>
      </w:r>
    </w:p>
    <w:p w14:paraId="1978B0C1" w14:textId="77777777" w:rsidR="007C4EFA" w:rsidRDefault="007C4EFA" w:rsidP="005A54A8">
      <w:pPr>
        <w:jc w:val="center"/>
      </w:pPr>
    </w:p>
    <w:p w14:paraId="08A1AF79" w14:textId="77777777" w:rsidR="005A54A8" w:rsidRPr="00F77288" w:rsidRDefault="005A54A8" w:rsidP="007C4EFA">
      <w:pPr>
        <w:pStyle w:val="enumlev1"/>
        <w:rPr>
          <w:rtl/>
        </w:rPr>
      </w:pPr>
      <w:r w:rsidRPr="00F77288">
        <w:rPr>
          <w:b/>
          <w:bCs/>
        </w:rPr>
        <w:t>1</w:t>
      </w:r>
      <w:r w:rsidRPr="00F77288">
        <w:tab/>
      </w:r>
      <w:r w:rsidRPr="00F77288">
        <w:rPr>
          <w:rtl/>
        </w:rPr>
        <w:t>افتتاح الاجتماع</w:t>
      </w:r>
    </w:p>
    <w:p w14:paraId="3DD569C8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2</w:t>
      </w:r>
      <w:r w:rsidRPr="00F77288">
        <w:tab/>
      </w:r>
      <w:r w:rsidRPr="00F77288">
        <w:rPr>
          <w:rFonts w:hint="cs"/>
          <w:rtl/>
        </w:rPr>
        <w:t>الموافقة على</w:t>
      </w:r>
      <w:r w:rsidRPr="00F77288">
        <w:rPr>
          <w:rtl/>
        </w:rPr>
        <w:t xml:space="preserve"> جدول الأعمال</w:t>
      </w:r>
    </w:p>
    <w:p w14:paraId="3F47F9AB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3</w:t>
      </w:r>
      <w:r w:rsidRPr="00F77288">
        <w:rPr>
          <w:rtl/>
        </w:rPr>
        <w:tab/>
        <w:t>تعيين المقرر</w:t>
      </w:r>
    </w:p>
    <w:p w14:paraId="4741F10F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4</w:t>
      </w:r>
      <w:r w:rsidRPr="00F77288">
        <w:rPr>
          <w:rtl/>
        </w:rPr>
        <w:tab/>
        <w:t>المحضر الموجز</w:t>
      </w:r>
      <w:r w:rsidRPr="00F77288">
        <w:rPr>
          <w:rFonts w:hint="cs"/>
          <w:rtl/>
        </w:rPr>
        <w:t xml:space="preserve"> للاجتماع السابق</w:t>
      </w:r>
      <w:r w:rsidRPr="00F77288">
        <w:rPr>
          <w:rtl/>
        </w:rPr>
        <w:t xml:space="preserve"> (</w:t>
      </w:r>
      <w:r w:rsidRPr="00F77288">
        <w:rPr>
          <w:rFonts w:hint="cs"/>
          <w:rtl/>
        </w:rPr>
        <w:t>الوثيقة</w:t>
      </w:r>
      <w:r w:rsidRPr="00F77288">
        <w:rPr>
          <w:rFonts w:hint="eastAsia"/>
          <w:rtl/>
        </w:rPr>
        <w:t> </w:t>
      </w:r>
      <w:hyperlink r:id="rId9" w:history="1">
        <w:r w:rsidRPr="00F77288">
          <w:rPr>
            <w:rStyle w:val="Hyperlink"/>
            <w:rFonts w:eastAsia="SimSun"/>
            <w:lang w:val="en-GB"/>
          </w:rPr>
          <w:t>5/205</w:t>
        </w:r>
      </w:hyperlink>
      <w:r w:rsidRPr="00F77288">
        <w:rPr>
          <w:rtl/>
        </w:rPr>
        <w:t>)</w:t>
      </w:r>
    </w:p>
    <w:p w14:paraId="47C9A16B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5</w:t>
      </w:r>
      <w:r w:rsidRPr="00F77288">
        <w:rPr>
          <w:rFonts w:hint="cs"/>
          <w:rtl/>
        </w:rPr>
        <w:tab/>
      </w:r>
      <w:r w:rsidRPr="00F77288">
        <w:rPr>
          <w:rtl/>
        </w:rPr>
        <w:t>تقارير تنفيذية من رؤساء فرق العمل</w:t>
      </w:r>
    </w:p>
    <w:p w14:paraId="1D425EF7" w14:textId="77777777" w:rsidR="005A54A8" w:rsidRPr="00F77288" w:rsidRDefault="005A54A8" w:rsidP="0018397C">
      <w:pPr>
        <w:pStyle w:val="enumlev1"/>
        <w:spacing w:before="120"/>
        <w:rPr>
          <w:rtl/>
          <w:lang w:bidi="ar-EG"/>
        </w:rPr>
      </w:pPr>
      <w:r w:rsidRPr="00F77288">
        <w:rPr>
          <w:b/>
          <w:bCs/>
        </w:rPr>
        <w:t>6</w:t>
      </w:r>
      <w:r w:rsidRPr="00F77288">
        <w:rPr>
          <w:rtl/>
        </w:rPr>
        <w:tab/>
        <w:t>النظر في التوصيات الجديدة والمراج</w:t>
      </w:r>
      <w:r w:rsidRPr="00F77288">
        <w:rPr>
          <w:rFonts w:hint="cs"/>
          <w:rtl/>
        </w:rPr>
        <w:t>َ</w:t>
      </w:r>
      <w:r w:rsidRPr="00F77288">
        <w:rPr>
          <w:rtl/>
        </w:rPr>
        <w:t>عة</w:t>
      </w:r>
    </w:p>
    <w:p w14:paraId="1641DC16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7</w:t>
      </w:r>
      <w:r w:rsidRPr="00F77288">
        <w:tab/>
      </w:r>
      <w:r w:rsidRPr="00F77288">
        <w:rPr>
          <w:rFonts w:hint="cs"/>
          <w:rtl/>
        </w:rPr>
        <w:t>النظر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في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التقارير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الجديدة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والمراجَعة</w:t>
      </w:r>
    </w:p>
    <w:p w14:paraId="77A4EDDD" w14:textId="77777777" w:rsidR="005A54A8" w:rsidRPr="00F77288" w:rsidRDefault="005A54A8" w:rsidP="0018397C">
      <w:pPr>
        <w:pStyle w:val="enumlev1"/>
        <w:spacing w:before="120"/>
        <w:rPr>
          <w:rtl/>
          <w:lang w:bidi="ar-EG"/>
        </w:rPr>
      </w:pPr>
      <w:r w:rsidRPr="00F77288">
        <w:rPr>
          <w:b/>
          <w:bCs/>
        </w:rPr>
        <w:t>8</w:t>
      </w:r>
      <w:r w:rsidRPr="00F77288">
        <w:rPr>
          <w:rtl/>
        </w:rPr>
        <w:tab/>
      </w:r>
      <w:r w:rsidRPr="00F77288">
        <w:rPr>
          <w:rFonts w:hint="cs"/>
          <w:rtl/>
        </w:rPr>
        <w:t>النظر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في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المسائل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الجديدة</w:t>
      </w:r>
      <w:r w:rsidRPr="00F77288">
        <w:rPr>
          <w:rtl/>
        </w:rPr>
        <w:t xml:space="preserve"> </w:t>
      </w:r>
      <w:r w:rsidRPr="00F77288">
        <w:rPr>
          <w:rFonts w:hint="cs"/>
          <w:rtl/>
        </w:rPr>
        <w:t>والمراجَعة</w:t>
      </w:r>
    </w:p>
    <w:p w14:paraId="0D462821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9</w:t>
      </w:r>
      <w:r w:rsidRPr="00F77288">
        <w:rPr>
          <w:rtl/>
        </w:rPr>
        <w:tab/>
      </w:r>
      <w:r w:rsidRPr="00F77288">
        <w:rPr>
          <w:rFonts w:hint="cs"/>
          <w:rtl/>
        </w:rPr>
        <w:t>النظر في مساهمات أخرى</w:t>
      </w:r>
    </w:p>
    <w:p w14:paraId="577E42BE" w14:textId="77777777" w:rsidR="005A54A8" w:rsidRPr="00F77288" w:rsidRDefault="005A54A8" w:rsidP="0018397C">
      <w:pPr>
        <w:pStyle w:val="enumlev1"/>
        <w:spacing w:before="120"/>
        <w:rPr>
          <w:rtl/>
          <w:lang w:bidi="ar-EG"/>
        </w:rPr>
      </w:pPr>
      <w:r w:rsidRPr="00F77288">
        <w:rPr>
          <w:b/>
          <w:bCs/>
        </w:rPr>
        <w:t>10</w:t>
      </w:r>
      <w:r w:rsidRPr="00F77288">
        <w:rPr>
          <w:rFonts w:hint="cs"/>
          <w:rtl/>
        </w:rPr>
        <w:tab/>
      </w:r>
      <w:r w:rsidRPr="00F77288">
        <w:rPr>
          <w:rtl/>
        </w:rPr>
        <w:t>حالة الكتيبات والمسائل والتوصيات والتقارير والآراء والقرارات والمقررات</w:t>
      </w:r>
    </w:p>
    <w:p w14:paraId="21D35B2D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11</w:t>
      </w:r>
      <w:r w:rsidRPr="00F77288">
        <w:rPr>
          <w:rFonts w:hint="cs"/>
          <w:rtl/>
        </w:rPr>
        <w:tab/>
      </w:r>
      <w:r w:rsidRPr="00F77288">
        <w:rPr>
          <w:rtl/>
        </w:rPr>
        <w:t>الاتصال مع لجان الدراسات الأخرى ومع المنظمات الدولية</w:t>
      </w:r>
      <w:r w:rsidRPr="00F77288">
        <w:rPr>
          <w:rFonts w:hint="cs"/>
          <w:rtl/>
        </w:rPr>
        <w:t xml:space="preserve"> الأخرى</w:t>
      </w:r>
    </w:p>
    <w:p w14:paraId="445D9341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12</w:t>
      </w:r>
      <w:r w:rsidRPr="00F77288">
        <w:rPr>
          <w:rtl/>
        </w:rPr>
        <w:tab/>
        <w:t>مواعيد الاجتماعات</w:t>
      </w:r>
    </w:p>
    <w:p w14:paraId="54E71082" w14:textId="77777777" w:rsidR="005A54A8" w:rsidRPr="00F77288" w:rsidRDefault="005A54A8" w:rsidP="0018397C">
      <w:pPr>
        <w:pStyle w:val="enumlev1"/>
        <w:spacing w:before="120"/>
        <w:rPr>
          <w:rtl/>
        </w:rPr>
      </w:pPr>
      <w:r w:rsidRPr="00F77288">
        <w:rPr>
          <w:b/>
          <w:bCs/>
        </w:rPr>
        <w:t>13</w:t>
      </w:r>
      <w:r w:rsidRPr="00F77288">
        <w:rPr>
          <w:rtl/>
        </w:rPr>
        <w:tab/>
        <w:t>ما يستجد من أعمال</w:t>
      </w:r>
    </w:p>
    <w:p w14:paraId="3F713AA5" w14:textId="77777777" w:rsidR="005A54A8" w:rsidRPr="00F77288" w:rsidRDefault="005A54A8" w:rsidP="005A54A8">
      <w:pPr>
        <w:spacing w:before="1440"/>
        <w:ind w:left="5670"/>
        <w:jc w:val="center"/>
        <w:rPr>
          <w:rtl/>
        </w:rPr>
      </w:pPr>
      <w:r w:rsidRPr="00F77288">
        <w:rPr>
          <w:rFonts w:hint="cs"/>
          <w:rtl/>
        </w:rPr>
        <w:t xml:space="preserve">مارتن </w:t>
      </w:r>
      <w:r w:rsidRPr="00F77288">
        <w:rPr>
          <w:rtl/>
        </w:rPr>
        <w:t>فينتون</w:t>
      </w:r>
      <w:r w:rsidRPr="00F77288">
        <w:rPr>
          <w:rtl/>
        </w:rPr>
        <w:br/>
      </w:r>
      <w:r w:rsidRPr="00F77288">
        <w:rPr>
          <w:rFonts w:hint="cs"/>
          <w:rtl/>
        </w:rPr>
        <w:t xml:space="preserve">رئيس لجنة الدراسات </w:t>
      </w:r>
      <w:r w:rsidRPr="00F77288">
        <w:rPr>
          <w:lang w:bidi="ar-SY"/>
        </w:rPr>
        <w:t>5</w:t>
      </w:r>
      <w:r w:rsidRPr="00F77288">
        <w:rPr>
          <w:rFonts w:hint="cs"/>
          <w:rtl/>
        </w:rPr>
        <w:t xml:space="preserve"> للاتصالات الراديوية</w:t>
      </w:r>
    </w:p>
    <w:p w14:paraId="75E3A999" w14:textId="77777777" w:rsidR="005A54A8" w:rsidRPr="00F77288" w:rsidRDefault="005A54A8" w:rsidP="005A54A8">
      <w:pPr>
        <w:tabs>
          <w:tab w:val="left" w:pos="283"/>
        </w:tabs>
        <w:spacing w:before="0"/>
        <w:jc w:val="left"/>
        <w:rPr>
          <w:rtl/>
        </w:rPr>
      </w:pPr>
      <w:r w:rsidRPr="00F77288">
        <w:rPr>
          <w:rtl/>
        </w:rPr>
        <w:br w:type="page"/>
      </w:r>
    </w:p>
    <w:p w14:paraId="39EE54BC" w14:textId="47252B9C" w:rsidR="005A54A8" w:rsidRPr="00F77288" w:rsidRDefault="005A54A8" w:rsidP="00052BFA">
      <w:pPr>
        <w:pStyle w:val="Annextitle"/>
        <w:rPr>
          <w:sz w:val="22"/>
          <w:szCs w:val="22"/>
          <w:rtl/>
          <w:lang w:bidi="ar-SA"/>
        </w:rPr>
      </w:pPr>
      <w:r w:rsidRPr="00F77288">
        <w:rPr>
          <w:rFonts w:hint="cs"/>
          <w:sz w:val="22"/>
          <w:szCs w:val="22"/>
          <w:rtl/>
        </w:rPr>
        <w:lastRenderedPageBreak/>
        <w:t>الملحـق</w:t>
      </w:r>
      <w:r w:rsidRPr="00F77288">
        <w:rPr>
          <w:sz w:val="22"/>
          <w:szCs w:val="22"/>
          <w:rtl/>
        </w:rPr>
        <w:t xml:space="preserve"> </w:t>
      </w:r>
      <w:r w:rsidRPr="00F77288">
        <w:rPr>
          <w:sz w:val="22"/>
          <w:szCs w:val="22"/>
        </w:rPr>
        <w:t>2</w:t>
      </w:r>
      <w:r w:rsidRPr="00F77288">
        <w:rPr>
          <w:sz w:val="22"/>
          <w:szCs w:val="22"/>
        </w:rPr>
        <w:br/>
      </w:r>
      <w:r w:rsidRPr="00F77288">
        <w:rPr>
          <w:sz w:val="22"/>
          <w:szCs w:val="22"/>
        </w:rPr>
        <w:br/>
      </w:r>
      <w:r w:rsidR="00052BFA">
        <w:rPr>
          <w:rFonts w:hint="cs"/>
          <w:sz w:val="22"/>
          <w:szCs w:val="22"/>
          <w:rtl/>
        </w:rPr>
        <w:t>الموضوعات</w:t>
      </w:r>
      <w:r w:rsidRPr="00F77288">
        <w:rPr>
          <w:rFonts w:hint="cs"/>
          <w:sz w:val="22"/>
          <w:szCs w:val="22"/>
          <w:rtl/>
        </w:rPr>
        <w:t xml:space="preserve"> المقرر تناولها في اجتماعات فرق العمل </w:t>
      </w:r>
      <w:r w:rsidRPr="00F77288">
        <w:rPr>
          <w:sz w:val="22"/>
          <w:szCs w:val="22"/>
        </w:rPr>
        <w:t>5A</w:t>
      </w:r>
      <w:r w:rsidRPr="00F77288">
        <w:rPr>
          <w:rFonts w:hint="cs"/>
          <w:sz w:val="22"/>
          <w:szCs w:val="22"/>
          <w:rtl/>
        </w:rPr>
        <w:t> و</w:t>
      </w:r>
      <w:r w:rsidRPr="00F77288">
        <w:rPr>
          <w:sz w:val="22"/>
          <w:szCs w:val="22"/>
        </w:rPr>
        <w:t>5B</w:t>
      </w:r>
      <w:r w:rsidRPr="00F77288">
        <w:rPr>
          <w:rFonts w:hint="cs"/>
          <w:sz w:val="22"/>
          <w:szCs w:val="22"/>
          <w:rtl/>
        </w:rPr>
        <w:t xml:space="preserve"> و</w:t>
      </w:r>
      <w:r w:rsidRPr="00F77288">
        <w:rPr>
          <w:sz w:val="22"/>
          <w:szCs w:val="22"/>
        </w:rPr>
        <w:t>5C</w:t>
      </w:r>
      <w:r w:rsidRPr="00F77288">
        <w:rPr>
          <w:rFonts w:hint="cs"/>
          <w:sz w:val="22"/>
          <w:szCs w:val="22"/>
          <w:rtl/>
        </w:rPr>
        <w:t xml:space="preserve"> </w:t>
      </w:r>
      <w:r w:rsidRPr="00F77288">
        <w:rPr>
          <w:sz w:val="22"/>
          <w:szCs w:val="22"/>
          <w:rtl/>
        </w:rPr>
        <w:br/>
      </w:r>
      <w:r w:rsidRPr="00F77288">
        <w:rPr>
          <w:rFonts w:hint="cs"/>
          <w:sz w:val="22"/>
          <w:szCs w:val="22"/>
          <w:rtl/>
        </w:rPr>
        <w:t>التي ستُعقد قبل اجتماع لجنة الدراسات </w:t>
      </w:r>
      <w:r w:rsidRPr="00F77288">
        <w:rPr>
          <w:sz w:val="22"/>
          <w:szCs w:val="22"/>
        </w:rPr>
        <w:t>5</w:t>
      </w:r>
      <w:r w:rsidRPr="00F77288">
        <w:rPr>
          <w:sz w:val="22"/>
          <w:szCs w:val="22"/>
          <w:rtl/>
        </w:rPr>
        <w:br/>
      </w:r>
      <w:r w:rsidR="00052BFA" w:rsidRPr="00052BFA">
        <w:rPr>
          <w:rFonts w:hint="cs"/>
          <w:sz w:val="22"/>
          <w:szCs w:val="22"/>
          <w:rtl/>
          <w:lang w:bidi="ar-SA"/>
        </w:rPr>
        <w:t>والتي قد تسفر عن إعداد مشاريع توصيات</w:t>
      </w:r>
    </w:p>
    <w:p w14:paraId="07357768" w14:textId="77777777" w:rsidR="005A54A8" w:rsidRPr="00F77288" w:rsidRDefault="005A54A8" w:rsidP="005A54A8">
      <w:pPr>
        <w:keepNext/>
        <w:spacing w:before="720"/>
        <w:jc w:val="center"/>
        <w:rPr>
          <w:b/>
          <w:bCs/>
          <w:lang w:bidi="ar-SY"/>
        </w:rPr>
      </w:pPr>
      <w:r w:rsidRPr="00F77288">
        <w:rPr>
          <w:rFonts w:hint="cs"/>
          <w:b/>
          <w:bCs/>
          <w:rtl/>
          <w:lang w:bidi="ar-SY"/>
        </w:rPr>
        <w:t xml:space="preserve">فرقة العمل </w:t>
      </w:r>
      <w:r w:rsidRPr="00F77288">
        <w:rPr>
          <w:b/>
          <w:bCs/>
          <w:lang w:bidi="ar-SY"/>
        </w:rPr>
        <w:t>5A</w:t>
      </w:r>
    </w:p>
    <w:p w14:paraId="293292B8" w14:textId="77777777" w:rsidR="005A54A8" w:rsidRPr="00F77288" w:rsidRDefault="005A54A8" w:rsidP="005A54A8">
      <w:pPr>
        <w:spacing w:before="160" w:line="187" w:lineRule="auto"/>
        <w:rPr>
          <w:spacing w:val="10"/>
          <w:rtl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143370B1" w14:textId="77777777" w:rsidR="005A54A8" w:rsidRPr="00F77288" w:rsidRDefault="005A54A8" w:rsidP="005A54A8">
      <w:pPr>
        <w:keepNext/>
        <w:spacing w:before="360"/>
        <w:jc w:val="center"/>
        <w:rPr>
          <w:b/>
          <w:bCs/>
          <w:lang w:bidi="ar-SY"/>
        </w:rPr>
      </w:pPr>
      <w:r w:rsidRPr="00F77288">
        <w:rPr>
          <w:rFonts w:hint="cs"/>
          <w:b/>
          <w:bCs/>
          <w:rtl/>
          <w:lang w:bidi="ar-SY"/>
        </w:rPr>
        <w:t xml:space="preserve">فرقة العمل </w:t>
      </w:r>
      <w:r w:rsidRPr="00F77288">
        <w:rPr>
          <w:b/>
          <w:bCs/>
          <w:lang w:bidi="ar-SY"/>
        </w:rPr>
        <w:t>5B</w:t>
      </w:r>
    </w:p>
    <w:p w14:paraId="1476F398" w14:textId="77777777" w:rsidR="005A54A8" w:rsidRPr="00F77288" w:rsidRDefault="005A54A8" w:rsidP="005A54A8">
      <w:pPr>
        <w:spacing w:before="160" w:line="187" w:lineRule="auto"/>
        <w:rPr>
          <w:spacing w:val="10"/>
          <w:lang w:bidi="ar-EG"/>
        </w:rPr>
      </w:pPr>
      <w:r w:rsidRPr="00F77288">
        <w:rPr>
          <w:rFonts w:hint="cs"/>
          <w:rtl/>
          <w:lang w:bidi="ar-EG"/>
        </w:rPr>
        <w:t>لا يوجد.</w:t>
      </w:r>
    </w:p>
    <w:p w14:paraId="326BD806" w14:textId="77777777" w:rsidR="005A54A8" w:rsidRPr="00F77288" w:rsidRDefault="005A54A8" w:rsidP="005A54A8">
      <w:pPr>
        <w:keepNext/>
        <w:keepLines/>
        <w:spacing w:before="360"/>
        <w:jc w:val="center"/>
        <w:rPr>
          <w:b/>
          <w:bCs/>
          <w:lang w:bidi="ar-SY"/>
        </w:rPr>
      </w:pPr>
      <w:r w:rsidRPr="00F77288">
        <w:rPr>
          <w:rFonts w:hint="cs"/>
          <w:b/>
          <w:bCs/>
          <w:rtl/>
          <w:lang w:bidi="ar-SY"/>
        </w:rPr>
        <w:t xml:space="preserve">فرقة العمل </w:t>
      </w:r>
      <w:r w:rsidRPr="00F77288">
        <w:rPr>
          <w:b/>
          <w:bCs/>
          <w:lang w:bidi="ar-SY"/>
        </w:rPr>
        <w:t>5C</w:t>
      </w:r>
    </w:p>
    <w:p w14:paraId="6E4B34CB" w14:textId="77777777" w:rsidR="005A54A8" w:rsidRPr="00F77288" w:rsidRDefault="005A54A8" w:rsidP="005A54A8">
      <w:pPr>
        <w:spacing w:before="160" w:line="187" w:lineRule="auto"/>
        <w:rPr>
          <w:spacing w:val="10"/>
          <w:rtl/>
        </w:rPr>
      </w:pPr>
      <w:r w:rsidRPr="00F77288">
        <w:rPr>
          <w:rFonts w:hint="cs"/>
          <w:rtl/>
        </w:rPr>
        <w:t xml:space="preserve">مقترح لإجراء تصويب صياغي في التوصية </w:t>
      </w:r>
      <w:r w:rsidRPr="00F77288">
        <w:rPr>
          <w:lang w:val="en-CA"/>
        </w:rPr>
        <w:t>ITU</w:t>
      </w:r>
      <w:r w:rsidRPr="00F77288">
        <w:rPr>
          <w:lang w:val="en-CA"/>
        </w:rPr>
        <w:noBreakHyphen/>
        <w:t>R F.636-5</w:t>
      </w:r>
      <w:r w:rsidRPr="00F77288">
        <w:rPr>
          <w:rFonts w:hint="eastAsia"/>
          <w:rtl/>
        </w:rPr>
        <w:t> </w:t>
      </w:r>
      <w:r w:rsidRPr="00F77288">
        <w:rPr>
          <w:rFonts w:hint="cs"/>
          <w:rtl/>
        </w:rPr>
        <w:t>-</w:t>
      </w:r>
      <w:r w:rsidRPr="00F77288">
        <w:rPr>
          <w:rFonts w:hint="eastAsia"/>
          <w:rtl/>
        </w:rPr>
        <w:t> </w:t>
      </w:r>
      <w:r w:rsidRPr="00F77288">
        <w:rPr>
          <w:rFonts w:hint="cs"/>
          <w:rtl/>
          <w:lang w:bidi="ar-SY"/>
        </w:rPr>
        <w:t xml:space="preserve">ترتيبات قنوات التردد الراديوي للأنظمة اللاسلكية الثابتة العاملة في النطاق </w:t>
      </w:r>
      <w:r w:rsidRPr="00F77288">
        <w:t>GHz 15,35-14,4</w:t>
      </w:r>
      <w:r w:rsidRPr="00F77288">
        <w:rPr>
          <w:rFonts w:hint="cs"/>
          <w:rtl/>
          <w:lang w:bidi="ar-EG"/>
        </w:rPr>
        <w:t>.</w:t>
      </w:r>
    </w:p>
    <w:p w14:paraId="694615B1" w14:textId="1C828EAB" w:rsidR="00F16820" w:rsidRPr="005A54A8" w:rsidRDefault="005A54A8" w:rsidP="005A54A8">
      <w:pPr>
        <w:spacing w:before="600"/>
        <w:jc w:val="center"/>
        <w:rPr>
          <w:lang w:bidi="ar-EG"/>
        </w:rPr>
      </w:pPr>
      <w:r w:rsidRPr="00F7728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16820" w:rsidRPr="005A54A8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F66D" w14:textId="77777777" w:rsidR="00737508" w:rsidRDefault="00737508" w:rsidP="006C3242">
      <w:pPr>
        <w:spacing w:before="0" w:line="240" w:lineRule="auto"/>
      </w:pPr>
      <w:r>
        <w:separator/>
      </w:r>
    </w:p>
  </w:endnote>
  <w:endnote w:type="continuationSeparator" w:id="0">
    <w:p w14:paraId="50EEF274" w14:textId="77777777" w:rsidR="00737508" w:rsidRDefault="0073750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9C2E" w14:textId="77777777" w:rsidR="00970105" w:rsidRDefault="00970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D9FC" w14:textId="60D9423D" w:rsidR="006C3242" w:rsidRPr="00970105" w:rsidRDefault="006C3242" w:rsidP="00970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E62C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International Telecommunication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330C" w14:textId="77777777" w:rsidR="00737508" w:rsidRDefault="00737508" w:rsidP="006C3242">
      <w:pPr>
        <w:spacing w:before="0" w:line="240" w:lineRule="auto"/>
      </w:pPr>
      <w:r>
        <w:separator/>
      </w:r>
    </w:p>
  </w:footnote>
  <w:footnote w:type="continuationSeparator" w:id="0">
    <w:p w14:paraId="19476478" w14:textId="77777777" w:rsidR="00737508" w:rsidRDefault="0073750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7FF9" w14:textId="77777777" w:rsidR="00970105" w:rsidRDefault="00970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B034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AC0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2268467" wp14:editId="7AB25036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8"/>
    <w:rsid w:val="00052BFA"/>
    <w:rsid w:val="0006468A"/>
    <w:rsid w:val="00090574"/>
    <w:rsid w:val="000C1C0E"/>
    <w:rsid w:val="000C548A"/>
    <w:rsid w:val="000F7BBE"/>
    <w:rsid w:val="00150DB9"/>
    <w:rsid w:val="0018397C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A54A8"/>
    <w:rsid w:val="005F78F3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37508"/>
    <w:rsid w:val="0074420E"/>
    <w:rsid w:val="00783E26"/>
    <w:rsid w:val="007C3BC7"/>
    <w:rsid w:val="007C3BCD"/>
    <w:rsid w:val="007C4EFA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86"/>
    <w:rsid w:val="00970105"/>
    <w:rsid w:val="00982B28"/>
    <w:rsid w:val="009D313F"/>
    <w:rsid w:val="00A47A5A"/>
    <w:rsid w:val="00A6683B"/>
    <w:rsid w:val="00A97F94"/>
    <w:rsid w:val="00AA7EA2"/>
    <w:rsid w:val="00B03099"/>
    <w:rsid w:val="00B05BC8"/>
    <w:rsid w:val="00B10EFF"/>
    <w:rsid w:val="00B20C86"/>
    <w:rsid w:val="00B64B47"/>
    <w:rsid w:val="00BD0500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9566A"/>
    <w:rsid w:val="00D967D3"/>
    <w:rsid w:val="00D97E68"/>
    <w:rsid w:val="00DA1CF0"/>
    <w:rsid w:val="00DC1E02"/>
    <w:rsid w:val="00DC24B4"/>
    <w:rsid w:val="00DC5FB0"/>
    <w:rsid w:val="00DE438A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5061B"/>
  <w15:chartTrackingRefBased/>
  <w15:docId w15:val="{44D21D24-B68B-4443-B799-8E14990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20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R%20(BR)\PA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5B3D-1B86-4281-A641-562053D6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44</TotalTime>
  <Pages>3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Catherine Limousin</cp:lastModifiedBy>
  <cp:revision>13</cp:revision>
  <dcterms:created xsi:type="dcterms:W3CDTF">2020-03-13T14:30:00Z</dcterms:created>
  <dcterms:modified xsi:type="dcterms:W3CDTF">2020-03-16T13:13:00Z</dcterms:modified>
</cp:coreProperties>
</file>