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930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C93087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C9308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C9308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C9308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C93087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C93087">
              <w:rPr>
                <w:szCs w:val="24"/>
                <w:lang w:val="es-ES_tradnl"/>
              </w:rPr>
              <w:t>Circular Administrativa</w:t>
            </w:r>
          </w:p>
          <w:p w:rsidR="00E53DCE" w:rsidRPr="00C93087" w:rsidRDefault="00E53DCE" w:rsidP="00F10B5D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bCs/>
                <w:szCs w:val="24"/>
                <w:lang w:val="es-ES_tradnl"/>
              </w:rPr>
              <w:t>CA</w:t>
            </w:r>
            <w:r w:rsidR="005F2578" w:rsidRPr="00C93087">
              <w:rPr>
                <w:b/>
                <w:bCs/>
                <w:szCs w:val="24"/>
                <w:lang w:val="es-ES_tradnl"/>
              </w:rPr>
              <w:t>CE</w:t>
            </w:r>
            <w:r w:rsidRPr="00C93087">
              <w:rPr>
                <w:b/>
                <w:bCs/>
                <w:szCs w:val="24"/>
                <w:lang w:val="es-ES_tradnl"/>
              </w:rPr>
              <w:t>/</w:t>
            </w:r>
            <w:r w:rsidR="00F10B5D">
              <w:rPr>
                <w:b/>
                <w:bCs/>
                <w:szCs w:val="24"/>
                <w:lang w:val="es-ES_tradnl"/>
              </w:rPr>
              <w:t>938</w:t>
            </w:r>
          </w:p>
        </w:tc>
        <w:tc>
          <w:tcPr>
            <w:tcW w:w="2835" w:type="dxa"/>
            <w:shd w:val="clear" w:color="auto" w:fill="auto"/>
          </w:tcPr>
          <w:p w:rsidR="00E53DCE" w:rsidRPr="00C93087" w:rsidRDefault="00991E1D" w:rsidP="00E22EBF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3</w:t>
            </w:r>
            <w:bookmarkStart w:id="0" w:name="_GoBack"/>
            <w:bookmarkEnd w:id="0"/>
            <w:r w:rsidR="005603EC">
              <w:rPr>
                <w:bCs/>
                <w:szCs w:val="24"/>
                <w:lang w:val="es-ES_tradnl"/>
              </w:rPr>
              <w:t xml:space="preserve"> </w:t>
            </w:r>
            <w:r w:rsidR="00E3000A">
              <w:rPr>
                <w:bCs/>
                <w:szCs w:val="24"/>
                <w:lang w:val="es-ES_tradnl"/>
              </w:rPr>
              <w:t xml:space="preserve">de </w:t>
            </w:r>
            <w:r w:rsidR="00E22EBF">
              <w:rPr>
                <w:bCs/>
                <w:szCs w:val="24"/>
                <w:lang w:val="es-ES_tradnl"/>
              </w:rPr>
              <w:t>diciembre</w:t>
            </w:r>
            <w:r w:rsidR="00E3000A">
              <w:rPr>
                <w:bCs/>
                <w:szCs w:val="24"/>
                <w:lang w:val="es-ES_tradnl"/>
              </w:rPr>
              <w:t xml:space="preserve"> de</w:t>
            </w:r>
            <w:r w:rsidR="005603EC">
              <w:rPr>
                <w:bCs/>
                <w:szCs w:val="24"/>
                <w:lang w:val="es-ES_tradnl"/>
              </w:rPr>
              <w:t xml:space="preserve"> 2019</w:t>
            </w:r>
          </w:p>
        </w:tc>
      </w:tr>
      <w:tr w:rsidR="00E53DCE" w:rsidRPr="00C930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C930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91E1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5F2578" w:rsidP="005603EC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lang w:val="es-ES_tradnl"/>
              </w:rPr>
              <w:t>A las Administraciones de los Estados Miembros de la UIT, a los Miembros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>del Sector de Radiocomunicaciones, a los Asociados del UIT-R que participan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 xml:space="preserve">en los trabajos de la </w:t>
            </w:r>
            <w:r w:rsidR="005603EC">
              <w:rPr>
                <w:b/>
                <w:lang w:val="es-ES_tradnl"/>
              </w:rPr>
              <w:br/>
            </w:r>
            <w:r w:rsidRPr="00C93087">
              <w:rPr>
                <w:b/>
                <w:lang w:val="es-ES_tradnl"/>
              </w:rPr>
              <w:t xml:space="preserve">Comisión de Estudio </w:t>
            </w:r>
            <w:r w:rsidR="005603EC">
              <w:rPr>
                <w:b/>
                <w:lang w:val="es-ES_tradnl"/>
              </w:rPr>
              <w:t>5</w:t>
            </w:r>
            <w:r w:rsidRPr="00C93087">
              <w:rPr>
                <w:b/>
                <w:lang w:val="es-ES_tradnl"/>
              </w:rPr>
              <w:t xml:space="preserve"> de Radiocomunicaciones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991E1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91E1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91E1D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93087" w:rsidRDefault="005F2578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C93087">
              <w:rPr>
                <w:szCs w:val="24"/>
                <w:lang w:val="es-ES_tradnl"/>
              </w:rPr>
              <w:t>Asunto</w:t>
            </w:r>
            <w:r w:rsidR="00A96D3A" w:rsidRPr="00C93087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F2578" w:rsidRPr="00C93087" w:rsidRDefault="005F2578" w:rsidP="005603E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es-ES_tradnl"/>
              </w:rPr>
            </w:pPr>
            <w:r w:rsidRPr="00C93087">
              <w:rPr>
                <w:b/>
                <w:bCs/>
                <w:lang w:val="es-ES_tradnl"/>
              </w:rPr>
              <w:t xml:space="preserve">Comisión de Estudio </w:t>
            </w:r>
            <w:r w:rsidR="005603EC">
              <w:rPr>
                <w:b/>
                <w:bCs/>
                <w:lang w:val="es-ES_tradnl"/>
              </w:rPr>
              <w:t>5</w:t>
            </w:r>
            <w:r w:rsidRPr="00C93087">
              <w:rPr>
                <w:b/>
                <w:bCs/>
                <w:lang w:val="es-ES_tradnl"/>
              </w:rPr>
              <w:t xml:space="preserve"> de Radiocomunicaciones</w:t>
            </w:r>
            <w:r w:rsidR="00331313">
              <w:rPr>
                <w:b/>
                <w:bCs/>
                <w:lang w:val="es-ES_tradnl"/>
              </w:rPr>
              <w:t xml:space="preserve"> (</w:t>
            </w:r>
            <w:r w:rsidR="005603EC" w:rsidRPr="00BF316A">
              <w:rPr>
                <w:b/>
                <w:iCs/>
                <w:szCs w:val="24"/>
                <w:lang w:val="es-ES"/>
              </w:rPr>
              <w:t>Servicios terrenales</w:t>
            </w:r>
            <w:r w:rsidR="00331313">
              <w:rPr>
                <w:b/>
                <w:bCs/>
                <w:lang w:val="es-ES_tradnl"/>
              </w:rPr>
              <w:t>)</w:t>
            </w:r>
          </w:p>
          <w:p w:rsidR="005F2578" w:rsidRPr="00C93087" w:rsidRDefault="005F2578" w:rsidP="00F10B5D">
            <w:pPr>
              <w:tabs>
                <w:tab w:val="clear" w:pos="1588"/>
                <w:tab w:val="left" w:pos="1560"/>
              </w:tabs>
              <w:spacing w:before="12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bCs/>
                <w:lang w:val="es-ES_tradnl"/>
              </w:rPr>
              <w:t>–</w:t>
            </w:r>
            <w:r w:rsidRPr="00C93087">
              <w:rPr>
                <w:b/>
                <w:bCs/>
                <w:lang w:val="es-ES_tradnl"/>
              </w:rPr>
              <w:tab/>
              <w:t xml:space="preserve">Aprobación de </w:t>
            </w:r>
            <w:r w:rsidR="005603EC">
              <w:rPr>
                <w:b/>
                <w:bCs/>
                <w:lang w:val="es-ES_tradnl"/>
              </w:rPr>
              <w:t>6</w:t>
            </w:r>
            <w:r w:rsidRPr="00C93087">
              <w:rPr>
                <w:b/>
                <w:bCs/>
                <w:lang w:val="es-ES_tradnl"/>
              </w:rPr>
              <w:t xml:space="preserve"> Recomendaciones UIT-R revisadas</w:t>
            </w:r>
          </w:p>
        </w:tc>
      </w:tr>
      <w:tr w:rsidR="00E53DCE" w:rsidRPr="00991E1D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91E1D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91E1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91E1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5F2578" w:rsidRPr="00C93087" w:rsidRDefault="005F2578" w:rsidP="00CA62A2">
      <w:pPr>
        <w:rPr>
          <w:lang w:val="es-ES_tradnl"/>
        </w:rPr>
      </w:pPr>
      <w:r w:rsidRPr="00C93087">
        <w:rPr>
          <w:lang w:val="es-ES_tradnl"/>
        </w:rPr>
        <w:t>Mediante la Circular Administrativa CACE/</w:t>
      </w:r>
      <w:r w:rsidR="005603EC">
        <w:rPr>
          <w:lang w:val="es-ES_tradnl"/>
        </w:rPr>
        <w:t>926</w:t>
      </w:r>
      <w:r w:rsidRPr="00C93087">
        <w:rPr>
          <w:lang w:val="es-ES_tradnl"/>
        </w:rPr>
        <w:t xml:space="preserve">, de fecha </w:t>
      </w:r>
      <w:r w:rsidR="005603EC">
        <w:rPr>
          <w:lang w:val="es-ES_tradnl"/>
        </w:rPr>
        <w:t>19 de septiembre de 2019</w:t>
      </w:r>
      <w:r w:rsidRPr="00C93087">
        <w:rPr>
          <w:lang w:val="es-ES_tradnl"/>
        </w:rPr>
        <w:t xml:space="preserve">, </w:t>
      </w:r>
      <w:r w:rsidR="005603EC">
        <w:rPr>
          <w:lang w:val="es-ES_tradnl"/>
        </w:rPr>
        <w:t>6</w:t>
      </w:r>
      <w:r w:rsidRPr="00C93087">
        <w:rPr>
          <w:lang w:val="es-ES_tradnl"/>
        </w:rPr>
        <w:t xml:space="preserve"> proyectos de Recomendación</w:t>
      </w:r>
      <w:r w:rsidR="008C5CF2" w:rsidRPr="005D3757">
        <w:rPr>
          <w:lang w:val="es-ES_tradnl"/>
        </w:rPr>
        <w:t xml:space="preserve"> </w:t>
      </w:r>
      <w:r w:rsidR="008C5CF2" w:rsidRPr="008C5CF2">
        <w:rPr>
          <w:lang w:val="es-ES_tradnl"/>
        </w:rPr>
        <w:t>UIT-R</w:t>
      </w:r>
      <w:r w:rsidRPr="00C93087">
        <w:rPr>
          <w:lang w:val="es-ES_tradnl"/>
        </w:rPr>
        <w:t xml:space="preserve"> revisada fueron sometidos a aprobación de</w:t>
      </w:r>
      <w:r w:rsidR="005603EC">
        <w:rPr>
          <w:lang w:val="es-ES_tradnl"/>
        </w:rPr>
        <w:t xml:space="preserve"> </w:t>
      </w:r>
      <w:r w:rsidRPr="00C93087">
        <w:rPr>
          <w:lang w:val="es-ES_tradnl"/>
        </w:rPr>
        <w:t>conformidad con el procedimiento descrito en la Resolución UIT</w:t>
      </w:r>
      <w:r w:rsidRPr="00C93087">
        <w:rPr>
          <w:lang w:val="es-ES_tradnl"/>
        </w:rPr>
        <w:noBreakHyphen/>
        <w:t>R 1-</w:t>
      </w:r>
      <w:r w:rsidR="00CA62A2">
        <w:rPr>
          <w:lang w:val="es-ES_tradnl"/>
        </w:rPr>
        <w:t>8</w:t>
      </w:r>
      <w:r w:rsidRPr="00C93087">
        <w:rPr>
          <w:lang w:val="es-ES_tradnl"/>
        </w:rPr>
        <w:t xml:space="preserve"> (§ </w:t>
      </w:r>
      <w:proofErr w:type="spellStart"/>
      <w:r w:rsidRPr="00DC2996">
        <w:rPr>
          <w:lang w:val="es-ES_tradnl"/>
        </w:rPr>
        <w:t>A2.6.2.3</w:t>
      </w:r>
      <w:proofErr w:type="spellEnd"/>
      <w:r w:rsidRPr="00DC2996">
        <w:rPr>
          <w:lang w:val="es-ES_tradnl"/>
        </w:rPr>
        <w:t>).</w:t>
      </w:r>
      <w:r w:rsidRPr="00C93087">
        <w:rPr>
          <w:lang w:val="es-ES_tradnl"/>
        </w:rPr>
        <w:t xml:space="preserve"> </w:t>
      </w:r>
    </w:p>
    <w:p w:rsidR="005F2578" w:rsidRPr="00C93087" w:rsidRDefault="005F2578" w:rsidP="005603EC">
      <w:pPr>
        <w:rPr>
          <w:lang w:val="es-ES_tradnl"/>
        </w:rPr>
      </w:pPr>
      <w:r w:rsidRPr="00C93087">
        <w:rPr>
          <w:lang w:val="es-ES_tradnl"/>
        </w:rPr>
        <w:t xml:space="preserve">El </w:t>
      </w:r>
      <w:r w:rsidR="005603EC">
        <w:rPr>
          <w:lang w:val="es-ES_tradnl"/>
        </w:rPr>
        <w:t>19 de noviembre de 2019</w:t>
      </w:r>
      <w:r w:rsidRPr="00C93087">
        <w:rPr>
          <w:lang w:val="es-ES_tradnl"/>
        </w:rPr>
        <w:t xml:space="preserve"> quedaron satisfechas las condiciones de dicho procedimiento.</w:t>
      </w:r>
    </w:p>
    <w:p w:rsidR="005F2578" w:rsidRPr="00C93087" w:rsidRDefault="005F2578" w:rsidP="005603EC">
      <w:pPr>
        <w:rPr>
          <w:lang w:val="es-ES_tradnl"/>
        </w:rPr>
      </w:pPr>
      <w:r w:rsidRPr="00C93087">
        <w:rPr>
          <w:lang w:val="es-ES_tradnl"/>
        </w:rPr>
        <w:t>Las Recomendaci</w:t>
      </w:r>
      <w:r w:rsidR="005603EC">
        <w:rPr>
          <w:lang w:val="es-ES_tradnl"/>
        </w:rPr>
        <w:t>on</w:t>
      </w:r>
      <w:r w:rsidRPr="00C93087">
        <w:rPr>
          <w:lang w:val="es-ES_tradnl"/>
        </w:rPr>
        <w:t>es aprobada</w:t>
      </w:r>
      <w:r w:rsidR="005603EC">
        <w:rPr>
          <w:lang w:val="es-ES_tradnl"/>
        </w:rPr>
        <w:t>s</w:t>
      </w:r>
      <w:r w:rsidRPr="00C93087">
        <w:rPr>
          <w:lang w:val="es-ES_tradnl"/>
        </w:rPr>
        <w:t xml:space="preserve"> serán publicadas por la UIT. En el Anexo a la presente Circular figuran</w:t>
      </w:r>
      <w:r w:rsidR="005603EC">
        <w:rPr>
          <w:lang w:val="es-ES_tradnl"/>
        </w:rPr>
        <w:t xml:space="preserve"> su</w:t>
      </w:r>
      <w:r w:rsidRPr="00C93087">
        <w:rPr>
          <w:lang w:val="es-ES_tradnl"/>
        </w:rPr>
        <w:t>s títulos</w:t>
      </w:r>
      <w:r w:rsidR="005603EC">
        <w:rPr>
          <w:lang w:val="es-ES_tradnl"/>
        </w:rPr>
        <w:t xml:space="preserve"> junto con el número que se le</w:t>
      </w:r>
      <w:r w:rsidRPr="00C93087">
        <w:rPr>
          <w:lang w:val="es-ES_tradnl"/>
        </w:rPr>
        <w:t xml:space="preserve">s ha asignado. </w:t>
      </w:r>
    </w:p>
    <w:p w:rsidR="005F2578" w:rsidRPr="00C93087" w:rsidRDefault="00675A2F" w:rsidP="005603EC">
      <w:pPr>
        <w:spacing w:before="1440" w:line="240" w:lineRule="auto"/>
        <w:jc w:val="left"/>
        <w:rPr>
          <w:szCs w:val="24"/>
          <w:lang w:val="es-ES_tradnl"/>
        </w:rPr>
      </w:pPr>
      <w:r w:rsidRPr="005603EC">
        <w:rPr>
          <w:szCs w:val="24"/>
          <w:lang w:val="es-ES"/>
        </w:rPr>
        <w:t xml:space="preserve">Mario </w:t>
      </w:r>
      <w:proofErr w:type="spellStart"/>
      <w:r w:rsidRPr="005603EC">
        <w:rPr>
          <w:szCs w:val="24"/>
          <w:lang w:val="es-ES"/>
        </w:rPr>
        <w:t>Maniewicz</w:t>
      </w:r>
      <w:proofErr w:type="spellEnd"/>
      <w:r w:rsidR="005F2578" w:rsidRPr="00C93087">
        <w:rPr>
          <w:szCs w:val="24"/>
          <w:lang w:val="es-ES_tradnl"/>
        </w:rPr>
        <w:br/>
        <w:t xml:space="preserve">Director </w:t>
      </w:r>
    </w:p>
    <w:p w:rsidR="005F2578" w:rsidRPr="00C93087" w:rsidRDefault="005F2578" w:rsidP="005603EC">
      <w:pPr>
        <w:tabs>
          <w:tab w:val="left" w:pos="4820"/>
        </w:tabs>
        <w:spacing w:before="240"/>
        <w:rPr>
          <w:bCs/>
          <w:lang w:val="es-ES_tradnl"/>
        </w:rPr>
      </w:pPr>
      <w:r w:rsidRPr="00C93087">
        <w:rPr>
          <w:b/>
          <w:lang w:val="es-ES_tradnl"/>
        </w:rPr>
        <w:t>Anexo</w:t>
      </w:r>
      <w:r w:rsidRPr="005603EC">
        <w:rPr>
          <w:b/>
          <w:lang w:val="es-ES_tradnl"/>
        </w:rPr>
        <w:t>:</w:t>
      </w:r>
      <w:r w:rsidRPr="00C93087">
        <w:rPr>
          <w:bCs/>
          <w:lang w:val="es-ES_tradnl"/>
        </w:rPr>
        <w:t xml:space="preserve"> </w:t>
      </w:r>
      <w:r w:rsidR="005603EC">
        <w:rPr>
          <w:bCs/>
          <w:lang w:val="es-ES_tradnl"/>
        </w:rPr>
        <w:t>1</w:t>
      </w:r>
    </w:p>
    <w:p w:rsidR="005F2578" w:rsidRPr="00C93087" w:rsidRDefault="005F2578" w:rsidP="006B6CE6">
      <w:pPr>
        <w:tabs>
          <w:tab w:val="left" w:pos="6237"/>
        </w:tabs>
        <w:spacing w:before="600" w:line="240" w:lineRule="auto"/>
        <w:rPr>
          <w:b/>
          <w:bCs/>
          <w:sz w:val="18"/>
          <w:szCs w:val="18"/>
          <w:lang w:val="es-ES_tradnl"/>
        </w:rPr>
      </w:pPr>
      <w:r w:rsidRPr="00C93087">
        <w:rPr>
          <w:b/>
          <w:bCs/>
          <w:sz w:val="18"/>
          <w:szCs w:val="18"/>
          <w:lang w:val="es-ES_tradnl"/>
        </w:rPr>
        <w:t>Distribución:</w:t>
      </w:r>
    </w:p>
    <w:p w:rsidR="005F2578" w:rsidRPr="00C93087" w:rsidRDefault="005F2578" w:rsidP="000E3AB6">
      <w:pPr>
        <w:tabs>
          <w:tab w:val="left" w:pos="6237"/>
        </w:tabs>
        <w:spacing w:before="80" w:line="240" w:lineRule="auto"/>
        <w:ind w:left="284" w:hanging="284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0E3AB6">
        <w:rPr>
          <w:sz w:val="18"/>
          <w:szCs w:val="18"/>
          <w:lang w:val="es-ES_tradnl"/>
        </w:rPr>
        <w:t>5</w:t>
      </w:r>
      <w:r w:rsidRPr="00C93087">
        <w:rPr>
          <w:sz w:val="18"/>
          <w:szCs w:val="18"/>
          <w:lang w:val="es-ES_tradnl"/>
        </w:rPr>
        <w:t xml:space="preserve"> de Radiocomunicaciones</w:t>
      </w:r>
    </w:p>
    <w:p w:rsidR="005F2578" w:rsidRPr="00C93087" w:rsidRDefault="005F2578" w:rsidP="000E3AB6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0E3AB6">
        <w:rPr>
          <w:sz w:val="18"/>
          <w:szCs w:val="18"/>
          <w:lang w:val="es-ES_tradnl"/>
        </w:rPr>
        <w:t>5</w:t>
      </w:r>
      <w:r w:rsidRPr="00C93087">
        <w:rPr>
          <w:sz w:val="18"/>
          <w:szCs w:val="18"/>
          <w:lang w:val="es-ES_tradnl"/>
        </w:rPr>
        <w:t xml:space="preserve"> de Radiocomunicaciones</w:t>
      </w:r>
    </w:p>
    <w:p w:rsidR="005F2578" w:rsidRPr="00C93087" w:rsidRDefault="005F2578" w:rsidP="006A68FB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Instituciones Académicas de la UIT</w:t>
      </w:r>
    </w:p>
    <w:p w:rsidR="005F2578" w:rsidRPr="00C93087" w:rsidRDefault="005F2578" w:rsidP="000E3AB6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5F2578" w:rsidRPr="00C93087" w:rsidRDefault="005F2578" w:rsidP="006A68FB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5F2578" w:rsidRPr="00C93087" w:rsidRDefault="005F2578" w:rsidP="006A68FB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Miembros de la Junta del Reglamento de Radiocomunicaciones</w:t>
      </w:r>
    </w:p>
    <w:p w:rsidR="005F2578" w:rsidRPr="00C93087" w:rsidRDefault="005F2578" w:rsidP="006A68FB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5F2578" w:rsidRPr="00A416F9" w:rsidRDefault="005F2578" w:rsidP="005603EC">
      <w:pPr>
        <w:pStyle w:val="AnnexNotitle0"/>
        <w:spacing w:before="360"/>
        <w:rPr>
          <w:rFonts w:asciiTheme="minorHAnsi" w:hAnsiTheme="minorHAnsi"/>
        </w:rPr>
      </w:pPr>
      <w:r w:rsidRPr="00C93087">
        <w:br w:type="page"/>
      </w:r>
      <w:r w:rsidRPr="00A416F9">
        <w:rPr>
          <w:rFonts w:asciiTheme="minorHAnsi" w:hAnsiTheme="minorHAnsi"/>
        </w:rPr>
        <w:lastRenderedPageBreak/>
        <w:t>Anexo</w:t>
      </w:r>
      <w:r w:rsidRPr="00A416F9">
        <w:rPr>
          <w:rFonts w:asciiTheme="minorHAnsi" w:hAnsiTheme="minorHAnsi"/>
          <w:bCs/>
        </w:rPr>
        <w:br/>
      </w:r>
      <w:r w:rsidRPr="00A416F9">
        <w:rPr>
          <w:rFonts w:asciiTheme="minorHAnsi" w:hAnsiTheme="minorHAnsi"/>
          <w:bCs/>
        </w:rPr>
        <w:br/>
      </w:r>
      <w:r w:rsidRPr="00A416F9">
        <w:rPr>
          <w:rFonts w:asciiTheme="minorHAnsi" w:hAnsiTheme="minorHAnsi"/>
        </w:rPr>
        <w:t xml:space="preserve">Títulos de las </w:t>
      </w:r>
      <w:r w:rsidR="005603EC">
        <w:rPr>
          <w:rFonts w:asciiTheme="minorHAnsi" w:hAnsiTheme="minorHAnsi"/>
          <w:bCs/>
        </w:rPr>
        <w:t>Recomendacio</w:t>
      </w:r>
      <w:r w:rsidRPr="00A416F9">
        <w:rPr>
          <w:rFonts w:asciiTheme="minorHAnsi" w:hAnsiTheme="minorHAnsi"/>
          <w:bCs/>
        </w:rPr>
        <w:t>nes</w:t>
      </w:r>
      <w:r w:rsidRPr="00A416F9">
        <w:rPr>
          <w:rFonts w:asciiTheme="minorHAnsi" w:hAnsiTheme="minorHAnsi"/>
        </w:rPr>
        <w:t xml:space="preserve"> UIT-R aprobadas</w:t>
      </w:r>
    </w:p>
    <w:p w:rsidR="005603EC" w:rsidRPr="00EB4A89" w:rsidRDefault="005603EC" w:rsidP="005603EC">
      <w:pPr>
        <w:tabs>
          <w:tab w:val="left" w:pos="7797"/>
        </w:tabs>
        <w:spacing w:before="600"/>
        <w:jc w:val="left"/>
        <w:rPr>
          <w:lang w:val="es-ES"/>
        </w:rPr>
      </w:pPr>
      <w:r w:rsidRPr="00EB4A89">
        <w:rPr>
          <w:u w:val="single"/>
          <w:lang w:val="es-ES"/>
        </w:rPr>
        <w:t xml:space="preserve">Recomendación UIT-R </w:t>
      </w:r>
      <w:proofErr w:type="spellStart"/>
      <w:r w:rsidRPr="00EB4A89">
        <w:rPr>
          <w:u w:val="single"/>
          <w:lang w:val="es-ES"/>
        </w:rPr>
        <w:t>M.2012</w:t>
      </w:r>
      <w:proofErr w:type="spellEnd"/>
      <w:r w:rsidRPr="00EB4A89">
        <w:rPr>
          <w:u w:val="single"/>
          <w:lang w:val="es-ES"/>
        </w:rPr>
        <w:t>-</w:t>
      </w:r>
      <w:r>
        <w:rPr>
          <w:u w:val="single"/>
          <w:lang w:val="es-ES"/>
        </w:rPr>
        <w:t>4</w:t>
      </w:r>
      <w:r>
        <w:rPr>
          <w:lang w:val="es-ES"/>
        </w:rPr>
        <w:tab/>
        <w:t>Doc. 5/170</w:t>
      </w:r>
      <w:r w:rsidRPr="00EB4A89">
        <w:rPr>
          <w:lang w:val="es-ES"/>
        </w:rPr>
        <w:t>(</w:t>
      </w:r>
      <w:proofErr w:type="spellStart"/>
      <w:r w:rsidRPr="00EB4A89">
        <w:rPr>
          <w:lang w:val="es-ES"/>
        </w:rPr>
        <w:t>Rev.1</w:t>
      </w:r>
      <w:proofErr w:type="spellEnd"/>
      <w:r w:rsidRPr="00EB4A89">
        <w:rPr>
          <w:lang w:val="es-ES"/>
        </w:rPr>
        <w:t>)</w:t>
      </w:r>
    </w:p>
    <w:p w:rsidR="005603EC" w:rsidRPr="00EB4A89" w:rsidRDefault="005603EC" w:rsidP="005603EC">
      <w:pPr>
        <w:pStyle w:val="Rectitle"/>
        <w:rPr>
          <w:lang w:val="es-ES"/>
        </w:rPr>
      </w:pPr>
      <w:r w:rsidRPr="00EB4A89">
        <w:rPr>
          <w:lang w:val="es-ES"/>
        </w:rPr>
        <w:t>Especificaciones detalladas de las interfaces radioeléctricas terrenales de las telecomunicaciones móviles internacionales-avanzadas (</w:t>
      </w:r>
      <w:proofErr w:type="spellStart"/>
      <w:r w:rsidRPr="00EB4A89">
        <w:rPr>
          <w:lang w:val="es-ES"/>
        </w:rPr>
        <w:t>IMT</w:t>
      </w:r>
      <w:proofErr w:type="spellEnd"/>
      <w:r w:rsidRPr="00EB4A89">
        <w:rPr>
          <w:lang w:val="es-ES"/>
        </w:rPr>
        <w:t>-Avanzadas)</w:t>
      </w:r>
    </w:p>
    <w:p w:rsidR="005603EC" w:rsidRPr="00EB4A89" w:rsidRDefault="005603EC" w:rsidP="005603EC">
      <w:pPr>
        <w:tabs>
          <w:tab w:val="left" w:pos="8505"/>
        </w:tabs>
        <w:spacing w:before="360"/>
        <w:jc w:val="left"/>
        <w:rPr>
          <w:u w:val="single"/>
          <w:lang w:val="es-ES"/>
        </w:rPr>
      </w:pPr>
      <w:r w:rsidRPr="00EB4A89">
        <w:rPr>
          <w:u w:val="single"/>
          <w:lang w:val="es-ES"/>
        </w:rPr>
        <w:t xml:space="preserve">Recomendación UIT-R </w:t>
      </w:r>
      <w:proofErr w:type="spellStart"/>
      <w:r w:rsidRPr="00EB4A89">
        <w:rPr>
          <w:u w:val="single"/>
          <w:lang w:val="es-ES"/>
        </w:rPr>
        <w:t>M.1746</w:t>
      </w:r>
      <w:proofErr w:type="spellEnd"/>
      <w:r w:rsidRPr="00EB4A89">
        <w:rPr>
          <w:u w:val="single"/>
          <w:lang w:val="es-ES"/>
        </w:rPr>
        <w:t>-</w:t>
      </w:r>
      <w:r>
        <w:rPr>
          <w:u w:val="single"/>
          <w:lang w:val="es-ES"/>
        </w:rPr>
        <w:t>1</w:t>
      </w:r>
      <w:r w:rsidRPr="00EB4A89">
        <w:rPr>
          <w:lang w:val="es-ES"/>
        </w:rPr>
        <w:tab/>
        <w:t>Doc. 5/139</w:t>
      </w:r>
    </w:p>
    <w:p w:rsidR="005603EC" w:rsidRPr="00EB4A89" w:rsidRDefault="005603EC" w:rsidP="005603EC">
      <w:pPr>
        <w:pStyle w:val="Rectitle"/>
        <w:rPr>
          <w:lang w:val="es-ES"/>
        </w:rPr>
      </w:pPr>
      <w:r w:rsidRPr="00EB4A89">
        <w:rPr>
          <w:lang w:val="es-ES"/>
        </w:rPr>
        <w:t>Planes armonizados de radiocanales para la protección de bienes utilizando comunicaciones de datos</w:t>
      </w:r>
    </w:p>
    <w:p w:rsidR="005603EC" w:rsidRPr="00EB4A89" w:rsidRDefault="005603EC" w:rsidP="005603EC">
      <w:pPr>
        <w:tabs>
          <w:tab w:val="left" w:pos="7797"/>
        </w:tabs>
        <w:spacing w:before="360"/>
        <w:jc w:val="left"/>
        <w:rPr>
          <w:u w:val="single"/>
          <w:lang w:val="es-ES"/>
        </w:rPr>
      </w:pPr>
      <w:r w:rsidRPr="00EB4A89">
        <w:rPr>
          <w:u w:val="single"/>
          <w:lang w:val="es-ES"/>
        </w:rPr>
        <w:t xml:space="preserve">Recomendación UIT-R </w:t>
      </w:r>
      <w:proofErr w:type="spellStart"/>
      <w:r w:rsidRPr="00EB4A89">
        <w:rPr>
          <w:u w:val="single"/>
          <w:lang w:val="es-ES"/>
        </w:rPr>
        <w:t>M.1826</w:t>
      </w:r>
      <w:proofErr w:type="spellEnd"/>
      <w:r>
        <w:rPr>
          <w:u w:val="single"/>
          <w:lang w:val="es-ES"/>
        </w:rPr>
        <w:t>-1</w:t>
      </w:r>
      <w:r>
        <w:rPr>
          <w:lang w:val="es-ES"/>
        </w:rPr>
        <w:tab/>
        <w:t>Doc. 5/140</w:t>
      </w:r>
      <w:r w:rsidRPr="00EB4A89">
        <w:rPr>
          <w:lang w:val="es-ES"/>
        </w:rPr>
        <w:t>(</w:t>
      </w:r>
      <w:proofErr w:type="spellStart"/>
      <w:r w:rsidRPr="00EB4A89">
        <w:rPr>
          <w:lang w:val="es-ES"/>
        </w:rPr>
        <w:t>Rev.1</w:t>
      </w:r>
      <w:proofErr w:type="spellEnd"/>
      <w:r w:rsidRPr="00EB4A89">
        <w:rPr>
          <w:lang w:val="es-ES"/>
        </w:rPr>
        <w:t>)</w:t>
      </w:r>
    </w:p>
    <w:p w:rsidR="005603EC" w:rsidRPr="00EB4A89" w:rsidRDefault="005603EC" w:rsidP="005603EC">
      <w:pPr>
        <w:pStyle w:val="Rectitle"/>
        <w:rPr>
          <w:lang w:val="es-ES"/>
        </w:rPr>
      </w:pPr>
      <w:r w:rsidRPr="000434D6">
        <w:rPr>
          <w:lang w:val="es-ES"/>
        </w:rPr>
        <w:t xml:space="preserve">Plan de canales de frecuencias armonizados para </w:t>
      </w:r>
      <w:r>
        <w:rPr>
          <w:lang w:val="es-ES"/>
        </w:rPr>
        <w:t>protección civil en banda ancha</w:t>
      </w:r>
      <w:r>
        <w:rPr>
          <w:lang w:val="es-ES"/>
        </w:rPr>
        <w:br/>
      </w:r>
      <w:r w:rsidRPr="000434D6">
        <w:rPr>
          <w:lang w:val="es-ES"/>
        </w:rPr>
        <w:t>y operaciones de socorro a 4 940-4 990 MHz en las Regiones 2 y 3</w:t>
      </w:r>
    </w:p>
    <w:p w:rsidR="005603EC" w:rsidRPr="00EB4A89" w:rsidRDefault="005603EC" w:rsidP="005603EC">
      <w:pPr>
        <w:tabs>
          <w:tab w:val="left" w:pos="8505"/>
          <w:tab w:val="left" w:pos="9356"/>
        </w:tabs>
        <w:spacing w:before="360"/>
        <w:jc w:val="left"/>
        <w:rPr>
          <w:u w:val="single"/>
          <w:lang w:val="es-ES"/>
        </w:rPr>
      </w:pPr>
      <w:r w:rsidRPr="00EB4A89">
        <w:rPr>
          <w:u w:val="single"/>
          <w:lang w:val="es-ES"/>
        </w:rPr>
        <w:t xml:space="preserve">Recomendación UIT-R </w:t>
      </w:r>
      <w:proofErr w:type="spellStart"/>
      <w:r w:rsidRPr="00EB4A89">
        <w:rPr>
          <w:u w:val="single"/>
          <w:lang w:val="es-ES"/>
        </w:rPr>
        <w:t>M.1808</w:t>
      </w:r>
      <w:proofErr w:type="spellEnd"/>
      <w:r>
        <w:rPr>
          <w:u w:val="single"/>
          <w:lang w:val="es-ES"/>
        </w:rPr>
        <w:t>-1</w:t>
      </w:r>
      <w:r w:rsidRPr="00EB4A89">
        <w:rPr>
          <w:lang w:val="es-ES"/>
        </w:rPr>
        <w:tab/>
        <w:t>Doc. 5/142</w:t>
      </w:r>
    </w:p>
    <w:p w:rsidR="005603EC" w:rsidRDefault="0058402D" w:rsidP="005603EC">
      <w:pPr>
        <w:pStyle w:val="Rectitle"/>
        <w:rPr>
          <w:lang w:val="es-ES"/>
        </w:rPr>
      </w:pPr>
      <w:r w:rsidRPr="00851028">
        <w:rPr>
          <w:bCs/>
          <w:szCs w:val="24"/>
          <w:lang w:val="es-ES_tradnl"/>
        </w:rPr>
        <w:t xml:space="preserve">Características técnicas y de explotación de los sistemas móviles terrestre </w:t>
      </w:r>
      <w:r w:rsidRPr="00851028">
        <w:rPr>
          <w:lang w:val="es-ES_tradnl"/>
        </w:rPr>
        <w:t>convencionales</w:t>
      </w:r>
      <w:r w:rsidRPr="00851028">
        <w:rPr>
          <w:bCs/>
          <w:szCs w:val="24"/>
          <w:lang w:val="es-ES_tradnl"/>
        </w:rPr>
        <w:t xml:space="preserve"> y de recursos compartidos que funcionan en atribuciones del servicio móvil por debajo de 869 MHz que deben utilizarse en </w:t>
      </w:r>
      <w:r w:rsidRPr="00851028">
        <w:rPr>
          <w:bCs/>
          <w:szCs w:val="24"/>
          <w:lang w:val="es-ES_tradnl"/>
        </w:rPr>
        <w:br/>
        <w:t>los estudios de compartición en las bandas por debajo de 960 MHz</w:t>
      </w:r>
    </w:p>
    <w:p w:rsidR="005603EC" w:rsidRPr="00EB4A89" w:rsidRDefault="005603EC" w:rsidP="005603EC">
      <w:pPr>
        <w:tabs>
          <w:tab w:val="left" w:pos="7797"/>
        </w:tabs>
        <w:spacing w:before="360"/>
        <w:jc w:val="left"/>
        <w:rPr>
          <w:u w:val="single"/>
          <w:lang w:val="es-ES"/>
        </w:rPr>
      </w:pPr>
      <w:r>
        <w:rPr>
          <w:u w:val="single"/>
          <w:lang w:val="es-ES"/>
        </w:rPr>
        <w:t xml:space="preserve">Recomendación UIT-R </w:t>
      </w:r>
      <w:proofErr w:type="spellStart"/>
      <w:r>
        <w:rPr>
          <w:u w:val="single"/>
          <w:lang w:val="es-ES"/>
        </w:rPr>
        <w:t>M.2084</w:t>
      </w:r>
      <w:proofErr w:type="spellEnd"/>
      <w:r>
        <w:rPr>
          <w:u w:val="single"/>
          <w:lang w:val="es-ES"/>
        </w:rPr>
        <w:t>-1</w:t>
      </w:r>
      <w:r w:rsidRPr="00EB4A89">
        <w:rPr>
          <w:lang w:val="es-ES"/>
        </w:rPr>
        <w:tab/>
      </w:r>
      <w:proofErr w:type="spellStart"/>
      <w:r w:rsidRPr="00EB4A89">
        <w:rPr>
          <w:lang w:val="es-ES"/>
        </w:rPr>
        <w:t>Doc.5</w:t>
      </w:r>
      <w:proofErr w:type="spellEnd"/>
      <w:r w:rsidRPr="00EB4A89">
        <w:rPr>
          <w:lang w:val="es-ES"/>
        </w:rPr>
        <w:t>/149(</w:t>
      </w:r>
      <w:proofErr w:type="spellStart"/>
      <w:r w:rsidRPr="00EB4A89">
        <w:rPr>
          <w:lang w:val="es-ES"/>
        </w:rPr>
        <w:t>Rev.1</w:t>
      </w:r>
      <w:proofErr w:type="spellEnd"/>
      <w:r w:rsidRPr="00EB4A89">
        <w:rPr>
          <w:lang w:val="es-ES"/>
        </w:rPr>
        <w:t>)</w:t>
      </w:r>
    </w:p>
    <w:p w:rsidR="005603EC" w:rsidRPr="00EB4A89" w:rsidRDefault="0058402D" w:rsidP="005603EC">
      <w:pPr>
        <w:pStyle w:val="Rectitle"/>
        <w:rPr>
          <w:lang w:val="es-ES"/>
        </w:rPr>
      </w:pPr>
      <w:r w:rsidRPr="00851028">
        <w:rPr>
          <w:lang w:val="es-ES_tradnl"/>
        </w:rPr>
        <w:t xml:space="preserve">Normas relativas a la interfaz radioeléctrica de las comunicaciones </w:t>
      </w:r>
      <w:r w:rsidRPr="00851028">
        <w:rPr>
          <w:lang w:val="es-ES_tradnl"/>
        </w:rPr>
        <w:br/>
        <w:t xml:space="preserve">de vehículo a vehículo y de vehículo a infraestructura para </w:t>
      </w:r>
      <w:r w:rsidRPr="00851028">
        <w:rPr>
          <w:lang w:val="es-ES_tradnl"/>
        </w:rPr>
        <w:br/>
        <w:t>aplicaciones de sistemas de transporte inteligentes</w:t>
      </w:r>
    </w:p>
    <w:p w:rsidR="005603EC" w:rsidRPr="00EB4A89" w:rsidRDefault="005603EC" w:rsidP="005603EC">
      <w:pPr>
        <w:tabs>
          <w:tab w:val="left" w:pos="7797"/>
        </w:tabs>
        <w:spacing w:before="360"/>
        <w:jc w:val="left"/>
        <w:rPr>
          <w:u w:val="single"/>
          <w:lang w:val="es-ES"/>
        </w:rPr>
      </w:pPr>
      <w:r w:rsidRPr="00EB4A89">
        <w:rPr>
          <w:u w:val="single"/>
          <w:lang w:val="es-ES"/>
        </w:rPr>
        <w:t xml:space="preserve">Recomendación UIT-R </w:t>
      </w:r>
      <w:proofErr w:type="spellStart"/>
      <w:r w:rsidRPr="00EB4A89">
        <w:rPr>
          <w:u w:val="single"/>
          <w:lang w:val="es-ES"/>
        </w:rPr>
        <w:t>F.758</w:t>
      </w:r>
      <w:proofErr w:type="spellEnd"/>
      <w:r w:rsidRPr="00EB4A89">
        <w:rPr>
          <w:u w:val="single"/>
          <w:lang w:val="es-ES"/>
        </w:rPr>
        <w:t>-</w:t>
      </w:r>
      <w:r>
        <w:rPr>
          <w:u w:val="single"/>
          <w:lang w:val="es-ES"/>
        </w:rPr>
        <w:t>7</w:t>
      </w:r>
      <w:r>
        <w:rPr>
          <w:lang w:val="es-ES"/>
        </w:rPr>
        <w:tab/>
      </w:r>
      <w:proofErr w:type="spellStart"/>
      <w:r w:rsidRPr="00EB4A89">
        <w:rPr>
          <w:lang w:val="es-ES"/>
        </w:rPr>
        <w:t>Doc.5</w:t>
      </w:r>
      <w:proofErr w:type="spellEnd"/>
      <w:r w:rsidRPr="00EB4A89">
        <w:rPr>
          <w:lang w:val="es-ES"/>
        </w:rPr>
        <w:t>/145(</w:t>
      </w:r>
      <w:proofErr w:type="spellStart"/>
      <w:r w:rsidRPr="00EB4A89">
        <w:rPr>
          <w:lang w:val="es-ES"/>
        </w:rPr>
        <w:t>Rev.1</w:t>
      </w:r>
      <w:proofErr w:type="spellEnd"/>
      <w:r w:rsidRPr="00EB4A89">
        <w:rPr>
          <w:lang w:val="es-ES"/>
        </w:rPr>
        <w:t>)</w:t>
      </w:r>
    </w:p>
    <w:p w:rsidR="005603EC" w:rsidRDefault="005603EC" w:rsidP="005603EC">
      <w:pPr>
        <w:pStyle w:val="Rectitle"/>
        <w:rPr>
          <w:lang w:val="es-ES"/>
        </w:rPr>
      </w:pPr>
      <w:r w:rsidRPr="003E0A5D">
        <w:rPr>
          <w:lang w:val="es-ES"/>
        </w:rPr>
        <w:t xml:space="preserve">Parámetros de sistema y consideraciones relativas a la elaboración de criterios para la compartición o la compatibilidad </w:t>
      </w:r>
      <w:r>
        <w:rPr>
          <w:lang w:val="es-ES"/>
        </w:rPr>
        <w:t>entre los sistemas inalámbricos</w:t>
      </w:r>
      <w:r>
        <w:rPr>
          <w:lang w:val="es-ES"/>
        </w:rPr>
        <w:br/>
      </w:r>
      <w:r w:rsidRPr="003E0A5D">
        <w:rPr>
          <w:lang w:val="es-ES"/>
        </w:rPr>
        <w:t>fijos digitales del servicio fij</w:t>
      </w:r>
      <w:r>
        <w:rPr>
          <w:lang w:val="es-ES"/>
        </w:rPr>
        <w:t>o y sistemas de otros servicios</w:t>
      </w:r>
      <w:r>
        <w:rPr>
          <w:lang w:val="es-ES"/>
        </w:rPr>
        <w:br/>
      </w:r>
      <w:r w:rsidRPr="003E0A5D">
        <w:rPr>
          <w:lang w:val="es-ES"/>
        </w:rPr>
        <w:t>y otras fuentes de interferencia</w:t>
      </w:r>
    </w:p>
    <w:p w:rsidR="005B7F5F" w:rsidRPr="00C93087" w:rsidRDefault="005B7F5F" w:rsidP="0032202E">
      <w:pPr>
        <w:pStyle w:val="Reasons"/>
        <w:rPr>
          <w:lang w:val="es-ES_tradnl"/>
        </w:rPr>
      </w:pPr>
    </w:p>
    <w:p w:rsidR="008B037E" w:rsidRPr="00C93087" w:rsidRDefault="008B037E">
      <w:pPr>
        <w:jc w:val="center"/>
        <w:rPr>
          <w:lang w:val="es-ES_tradnl"/>
        </w:rPr>
      </w:pPr>
      <w:r w:rsidRPr="00C93087">
        <w:rPr>
          <w:lang w:val="es-ES_tradnl"/>
        </w:rPr>
        <w:t>______________</w:t>
      </w:r>
    </w:p>
    <w:sectPr w:rsidR="008B037E" w:rsidRPr="00C93087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3BC" w:rsidRDefault="000103BC">
      <w:r>
        <w:separator/>
      </w:r>
    </w:p>
  </w:endnote>
  <w:endnote w:type="continuationSeparator" w:id="0">
    <w:p w:rsidR="000103BC" w:rsidRDefault="0001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533D6F" w:rsidRDefault="00533D6F" w:rsidP="00533D6F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C209A">
      <w:rPr>
        <w:sz w:val="18"/>
        <w:szCs w:val="18"/>
        <w:lang w:val="es-ES_tradnl"/>
      </w:rPr>
      <w:t>Nations</w:t>
    </w:r>
    <w:proofErr w:type="spellEnd"/>
    <w:r w:rsidRPr="00AC209A">
      <w:rPr>
        <w:sz w:val="18"/>
        <w:szCs w:val="18"/>
        <w:lang w:val="es-ES_tradnl"/>
      </w:rPr>
      <w:t xml:space="preserve">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r w:rsidR="0070786B">
      <w:fldChar w:fldCharType="begin"/>
    </w:r>
    <w:r w:rsidR="0070786B" w:rsidRPr="0041251C">
      <w:rPr>
        <w:lang w:val="es-ES_tradnl"/>
        <w:rPrChange w:id="1" w:author="delaRosaT" w:date="2018-02-05T11:42:00Z">
          <w:rPr/>
        </w:rPrChange>
      </w:rPr>
      <w:instrText xml:space="preserve"> HYPERLINK "mailto:itumail@itu.int" </w:instrText>
    </w:r>
    <w:r w:rsidR="0070786B">
      <w:fldChar w:fldCharType="separate"/>
    </w:r>
    <w:proofErr w:type="spellStart"/>
    <w:r w:rsidRPr="00AC209A">
      <w:rPr>
        <w:rStyle w:val="Hyperlink"/>
        <w:sz w:val="18"/>
        <w:szCs w:val="18"/>
        <w:lang w:val="es-ES_tradnl"/>
      </w:rPr>
      <w:t>itumail@itu.int</w:t>
    </w:r>
    <w:proofErr w:type="spellEnd"/>
    <w:r w:rsidR="0070786B">
      <w:rPr>
        <w:rStyle w:val="Hyperlink"/>
        <w:sz w:val="18"/>
        <w:szCs w:val="18"/>
        <w:lang w:val="es-ES_tradnl"/>
      </w:rPr>
      <w:fldChar w:fldCharType="end"/>
    </w:r>
    <w:r w:rsidRPr="00AC209A">
      <w:rPr>
        <w:sz w:val="18"/>
        <w:szCs w:val="18"/>
        <w:lang w:val="es-ES_tradnl"/>
      </w:rPr>
      <w:t xml:space="preserve"> • </w:t>
    </w:r>
    <w:r w:rsidR="0070786B">
      <w:fldChar w:fldCharType="begin"/>
    </w:r>
    <w:r w:rsidR="0070786B" w:rsidRPr="0041251C">
      <w:rPr>
        <w:lang w:val="es-ES_tradnl"/>
        <w:rPrChange w:id="2" w:author="delaRosaT" w:date="2018-02-05T11:42:00Z">
          <w:rPr/>
        </w:rPrChange>
      </w:rPr>
      <w:instrText xml:space="preserve"> HYPERLINK "http://www.itu.int/en/pages/default.aspx" </w:instrText>
    </w:r>
    <w:r w:rsidR="0070786B">
      <w:fldChar w:fldCharType="separate"/>
    </w:r>
    <w:proofErr w:type="spellStart"/>
    <w:r w:rsidRPr="00AC209A">
      <w:rPr>
        <w:rStyle w:val="Hyperlink"/>
        <w:sz w:val="18"/>
        <w:szCs w:val="18"/>
        <w:lang w:val="es-ES_tradnl"/>
      </w:rPr>
      <w:t>www.itu.int</w:t>
    </w:r>
    <w:proofErr w:type="spellEnd"/>
    <w:r w:rsidR="0070786B">
      <w:rPr>
        <w:rStyle w:val="Hyperlink"/>
        <w:sz w:val="18"/>
        <w:szCs w:val="18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3BC" w:rsidRDefault="000103BC">
      <w:r>
        <w:t>____________________</w:t>
      </w:r>
    </w:p>
  </w:footnote>
  <w:footnote w:type="continuationSeparator" w:id="0">
    <w:p w:rsidR="000103BC" w:rsidRDefault="00010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416F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991E1D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6A68FB">
    <w:pPr>
      <w:pStyle w:val="Header"/>
    </w:pPr>
    <w:r>
      <w:tab/>
    </w:r>
    <w:r>
      <w:tab/>
    </w:r>
    <w:r w:rsidR="006A68FB">
      <w:rPr>
        <w:sz w:val="18"/>
        <w:szCs w:val="16"/>
      </w:rPr>
      <w:t xml:space="preserve">- </w:t>
    </w:r>
    <w:r w:rsidR="006A68FB" w:rsidRPr="00D239B4">
      <w:rPr>
        <w:rStyle w:val="PageNumber"/>
        <w:sz w:val="18"/>
        <w:szCs w:val="16"/>
      </w:rPr>
      <w:fldChar w:fldCharType="begin"/>
    </w:r>
    <w:r w:rsidR="006A68FB" w:rsidRPr="00D239B4">
      <w:rPr>
        <w:rStyle w:val="PageNumber"/>
        <w:sz w:val="18"/>
        <w:szCs w:val="16"/>
      </w:rPr>
      <w:instrText xml:space="preserve"> PAGE </w:instrText>
    </w:r>
    <w:r w:rsidR="006A68FB" w:rsidRPr="00D239B4">
      <w:rPr>
        <w:rStyle w:val="PageNumber"/>
        <w:sz w:val="18"/>
        <w:szCs w:val="16"/>
      </w:rPr>
      <w:fldChar w:fldCharType="separate"/>
    </w:r>
    <w:r w:rsidR="005603EC">
      <w:rPr>
        <w:rStyle w:val="PageNumber"/>
        <w:noProof/>
        <w:sz w:val="18"/>
        <w:szCs w:val="16"/>
      </w:rPr>
      <w:t>3</w:t>
    </w:r>
    <w:r w:rsidR="006A68FB" w:rsidRPr="00D239B4">
      <w:rPr>
        <w:rStyle w:val="PageNumber"/>
        <w:sz w:val="18"/>
        <w:szCs w:val="16"/>
      </w:rPr>
      <w:fldChar w:fldCharType="end"/>
    </w:r>
    <w:r w:rsidR="006A68FB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4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7"/>
    </w:tblGrid>
    <w:tr w:rsidR="005F38A4" w:rsidRPr="000E18C5" w:rsidTr="005F38A4">
      <w:tc>
        <w:tcPr>
          <w:tcW w:w="9947" w:type="dxa"/>
          <w:noWrap/>
          <w:tcMar>
            <w:left w:w="0" w:type="dxa"/>
          </w:tcMar>
        </w:tcPr>
        <w:tbl>
          <w:tblPr>
            <w:tblStyle w:val="TableGrid"/>
            <w:tblW w:w="993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08"/>
            <w:gridCol w:w="5131"/>
          </w:tblGrid>
          <w:tr w:rsidR="005F38A4" w:rsidRPr="00DD7A65" w:rsidTr="0046122A">
            <w:tc>
              <w:tcPr>
                <w:tcW w:w="4800" w:type="dxa"/>
                <w:noWrap/>
                <w:tcMar>
                  <w:left w:w="0" w:type="dxa"/>
                </w:tcMar>
              </w:tcPr>
              <w:p w:rsidR="005F38A4" w:rsidRPr="00DD7A65" w:rsidRDefault="005F38A4" w:rsidP="005F38A4">
                <w:pPr>
                  <w:pStyle w:val="Header"/>
                  <w:spacing w:before="120" w:line="360" w:lineRule="auto"/>
                </w:pPr>
                <w:r w:rsidRPr="00DD7A65">
                  <w:rPr>
                    <w:noProof/>
                    <w:color w:val="3399FF"/>
                    <w:lang w:val="en-GB" w:eastAsia="zh-CN"/>
                  </w:rPr>
                  <w:drawing>
                    <wp:inline distT="0" distB="0" distL="0" distR="0" wp14:anchorId="7BB8EBCA" wp14:editId="003A8D83">
                      <wp:extent cx="838200" cy="838200"/>
                      <wp:effectExtent l="0" t="0" r="0" b="0"/>
                      <wp:docPr id="8" name="Picture 8" descr="C:\Users\comas\AppData\Local\Temp\Rar$DRa0.735\jpg\ITU official logo_blue_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comas\AppData\Local\Temp\Rar$DRa0.735\jpg\ITU official logo_blue_RG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8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131" w:type="dxa"/>
                <w:noWrap/>
              </w:tcPr>
              <w:p w:rsidR="005F38A4" w:rsidRPr="00DD7A65" w:rsidRDefault="005F38A4" w:rsidP="005F38A4">
                <w:pPr>
                  <w:pStyle w:val="Header"/>
                  <w:spacing w:before="240" w:line="360" w:lineRule="auto"/>
                  <w:jc w:val="right"/>
                </w:pPr>
                <w:r w:rsidRPr="00DD7A65">
                  <w:rPr>
                    <w:noProof/>
                    <w:lang w:val="en-GB" w:eastAsia="zh-CN"/>
                  </w:rPr>
                  <w:drawing>
                    <wp:inline distT="0" distB="0" distL="0" distR="0" wp14:anchorId="61538812" wp14:editId="5C97FE32">
                      <wp:extent cx="1919387" cy="654889"/>
                      <wp:effectExtent l="0" t="0" r="5080" b="0"/>
                      <wp:docPr id="1" name="Picture 1" descr="WRC-2019 logo_479x1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WRC-2019 logo_479x16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8876" cy="6854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5F38A4" w:rsidRDefault="005F38A4" w:rsidP="005F38A4"/>
      </w:tc>
    </w:tr>
  </w:tbl>
  <w:p w:rsidR="00E915AF" w:rsidRPr="001E36F2" w:rsidRDefault="00E915AF" w:rsidP="001E36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aRosaT">
    <w15:presenceInfo w15:providerId="None" w15:userId="delaRos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F2578"/>
    <w:rsid w:val="00006A31"/>
    <w:rsid w:val="00006C82"/>
    <w:rsid w:val="000103BC"/>
    <w:rsid w:val="00010E30"/>
    <w:rsid w:val="00015C76"/>
    <w:rsid w:val="000268AF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AB6"/>
    <w:rsid w:val="000E3DEE"/>
    <w:rsid w:val="000E4BCD"/>
    <w:rsid w:val="00100B72"/>
    <w:rsid w:val="00101F7D"/>
    <w:rsid w:val="00103C76"/>
    <w:rsid w:val="0011265F"/>
    <w:rsid w:val="00117282"/>
    <w:rsid w:val="00117389"/>
    <w:rsid w:val="00117870"/>
    <w:rsid w:val="00121C2D"/>
    <w:rsid w:val="00134404"/>
    <w:rsid w:val="00144DFB"/>
    <w:rsid w:val="00177924"/>
    <w:rsid w:val="00181697"/>
    <w:rsid w:val="00187CA3"/>
    <w:rsid w:val="0019095C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36F2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12FA"/>
    <w:rsid w:val="002F2531"/>
    <w:rsid w:val="002F4967"/>
    <w:rsid w:val="00306452"/>
    <w:rsid w:val="00316935"/>
    <w:rsid w:val="003266ED"/>
    <w:rsid w:val="00326C68"/>
    <w:rsid w:val="0033029C"/>
    <w:rsid w:val="00331313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251C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AAD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3D6F"/>
    <w:rsid w:val="00534372"/>
    <w:rsid w:val="00543DF8"/>
    <w:rsid w:val="00546101"/>
    <w:rsid w:val="00553DD7"/>
    <w:rsid w:val="005603EC"/>
    <w:rsid w:val="005638CF"/>
    <w:rsid w:val="0056741E"/>
    <w:rsid w:val="0057325A"/>
    <w:rsid w:val="0057469A"/>
    <w:rsid w:val="00580814"/>
    <w:rsid w:val="00583A0B"/>
    <w:rsid w:val="0058402D"/>
    <w:rsid w:val="005A03A3"/>
    <w:rsid w:val="005A2B92"/>
    <w:rsid w:val="005A3F66"/>
    <w:rsid w:val="005A79E9"/>
    <w:rsid w:val="005B214C"/>
    <w:rsid w:val="005B4CDA"/>
    <w:rsid w:val="005B5641"/>
    <w:rsid w:val="005B7F5F"/>
    <w:rsid w:val="005D3669"/>
    <w:rsid w:val="005D3757"/>
    <w:rsid w:val="005E5EB3"/>
    <w:rsid w:val="005F2578"/>
    <w:rsid w:val="005F38A4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A2F"/>
    <w:rsid w:val="006829F3"/>
    <w:rsid w:val="006A518B"/>
    <w:rsid w:val="006A68FB"/>
    <w:rsid w:val="006B0590"/>
    <w:rsid w:val="006B49DA"/>
    <w:rsid w:val="006B6CE6"/>
    <w:rsid w:val="006C53F8"/>
    <w:rsid w:val="006C7CDE"/>
    <w:rsid w:val="0070786B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C0ED1"/>
    <w:rsid w:val="007D183E"/>
    <w:rsid w:val="007D43D0"/>
    <w:rsid w:val="007E1833"/>
    <w:rsid w:val="007E3F13"/>
    <w:rsid w:val="007E629F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037E"/>
    <w:rsid w:val="008B35A3"/>
    <w:rsid w:val="008B37E1"/>
    <w:rsid w:val="008B45F8"/>
    <w:rsid w:val="008C2E74"/>
    <w:rsid w:val="008C5CF2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E1D"/>
    <w:rsid w:val="009A009A"/>
    <w:rsid w:val="009A6BB6"/>
    <w:rsid w:val="009B3F43"/>
    <w:rsid w:val="009B5CFA"/>
    <w:rsid w:val="009C0329"/>
    <w:rsid w:val="009C161F"/>
    <w:rsid w:val="009C56B4"/>
    <w:rsid w:val="009D51A2"/>
    <w:rsid w:val="009D604E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6F9"/>
    <w:rsid w:val="00A41F91"/>
    <w:rsid w:val="00A5512A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3ED6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3087"/>
    <w:rsid w:val="00CA3F44"/>
    <w:rsid w:val="00CA4E58"/>
    <w:rsid w:val="00CA62A2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C2996"/>
    <w:rsid w:val="00DE66A5"/>
    <w:rsid w:val="00DF2B50"/>
    <w:rsid w:val="00E01059"/>
    <w:rsid w:val="00E04C86"/>
    <w:rsid w:val="00E063DD"/>
    <w:rsid w:val="00E06C15"/>
    <w:rsid w:val="00E17344"/>
    <w:rsid w:val="00E20F30"/>
    <w:rsid w:val="00E2189C"/>
    <w:rsid w:val="00E22EBF"/>
    <w:rsid w:val="00E25BB1"/>
    <w:rsid w:val="00E27BBA"/>
    <w:rsid w:val="00E3000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A99"/>
    <w:rsid w:val="00EA15B3"/>
    <w:rsid w:val="00EB2358"/>
    <w:rsid w:val="00EB3EB8"/>
    <w:rsid w:val="00EC00EF"/>
    <w:rsid w:val="00EC02FE"/>
    <w:rsid w:val="00EC4A96"/>
    <w:rsid w:val="00EE03A0"/>
    <w:rsid w:val="00F10B5D"/>
    <w:rsid w:val="00F424BF"/>
    <w:rsid w:val="00F44FC3"/>
    <w:rsid w:val="00F46107"/>
    <w:rsid w:val="00F468C5"/>
    <w:rsid w:val="00F52F39"/>
    <w:rsid w:val="00F6184F"/>
    <w:rsid w:val="00F70830"/>
    <w:rsid w:val="00F8310E"/>
    <w:rsid w:val="00F914DD"/>
    <w:rsid w:val="00FA2358"/>
    <w:rsid w:val="00FB2592"/>
    <w:rsid w:val="00FB2810"/>
    <w:rsid w:val="00FB7A2C"/>
    <w:rsid w:val="00FC2947"/>
    <w:rsid w:val="00FD28ED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5D565D13-6FCE-4C93-93C9-F9EEC2F2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5F257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5F2578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F2578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5F25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5F2578"/>
    <w:pPr>
      <w:spacing w:before="3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h21">
    <w:name w:val="h21"/>
    <w:basedOn w:val="DefaultParagraphFont"/>
    <w:rsid w:val="005F2578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5F2578"/>
    <w:rPr>
      <w:rFonts w:ascii="Times New Roman" w:hAnsi="Times New Roman" w:cs="Times New Roman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5F38A4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0EDC0-41B4-4C99-877B-165FF9F9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14</TotalTime>
  <Pages>2</Pages>
  <Words>442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12</cp:revision>
  <cp:lastPrinted>2019-09-25T14:53:00Z</cp:lastPrinted>
  <dcterms:created xsi:type="dcterms:W3CDTF">2019-09-25T14:32:00Z</dcterms:created>
  <dcterms:modified xsi:type="dcterms:W3CDTF">2019-12-02T15:46:00Z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