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14:paraId="3C089E0C" w14:textId="77777777" w:rsidTr="003B65BD">
        <w:tc>
          <w:tcPr>
            <w:tcW w:w="5000" w:type="pct"/>
            <w:gridSpan w:val="3"/>
            <w:shd w:val="clear" w:color="auto" w:fill="auto"/>
          </w:tcPr>
          <w:p w14:paraId="2DFC1D9B" w14:textId="77777777" w:rsidR="00F36590" w:rsidRPr="007700EC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7700EC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7700E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700EC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7700E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700EC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7700E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700EC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14:paraId="7D43F465" w14:textId="77777777" w:rsidTr="003B65BD">
        <w:tc>
          <w:tcPr>
            <w:tcW w:w="5000" w:type="pct"/>
            <w:gridSpan w:val="3"/>
            <w:shd w:val="clear" w:color="auto" w:fill="auto"/>
          </w:tcPr>
          <w:p w14:paraId="31A40AED" w14:textId="77777777"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14:paraId="3A1042D0" w14:textId="77777777" w:rsidTr="003B65BD">
        <w:tc>
          <w:tcPr>
            <w:tcW w:w="2707" w:type="pct"/>
            <w:gridSpan w:val="2"/>
            <w:shd w:val="clear" w:color="auto" w:fill="auto"/>
          </w:tcPr>
          <w:p w14:paraId="3303BFC7" w14:textId="77777777" w:rsidR="00F36590" w:rsidRPr="00F36590" w:rsidRDefault="00F36590" w:rsidP="00083F7E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083F7E">
              <w:rPr>
                <w:rFonts w:hint="cs"/>
                <w:rtl/>
                <w:lang w:bidi="ar-AE"/>
              </w:rPr>
              <w:t>المعممة</w:t>
            </w:r>
          </w:p>
          <w:p w14:paraId="31E0FD26" w14:textId="352D0307" w:rsidR="00F36590" w:rsidRPr="00F36590" w:rsidRDefault="00281E41" w:rsidP="0077206D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BA098C">
              <w:rPr>
                <w:b/>
                <w:bCs/>
                <w:lang w:bidi="ar-SY"/>
              </w:rPr>
              <w:t>93</w:t>
            </w:r>
            <w:r w:rsidR="00884FEA">
              <w:rPr>
                <w:b/>
                <w:bCs/>
                <w:lang w:bidi="ar-SY"/>
              </w:rPr>
              <w:t>5</w:t>
            </w:r>
          </w:p>
        </w:tc>
        <w:tc>
          <w:tcPr>
            <w:tcW w:w="2293" w:type="pct"/>
            <w:shd w:val="clear" w:color="auto" w:fill="auto"/>
          </w:tcPr>
          <w:p w14:paraId="1F5C7C10" w14:textId="4021E649" w:rsidR="00F36590" w:rsidRPr="00D65DEA" w:rsidRDefault="00D65DEA" w:rsidP="00083A9A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fr-FR" w:bidi="ar-SY"/>
              </w:rPr>
              <w:t>2</w:t>
            </w:r>
            <w:r w:rsidR="00FA10E4">
              <w:rPr>
                <w:lang w:val="fr-FR" w:bidi="ar-SY"/>
              </w:rPr>
              <w:t>5</w:t>
            </w:r>
            <w:r>
              <w:rPr>
                <w:rFonts w:hint="cs"/>
                <w:rtl/>
                <w:lang w:val="fr-FR"/>
              </w:rPr>
              <w:t xml:space="preserve"> </w:t>
            </w:r>
            <w:r w:rsidR="00BA098C">
              <w:rPr>
                <w:rFonts w:hint="cs"/>
                <w:rtl/>
                <w:lang w:val="fr-FR"/>
              </w:rPr>
              <w:t>أكتوبر</w:t>
            </w:r>
            <w:r>
              <w:rPr>
                <w:rFonts w:hint="cs"/>
                <w:rtl/>
                <w:lang w:val="fr-FR"/>
              </w:rPr>
              <w:t xml:space="preserve"> </w:t>
            </w:r>
            <w:r>
              <w:t>201</w:t>
            </w:r>
            <w:r w:rsidR="00BA098C">
              <w:t>9</w:t>
            </w:r>
          </w:p>
        </w:tc>
      </w:tr>
      <w:tr w:rsidR="00F36590" w:rsidRPr="00F36590" w14:paraId="549E6EE5" w14:textId="77777777" w:rsidTr="003B65BD">
        <w:tc>
          <w:tcPr>
            <w:tcW w:w="5000" w:type="pct"/>
            <w:gridSpan w:val="3"/>
            <w:shd w:val="clear" w:color="auto" w:fill="auto"/>
          </w:tcPr>
          <w:p w14:paraId="1CDFE69A" w14:textId="77777777" w:rsidR="00F36590" w:rsidRPr="00241274" w:rsidRDefault="00F36590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14:paraId="784EFD7E" w14:textId="77777777" w:rsidTr="003B65BD">
        <w:tc>
          <w:tcPr>
            <w:tcW w:w="5000" w:type="pct"/>
            <w:gridSpan w:val="3"/>
            <w:shd w:val="clear" w:color="auto" w:fill="auto"/>
          </w:tcPr>
          <w:p w14:paraId="5D1135EF" w14:textId="77777777" w:rsidR="00F36590" w:rsidRPr="00241274" w:rsidRDefault="00F36590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14:paraId="3B148954" w14:textId="77777777" w:rsidTr="003B65BD">
        <w:tc>
          <w:tcPr>
            <w:tcW w:w="5000" w:type="pct"/>
            <w:gridSpan w:val="3"/>
            <w:shd w:val="clear" w:color="auto" w:fill="auto"/>
          </w:tcPr>
          <w:p w14:paraId="095FCBA7" w14:textId="5FFAF281" w:rsidR="00F36590" w:rsidRPr="00F36590" w:rsidRDefault="00F36590" w:rsidP="00083F7E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B22EF3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083F7E" w:rsidRPr="00B22EF3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B22EF3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B22EF3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083F7E" w:rsidRPr="00B22EF3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B22EF3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5C20ED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7C3573" w:rsidRPr="00241274" w14:paraId="7D5C544E" w14:textId="77777777" w:rsidTr="00500598">
        <w:tc>
          <w:tcPr>
            <w:tcW w:w="5000" w:type="pct"/>
            <w:gridSpan w:val="3"/>
            <w:shd w:val="clear" w:color="auto" w:fill="auto"/>
          </w:tcPr>
          <w:p w14:paraId="1DE5362E" w14:textId="77777777" w:rsidR="007C3573" w:rsidRPr="00241274" w:rsidRDefault="007C3573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C3573" w:rsidRPr="00241274" w14:paraId="5F9ED09B" w14:textId="77777777" w:rsidTr="00500598">
        <w:tc>
          <w:tcPr>
            <w:tcW w:w="5000" w:type="pct"/>
            <w:gridSpan w:val="3"/>
            <w:shd w:val="clear" w:color="auto" w:fill="auto"/>
          </w:tcPr>
          <w:p w14:paraId="5A1B2D1E" w14:textId="77777777" w:rsidR="007C3573" w:rsidRPr="00241274" w:rsidRDefault="007C3573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14:paraId="03611107" w14:textId="77777777" w:rsidTr="003403A3">
        <w:trPr>
          <w:trHeight w:val="452"/>
        </w:trPr>
        <w:tc>
          <w:tcPr>
            <w:tcW w:w="699" w:type="pct"/>
            <w:shd w:val="clear" w:color="auto" w:fill="auto"/>
          </w:tcPr>
          <w:p w14:paraId="6AB5BC0C" w14:textId="77777777"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8FC0E38" w14:textId="3085D09E" w:rsidR="005C771D" w:rsidRPr="008D3F8E" w:rsidRDefault="005C771D" w:rsidP="00A4423E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5C20ED">
              <w:rPr>
                <w:b/>
                <w:bCs/>
                <w:lang w:bidi="ar-SY"/>
              </w:rPr>
              <w:t>3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B571D5">
              <w:rPr>
                <w:rFonts w:hint="cs"/>
                <w:b/>
                <w:bCs/>
                <w:rtl/>
                <w:lang w:bidi="ar-EG"/>
              </w:rPr>
              <w:t>انتشار الموجات الراديوية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58BA6FD5" w14:textId="72AA0302" w:rsidR="003403A3" w:rsidRPr="00A4423E" w:rsidRDefault="005C771D" w:rsidP="00A4423E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281E41">
              <w:rPr>
                <w:rFonts w:hint="cs"/>
                <w:b/>
                <w:bCs/>
                <w:rtl/>
                <w:lang w:bidi="ar-EG"/>
              </w:rPr>
              <w:t>الموافقة على مراج</w:t>
            </w:r>
            <w:r w:rsidR="00083F7E">
              <w:rPr>
                <w:rFonts w:hint="cs"/>
                <w:b/>
                <w:bCs/>
                <w:rtl/>
                <w:lang w:bidi="ar-EG"/>
              </w:rPr>
              <w:t>َ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عة </w:t>
            </w:r>
            <w:r w:rsidR="00BA098C">
              <w:rPr>
                <w:rFonts w:hint="cs"/>
                <w:b/>
                <w:bCs/>
                <w:rtl/>
                <w:lang w:bidi="ar-EG"/>
              </w:rPr>
              <w:t>توصي</w:t>
            </w:r>
            <w:r w:rsidR="005C20ED">
              <w:rPr>
                <w:rFonts w:hint="cs"/>
                <w:b/>
                <w:bCs/>
                <w:rtl/>
                <w:lang w:bidi="ar-EG"/>
              </w:rPr>
              <w:t>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3DD6FA6E" w14:textId="0B405B5F" w:rsidR="005C771D" w:rsidRDefault="00083F7E" w:rsidP="00C912B4">
      <w:pPr>
        <w:spacing w:before="600"/>
        <w:rPr>
          <w:rtl/>
          <w:lang w:bidi="ar-EG"/>
        </w:rPr>
      </w:pPr>
      <w:r>
        <w:rPr>
          <w:rFonts w:hint="cs"/>
          <w:rtl/>
        </w:rPr>
        <w:t>تم</w:t>
      </w:r>
      <w:r w:rsidR="00281E41" w:rsidRPr="00281E41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بموجب</w:t>
      </w:r>
      <w:r w:rsidR="00281E41" w:rsidRPr="00281E41">
        <w:rPr>
          <w:rtl/>
          <w:lang w:bidi="ar-EG"/>
        </w:rPr>
        <w:t xml:space="preserve"> </w:t>
      </w:r>
      <w:r w:rsidR="00281E41" w:rsidRPr="00281E41">
        <w:rPr>
          <w:rFonts w:hint="cs"/>
          <w:rtl/>
          <w:lang w:bidi="ar-EG"/>
        </w:rPr>
        <w:t>الرسالة</w:t>
      </w:r>
      <w:r w:rsidR="00281E41" w:rsidRPr="00281E41">
        <w:rPr>
          <w:rtl/>
          <w:lang w:bidi="ar-EG"/>
        </w:rPr>
        <w:t xml:space="preserve"> الإدارية</w:t>
      </w:r>
      <w:r w:rsidR="00281E41" w:rsidRPr="00281E4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281E41" w:rsidRPr="00281E41">
        <w:rPr>
          <w:rtl/>
          <w:lang w:bidi="ar-EG"/>
        </w:rPr>
        <w:t xml:space="preserve"> </w:t>
      </w:r>
      <w:r w:rsidR="00281E41" w:rsidRPr="00281E41">
        <w:t>CACE/</w:t>
      </w:r>
      <w:r w:rsidR="00FC58E8">
        <w:t>91</w:t>
      </w:r>
      <w:r w:rsidR="00AC6195">
        <w:t>6</w:t>
      </w:r>
      <w:r w:rsidR="00281E41" w:rsidRPr="00281E4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="00281E41" w:rsidRPr="00281E41">
        <w:rPr>
          <w:rtl/>
          <w:lang w:bidi="ar-EG"/>
        </w:rPr>
        <w:t xml:space="preserve"> </w:t>
      </w:r>
      <w:r w:rsidR="00FC58E8">
        <w:rPr>
          <w:lang w:bidi="ar-EG"/>
        </w:rPr>
        <w:t>2</w:t>
      </w:r>
      <w:r w:rsidR="00AC6195">
        <w:rPr>
          <w:lang w:bidi="ar-EG"/>
        </w:rPr>
        <w:t>1</w:t>
      </w:r>
      <w:r w:rsidR="00281E41" w:rsidRPr="00281E41">
        <w:rPr>
          <w:rFonts w:hint="cs"/>
          <w:rtl/>
          <w:lang w:bidi="ar-EG"/>
        </w:rPr>
        <w:t xml:space="preserve"> </w:t>
      </w:r>
      <w:r w:rsidR="00FC58E8">
        <w:rPr>
          <w:rFonts w:hint="cs"/>
          <w:rtl/>
          <w:lang w:bidi="ar-EG"/>
        </w:rPr>
        <w:t>أغسطس</w:t>
      </w:r>
      <w:r w:rsidR="00281E41" w:rsidRPr="00281E41">
        <w:rPr>
          <w:rFonts w:hint="cs"/>
          <w:rtl/>
          <w:lang w:bidi="ar-EG"/>
        </w:rPr>
        <w:t xml:space="preserve"> </w:t>
      </w:r>
      <w:r w:rsidR="00A40AC6">
        <w:t>201</w:t>
      </w:r>
      <w:r w:rsidR="00FC58E8">
        <w:t>9</w:t>
      </w:r>
      <w:r w:rsidR="00281E41" w:rsidRPr="00281E41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تقديم</w:t>
      </w:r>
      <w:r w:rsidR="00281E41" w:rsidRPr="00281E41">
        <w:rPr>
          <w:rFonts w:hint="cs"/>
          <w:rtl/>
          <w:lang w:bidi="ar-EG"/>
        </w:rPr>
        <w:t xml:space="preserve"> </w:t>
      </w:r>
      <w:r w:rsidR="00FB1D3A">
        <w:rPr>
          <w:rFonts w:hint="cs"/>
          <w:rtl/>
          <w:lang w:bidi="ar-EG"/>
        </w:rPr>
        <w:t>مشروع</w:t>
      </w:r>
      <w:r w:rsidR="00281E41" w:rsidRPr="00281E41">
        <w:rPr>
          <w:rFonts w:hint="cs"/>
          <w:rtl/>
          <w:lang w:bidi="ar-EG"/>
        </w:rPr>
        <w:t xml:space="preserve"> </w:t>
      </w:r>
      <w:r w:rsidR="00281E41" w:rsidRPr="00281E41">
        <w:rPr>
          <w:rtl/>
          <w:lang w:bidi="ar-EG"/>
        </w:rPr>
        <w:t>مراج</w:t>
      </w:r>
      <w:r w:rsidR="0077206D">
        <w:rPr>
          <w:rFonts w:hint="cs"/>
          <w:rtl/>
          <w:lang w:bidi="ar-EG"/>
        </w:rPr>
        <w:t>َ</w:t>
      </w:r>
      <w:r w:rsidR="00281E41" w:rsidRPr="00281E41">
        <w:rPr>
          <w:rtl/>
          <w:lang w:bidi="ar-EG"/>
        </w:rPr>
        <w:t>عة</w:t>
      </w:r>
      <w:r w:rsidR="00C9489D">
        <w:rPr>
          <w:rFonts w:hint="cs"/>
          <w:rtl/>
          <w:lang w:bidi="ar-EG"/>
        </w:rPr>
        <w:t> </w:t>
      </w:r>
      <w:r w:rsidR="00FC58E8">
        <w:rPr>
          <w:rFonts w:hint="cs"/>
          <w:rtl/>
        </w:rPr>
        <w:t>توصي</w:t>
      </w:r>
      <w:r w:rsidR="00AC6195">
        <w:rPr>
          <w:rFonts w:hint="cs"/>
          <w:rtl/>
        </w:rPr>
        <w:t>ة</w:t>
      </w:r>
      <w:r w:rsidR="00281E41" w:rsidRPr="00281E41">
        <w:rPr>
          <w:rFonts w:hint="cs"/>
          <w:rtl/>
          <w:lang w:bidi="ar-EG"/>
        </w:rPr>
        <w:t xml:space="preserve"> </w:t>
      </w:r>
      <w:r w:rsidR="00A40AC6">
        <w:rPr>
          <w:rFonts w:hint="cs"/>
          <w:rtl/>
          <w:lang w:bidi="ar-EG"/>
        </w:rPr>
        <w:t xml:space="preserve">لقطاع الاتصالات الراديوية </w:t>
      </w:r>
      <w:r w:rsidR="00281E41" w:rsidRPr="00281E41">
        <w:rPr>
          <w:rtl/>
          <w:lang w:bidi="ar-EG"/>
        </w:rPr>
        <w:t>للموافقة عليه</w:t>
      </w:r>
      <w:r w:rsidR="00281E41" w:rsidRPr="00281E41">
        <w:rPr>
          <w:rFonts w:hint="cs"/>
          <w:rtl/>
          <w:lang w:bidi="ar-EG"/>
        </w:rPr>
        <w:t>ا</w:t>
      </w:r>
      <w:r w:rsidR="00281E41" w:rsidRPr="00281E41">
        <w:rPr>
          <w:rtl/>
          <w:lang w:bidi="ar-EG"/>
        </w:rPr>
        <w:t xml:space="preserve"> عن طريق </w:t>
      </w:r>
      <w:r>
        <w:rPr>
          <w:rFonts w:hint="cs"/>
          <w:rtl/>
          <w:lang w:bidi="ar-EG"/>
        </w:rPr>
        <w:t>المراسلة</w:t>
      </w:r>
      <w:r w:rsidR="00281E41" w:rsidRPr="00281E41">
        <w:rPr>
          <w:rtl/>
          <w:lang w:bidi="ar-EG"/>
        </w:rPr>
        <w:t xml:space="preserve"> وفقاً للقرار </w:t>
      </w:r>
      <w:r w:rsidR="00281E41" w:rsidRPr="00281E41">
        <w:t>ITU-R 1-</w:t>
      </w:r>
      <w:r w:rsidR="00A40AC6">
        <w:t>7</w:t>
      </w:r>
      <w:r w:rsidR="00281E41" w:rsidRPr="00281E41">
        <w:rPr>
          <w:rtl/>
          <w:lang w:bidi="ar-EG"/>
        </w:rPr>
        <w:t xml:space="preserve"> (الفقرة</w:t>
      </w:r>
      <w:r w:rsidR="00281E41" w:rsidRPr="00281E41">
        <w:rPr>
          <w:rFonts w:hint="cs"/>
          <w:rtl/>
          <w:lang w:bidi="ar-EG"/>
        </w:rPr>
        <w:t> </w:t>
      </w:r>
      <w:r w:rsidR="00A40AC6">
        <w:t>3.2.6.A2</w:t>
      </w:r>
      <w:r w:rsidR="00281E41" w:rsidRPr="00281E41">
        <w:rPr>
          <w:rtl/>
          <w:lang w:bidi="ar-EG"/>
        </w:rPr>
        <w:t>).</w:t>
      </w:r>
    </w:p>
    <w:p w14:paraId="7B523356" w14:textId="70096A1F" w:rsidR="00281E41" w:rsidRDefault="00281E41" w:rsidP="00083F7E">
      <w:pPr>
        <w:rPr>
          <w:rtl/>
          <w:lang w:bidi="ar-EG"/>
        </w:rPr>
      </w:pPr>
      <w:r w:rsidRPr="00281E41">
        <w:rPr>
          <w:rtl/>
          <w:lang w:bidi="ar-EG"/>
        </w:rPr>
        <w:t xml:space="preserve">وقد </w:t>
      </w:r>
      <w:r w:rsidR="00083F7E">
        <w:rPr>
          <w:rFonts w:hint="cs"/>
          <w:rtl/>
          <w:lang w:bidi="ar-EG"/>
        </w:rPr>
        <w:t>تم</w:t>
      </w:r>
      <w:r w:rsidRPr="00281E41">
        <w:rPr>
          <w:rtl/>
          <w:lang w:bidi="ar-EG"/>
        </w:rPr>
        <w:t xml:space="preserve"> استيفاء الشروط التي </w:t>
      </w:r>
      <w:r w:rsidR="00083F7E">
        <w:rPr>
          <w:rFonts w:hint="cs"/>
          <w:rtl/>
          <w:lang w:bidi="ar-EG"/>
        </w:rPr>
        <w:t>تحكم</w:t>
      </w:r>
      <w:r w:rsidRPr="00281E41">
        <w:rPr>
          <w:rtl/>
          <w:lang w:bidi="ar-EG"/>
        </w:rPr>
        <w:t xml:space="preserve"> </w:t>
      </w:r>
      <w:r w:rsidRPr="00281E41">
        <w:rPr>
          <w:rFonts w:hint="cs"/>
          <w:rtl/>
          <w:lang w:bidi="ar-EG"/>
        </w:rPr>
        <w:t xml:space="preserve">هذا الإجراء في </w:t>
      </w:r>
      <w:r w:rsidR="00FC58E8">
        <w:t>2</w:t>
      </w:r>
      <w:r w:rsidR="00AC6195">
        <w:t>1</w:t>
      </w:r>
      <w:r w:rsidRPr="00281E41">
        <w:rPr>
          <w:rFonts w:hint="cs"/>
          <w:rtl/>
          <w:lang w:bidi="ar-SY"/>
        </w:rPr>
        <w:t xml:space="preserve"> </w:t>
      </w:r>
      <w:r w:rsidR="00FC58E8">
        <w:rPr>
          <w:rFonts w:hint="cs"/>
          <w:rtl/>
          <w:lang w:bidi="ar-SY"/>
        </w:rPr>
        <w:t>أكتوبر</w:t>
      </w:r>
      <w:r w:rsidRPr="00281E41">
        <w:rPr>
          <w:rFonts w:hint="cs"/>
          <w:rtl/>
          <w:lang w:bidi="ar-EG"/>
        </w:rPr>
        <w:t xml:space="preserve"> </w:t>
      </w:r>
      <w:r w:rsidR="00A40AC6">
        <w:t>201</w:t>
      </w:r>
      <w:r w:rsidR="00FC58E8">
        <w:t>9</w:t>
      </w:r>
      <w:r w:rsidRPr="00281E41">
        <w:rPr>
          <w:rtl/>
          <w:lang w:bidi="ar-EG"/>
        </w:rPr>
        <w:t>.</w:t>
      </w:r>
    </w:p>
    <w:p w14:paraId="1B88613B" w14:textId="54D153D4" w:rsidR="00281E41" w:rsidRDefault="00281E41" w:rsidP="00652996">
      <w:pPr>
        <w:rPr>
          <w:rtl/>
        </w:rPr>
      </w:pPr>
      <w:r w:rsidRPr="00281E41">
        <w:rPr>
          <w:rFonts w:hint="cs"/>
          <w:rtl/>
          <w:lang w:bidi="ar-EG"/>
        </w:rPr>
        <w:t xml:space="preserve">وسينشر </w:t>
      </w:r>
      <w:r w:rsidR="00083F7E">
        <w:rPr>
          <w:rFonts w:hint="cs"/>
          <w:rtl/>
          <w:lang w:bidi="ar-EG"/>
        </w:rPr>
        <w:t>الاتحاد</w:t>
      </w:r>
      <w:r w:rsidRPr="00281E41">
        <w:rPr>
          <w:rFonts w:hint="cs"/>
          <w:rtl/>
          <w:lang w:bidi="ar-EG"/>
        </w:rPr>
        <w:t xml:space="preserve"> </w:t>
      </w:r>
      <w:r w:rsidR="0065153A">
        <w:rPr>
          <w:rFonts w:hint="cs"/>
          <w:rtl/>
          <w:lang w:bidi="ar-EG"/>
        </w:rPr>
        <w:t>التوصي</w:t>
      </w:r>
      <w:r w:rsidR="00CD1458">
        <w:rPr>
          <w:rFonts w:hint="cs"/>
          <w:rtl/>
          <w:lang w:bidi="ar-EG"/>
        </w:rPr>
        <w:t>ة</w:t>
      </w:r>
      <w:r w:rsidRPr="00281E41">
        <w:rPr>
          <w:rFonts w:hint="cs"/>
          <w:rtl/>
          <w:lang w:bidi="ar-EG"/>
        </w:rPr>
        <w:t xml:space="preserve"> </w:t>
      </w:r>
      <w:r w:rsidR="00083F7E">
        <w:rPr>
          <w:rFonts w:hint="cs"/>
          <w:rtl/>
          <w:lang w:bidi="ar-EG"/>
        </w:rPr>
        <w:t xml:space="preserve">الموافَق </w:t>
      </w:r>
      <w:r w:rsidRPr="00281E41">
        <w:rPr>
          <w:rFonts w:hint="cs"/>
          <w:rtl/>
          <w:lang w:bidi="ar-EG"/>
        </w:rPr>
        <w:t xml:space="preserve">عليها، ويتضمن </w:t>
      </w:r>
      <w:r w:rsidR="00083F7E">
        <w:rPr>
          <w:rFonts w:hint="cs"/>
          <w:rtl/>
          <w:lang w:bidi="ar-EG"/>
        </w:rPr>
        <w:t>الملحق</w:t>
      </w:r>
      <w:r w:rsidR="004B1C22">
        <w:rPr>
          <w:rFonts w:hint="cs"/>
          <w:rtl/>
          <w:lang w:bidi="ar-EG"/>
        </w:rPr>
        <w:t xml:space="preserve"> </w:t>
      </w:r>
      <w:r w:rsidRPr="00281E41">
        <w:rPr>
          <w:rFonts w:hint="cs"/>
          <w:rtl/>
          <w:lang w:bidi="ar-EG"/>
        </w:rPr>
        <w:t xml:space="preserve">بهذه الرسالة </w:t>
      </w:r>
      <w:r w:rsidR="00083F7E">
        <w:rPr>
          <w:rFonts w:hint="cs"/>
          <w:rtl/>
          <w:lang w:bidi="ar-EG"/>
        </w:rPr>
        <w:t>المعممة</w:t>
      </w:r>
      <w:r w:rsidRPr="00281E41">
        <w:rPr>
          <w:rFonts w:hint="cs"/>
          <w:rtl/>
          <w:lang w:bidi="ar-EG"/>
        </w:rPr>
        <w:t xml:space="preserve"> </w:t>
      </w:r>
      <w:r w:rsidR="004B1C22">
        <w:rPr>
          <w:rFonts w:hint="cs"/>
          <w:rtl/>
          <w:lang w:bidi="ar-EG"/>
        </w:rPr>
        <w:t>عنوان التوصية</w:t>
      </w:r>
      <w:r w:rsidRPr="00281E41">
        <w:rPr>
          <w:rFonts w:hint="cs"/>
          <w:rtl/>
          <w:lang w:bidi="ar-EG"/>
        </w:rPr>
        <w:t xml:space="preserve"> </w:t>
      </w:r>
      <w:r w:rsidR="004B1C22">
        <w:rPr>
          <w:rFonts w:hint="cs"/>
          <w:rtl/>
          <w:lang w:bidi="ar-EG"/>
        </w:rPr>
        <w:t>والرقم</w:t>
      </w:r>
      <w:r w:rsidR="0065153A">
        <w:rPr>
          <w:rFonts w:hint="cs"/>
          <w:rtl/>
          <w:lang w:bidi="ar-EG"/>
        </w:rPr>
        <w:t xml:space="preserve"> المخصص</w:t>
      </w:r>
      <w:r w:rsidR="00083F7E">
        <w:rPr>
          <w:rFonts w:hint="cs"/>
          <w:rtl/>
          <w:lang w:bidi="ar-EG"/>
        </w:rPr>
        <w:t xml:space="preserve"> لها.</w:t>
      </w:r>
    </w:p>
    <w:p w14:paraId="5A06D8FE" w14:textId="77777777"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53BF69D4" w14:textId="11B5272B" w:rsidR="00E02604" w:rsidRDefault="00A85D37" w:rsidP="00083F7E">
      <w:pPr>
        <w:spacing w:before="1440"/>
        <w:jc w:val="left"/>
        <w:rPr>
          <w:rFonts w:hint="cs"/>
          <w:rtl/>
          <w:lang w:bidi="ar-EG"/>
        </w:rPr>
      </w:pPr>
      <w:r>
        <w:rPr>
          <w:rFonts w:hint="cs"/>
          <w:rtl/>
        </w:rPr>
        <w:t>ماريو مانيفيتش</w:t>
      </w:r>
      <w:r w:rsidR="00E02604">
        <w:rPr>
          <w:rtl/>
        </w:rPr>
        <w:br/>
      </w:r>
      <w:r w:rsidR="00083F7E">
        <w:rPr>
          <w:rFonts w:hint="cs"/>
          <w:rtl/>
        </w:rPr>
        <w:t>المدير</w:t>
      </w:r>
    </w:p>
    <w:p w14:paraId="714BD6E2" w14:textId="77777777" w:rsidR="00281E41" w:rsidRDefault="00281E41" w:rsidP="00652996">
      <w:pPr>
        <w:spacing w:before="360"/>
        <w:jc w:val="left"/>
        <w:rPr>
          <w:rtl/>
        </w:rPr>
      </w:pPr>
      <w:r w:rsidRPr="0051072F">
        <w:rPr>
          <w:rFonts w:hint="cs"/>
          <w:b/>
          <w:bCs/>
          <w:rtl/>
        </w:rPr>
        <w:t>الملحقات:</w:t>
      </w:r>
      <w:r w:rsidRPr="0051072F">
        <w:rPr>
          <w:rFonts w:hint="cs"/>
          <w:rtl/>
        </w:rPr>
        <w:t xml:space="preserve"> </w:t>
      </w:r>
      <w:r w:rsidR="00252FE9">
        <w:t>1</w:t>
      </w:r>
    </w:p>
    <w:p w14:paraId="057F9963" w14:textId="77777777" w:rsidR="005C771D" w:rsidRPr="00E45690" w:rsidRDefault="005C771D" w:rsidP="000C3446">
      <w:pPr>
        <w:tabs>
          <w:tab w:val="clear" w:pos="794"/>
          <w:tab w:val="left" w:pos="283"/>
        </w:tabs>
        <w:spacing w:before="48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14:paraId="0B2C130E" w14:textId="1FAC4F43" w:rsidR="00281E41" w:rsidRPr="0051072F" w:rsidRDefault="00281E41" w:rsidP="00710792">
      <w:pPr>
        <w:tabs>
          <w:tab w:val="clear" w:pos="794"/>
          <w:tab w:val="left" w:pos="279"/>
        </w:tabs>
        <w:spacing w:before="60" w:line="180" w:lineRule="auto"/>
        <w:rPr>
          <w:noProof/>
          <w:sz w:val="16"/>
          <w:szCs w:val="22"/>
          <w:rtl/>
        </w:rPr>
      </w:pPr>
      <w:r w:rsidRPr="0051072F">
        <w:rPr>
          <w:rFonts w:hint="cs"/>
          <w:noProof/>
          <w:sz w:val="16"/>
          <w:szCs w:val="22"/>
          <w:rtl/>
          <w:lang w:bidi="ar-EG"/>
        </w:rPr>
        <w:t>-</w:t>
      </w:r>
      <w:r w:rsidRPr="0051072F">
        <w:rPr>
          <w:rFonts w:hint="cs"/>
          <w:noProof/>
          <w:sz w:val="16"/>
          <w:szCs w:val="22"/>
          <w:rtl/>
          <w:lang w:bidi="ar-EG"/>
        </w:rPr>
        <w:tab/>
      </w:r>
      <w:r w:rsidRPr="0051072F">
        <w:rPr>
          <w:noProof/>
          <w:sz w:val="16"/>
          <w:szCs w:val="22"/>
          <w:rtl/>
          <w:lang w:bidi="ar-EG"/>
        </w:rPr>
        <w:t xml:space="preserve">إدارات الدول الأعضاء </w:t>
      </w:r>
      <w:r w:rsidR="00FE2D91">
        <w:rPr>
          <w:rFonts w:hint="cs"/>
          <w:noProof/>
          <w:sz w:val="16"/>
          <w:szCs w:val="22"/>
          <w:rtl/>
          <w:lang w:bidi="ar-EG"/>
        </w:rPr>
        <w:t xml:space="preserve">في </w:t>
      </w:r>
      <w:r w:rsidR="00987DA8">
        <w:rPr>
          <w:rFonts w:hint="cs"/>
          <w:noProof/>
          <w:sz w:val="16"/>
          <w:szCs w:val="22"/>
          <w:rtl/>
          <w:lang w:bidi="ar-EG"/>
        </w:rPr>
        <w:t>الاتحاد</w:t>
      </w:r>
      <w:r w:rsidR="00FE2D91">
        <w:rPr>
          <w:rFonts w:hint="cs"/>
          <w:noProof/>
          <w:sz w:val="16"/>
          <w:szCs w:val="22"/>
          <w:rtl/>
          <w:lang w:bidi="ar-EG"/>
        </w:rPr>
        <w:t xml:space="preserve"> </w:t>
      </w:r>
      <w:r w:rsidRPr="0051072F">
        <w:rPr>
          <w:noProof/>
          <w:sz w:val="16"/>
          <w:szCs w:val="22"/>
          <w:rtl/>
          <w:lang w:bidi="ar-EG"/>
        </w:rPr>
        <w:t>وأعضاء قطاع الاتصالات الراديوية</w:t>
      </w:r>
      <w:r w:rsidRPr="0051072F">
        <w:rPr>
          <w:rFonts w:hint="cs"/>
          <w:noProof/>
          <w:sz w:val="16"/>
          <w:szCs w:val="22"/>
          <w:rtl/>
        </w:rPr>
        <w:t xml:space="preserve"> </w:t>
      </w:r>
      <w:r w:rsidR="00083F7E">
        <w:rPr>
          <w:rFonts w:hint="cs"/>
          <w:noProof/>
          <w:sz w:val="16"/>
          <w:szCs w:val="22"/>
          <w:rtl/>
        </w:rPr>
        <w:t>المشاركون</w:t>
      </w:r>
      <w:r w:rsidRPr="0051072F">
        <w:rPr>
          <w:rFonts w:hint="cs"/>
          <w:noProof/>
          <w:sz w:val="16"/>
          <w:szCs w:val="22"/>
          <w:rtl/>
        </w:rPr>
        <w:t xml:space="preserve"> في أعمال </w:t>
      </w:r>
      <w:r w:rsidR="00083F7E">
        <w:rPr>
          <w:rFonts w:hint="cs"/>
          <w:noProof/>
          <w:sz w:val="16"/>
          <w:szCs w:val="22"/>
          <w:rtl/>
        </w:rPr>
        <w:t xml:space="preserve">لجنة </w:t>
      </w:r>
      <w:r w:rsidRPr="0051072F">
        <w:rPr>
          <w:rFonts w:hint="cs"/>
          <w:noProof/>
          <w:sz w:val="16"/>
          <w:szCs w:val="22"/>
          <w:rtl/>
        </w:rPr>
        <w:t>الدراسات </w:t>
      </w:r>
      <w:r w:rsidR="004B1C22">
        <w:rPr>
          <w:noProof/>
          <w:sz w:val="16"/>
          <w:szCs w:val="22"/>
        </w:rPr>
        <w:t>3</w:t>
      </w:r>
      <w:r w:rsidRPr="0051072F">
        <w:rPr>
          <w:rFonts w:hint="cs"/>
          <w:noProof/>
          <w:sz w:val="16"/>
          <w:szCs w:val="22"/>
          <w:rtl/>
        </w:rPr>
        <w:t xml:space="preserve"> للاتصالات الراديوية</w:t>
      </w:r>
    </w:p>
    <w:p w14:paraId="34E3BA62" w14:textId="5C050676" w:rsidR="00281E41" w:rsidRPr="0051072F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51072F">
        <w:rPr>
          <w:noProof/>
          <w:sz w:val="16"/>
          <w:szCs w:val="22"/>
          <w:rtl/>
          <w:lang w:bidi="ar-EG"/>
        </w:rPr>
        <w:t>-</w:t>
      </w:r>
      <w:r w:rsidRPr="0051072F">
        <w:rPr>
          <w:noProof/>
          <w:sz w:val="16"/>
          <w:szCs w:val="22"/>
          <w:rtl/>
          <w:lang w:bidi="ar-EG"/>
        </w:rPr>
        <w:tab/>
      </w:r>
      <w:r w:rsidR="00083F7E">
        <w:rPr>
          <w:rFonts w:hint="cs"/>
          <w:noProof/>
          <w:sz w:val="16"/>
          <w:szCs w:val="22"/>
          <w:rtl/>
          <w:lang w:bidi="ar-EG"/>
        </w:rPr>
        <w:t xml:space="preserve">المنتسبون </w:t>
      </w:r>
      <w:r w:rsidRPr="0051072F">
        <w:rPr>
          <w:noProof/>
          <w:sz w:val="16"/>
          <w:szCs w:val="22"/>
          <w:rtl/>
          <w:lang w:bidi="ar-EG"/>
        </w:rPr>
        <w:t xml:space="preserve">إلى قطاع الاتصالات الراديوية </w:t>
      </w:r>
      <w:r w:rsidR="00083F7E">
        <w:rPr>
          <w:rFonts w:hint="cs"/>
          <w:noProof/>
          <w:sz w:val="16"/>
          <w:szCs w:val="22"/>
          <w:rtl/>
          <w:lang w:bidi="ar-EG"/>
        </w:rPr>
        <w:t xml:space="preserve">المشاركون </w:t>
      </w:r>
      <w:r w:rsidRPr="0051072F">
        <w:rPr>
          <w:noProof/>
          <w:sz w:val="16"/>
          <w:szCs w:val="22"/>
          <w:rtl/>
          <w:lang w:bidi="ar-EG"/>
        </w:rPr>
        <w:t xml:space="preserve">في أعمال </w:t>
      </w:r>
      <w:r w:rsidR="00083F7E">
        <w:rPr>
          <w:rFonts w:hint="cs"/>
          <w:noProof/>
          <w:sz w:val="16"/>
          <w:szCs w:val="22"/>
          <w:rtl/>
          <w:lang w:bidi="ar-EG"/>
        </w:rPr>
        <w:t xml:space="preserve">لجنة </w:t>
      </w:r>
      <w:r w:rsidRPr="0051072F">
        <w:rPr>
          <w:noProof/>
          <w:sz w:val="16"/>
          <w:szCs w:val="22"/>
          <w:rtl/>
          <w:lang w:bidi="ar-EG"/>
        </w:rPr>
        <w:t xml:space="preserve">الدراسات </w:t>
      </w:r>
      <w:r w:rsidR="004B1C22">
        <w:rPr>
          <w:noProof/>
          <w:sz w:val="16"/>
          <w:szCs w:val="22"/>
          <w:lang w:bidi="ar-EG"/>
        </w:rPr>
        <w:t>3</w:t>
      </w:r>
      <w:r w:rsidRPr="0051072F">
        <w:rPr>
          <w:noProof/>
          <w:sz w:val="16"/>
          <w:szCs w:val="22"/>
          <w:rtl/>
          <w:lang w:bidi="ar-EG"/>
        </w:rPr>
        <w:t xml:space="preserve"> للاتصالات الراديوية</w:t>
      </w:r>
    </w:p>
    <w:p w14:paraId="1F720138" w14:textId="77777777" w:rsidR="00281E41" w:rsidRPr="00E73B4B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51072F">
        <w:rPr>
          <w:rFonts w:hint="cs"/>
          <w:noProof/>
          <w:sz w:val="16"/>
          <w:szCs w:val="22"/>
          <w:rtl/>
          <w:lang w:bidi="ar-EG"/>
        </w:rPr>
        <w:t>-</w:t>
      </w:r>
      <w:r w:rsidRPr="0051072F">
        <w:rPr>
          <w:rFonts w:hint="cs"/>
          <w:noProof/>
          <w:sz w:val="16"/>
          <w:szCs w:val="22"/>
          <w:rtl/>
          <w:lang w:bidi="ar-EG"/>
        </w:rPr>
        <w:tab/>
        <w:t xml:space="preserve">الهيئات </w:t>
      </w:r>
      <w:r w:rsidR="00083F7E">
        <w:rPr>
          <w:rFonts w:hint="cs"/>
          <w:noProof/>
          <w:sz w:val="16"/>
          <w:szCs w:val="22"/>
          <w:rtl/>
          <w:lang w:bidi="ar-EG"/>
        </w:rPr>
        <w:t>الأكاديمية</w:t>
      </w:r>
      <w:r w:rsidRPr="0051072F">
        <w:rPr>
          <w:rFonts w:hint="cs"/>
          <w:noProof/>
          <w:sz w:val="16"/>
          <w:szCs w:val="22"/>
          <w:rtl/>
          <w:lang w:bidi="ar-EG"/>
        </w:rPr>
        <w:t xml:space="preserve"> </w:t>
      </w:r>
      <w:r w:rsidR="00083F7E">
        <w:rPr>
          <w:rFonts w:hint="cs"/>
          <w:noProof/>
          <w:sz w:val="16"/>
          <w:szCs w:val="22"/>
          <w:rtl/>
          <w:lang w:bidi="ar-EG"/>
        </w:rPr>
        <w:t>المنضمة</w:t>
      </w:r>
      <w:r w:rsidRPr="0051072F">
        <w:rPr>
          <w:rFonts w:hint="cs"/>
          <w:noProof/>
          <w:sz w:val="16"/>
          <w:szCs w:val="22"/>
          <w:rtl/>
          <w:lang w:bidi="ar-EG"/>
        </w:rPr>
        <w:t xml:space="preserve"> إلى </w:t>
      </w:r>
      <w:r w:rsidR="00987DA8">
        <w:rPr>
          <w:rFonts w:hint="cs"/>
          <w:noProof/>
          <w:sz w:val="16"/>
          <w:szCs w:val="22"/>
          <w:rtl/>
          <w:lang w:bidi="ar-EG"/>
        </w:rPr>
        <w:t>الاتحاد</w:t>
      </w:r>
    </w:p>
    <w:p w14:paraId="73A57CFC" w14:textId="121E7383" w:rsidR="00281E41" w:rsidRPr="00E73B4B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رؤساء </w:t>
      </w:r>
      <w:r w:rsidR="00083F7E">
        <w:rPr>
          <w:rFonts w:hint="cs"/>
          <w:noProof/>
          <w:sz w:val="16"/>
          <w:szCs w:val="22"/>
          <w:rtl/>
          <w:lang w:bidi="ar-EG"/>
        </w:rPr>
        <w:t>لجان</w:t>
      </w:r>
      <w:r w:rsidRPr="00E73B4B">
        <w:rPr>
          <w:noProof/>
          <w:sz w:val="16"/>
          <w:szCs w:val="22"/>
          <w:rtl/>
          <w:lang w:bidi="ar-EG"/>
        </w:rPr>
        <w:t xml:space="preserve"> دراسات</w:t>
      </w:r>
      <w:r w:rsidR="009669A7">
        <w:rPr>
          <w:rFonts w:hint="cs"/>
          <w:noProof/>
          <w:sz w:val="16"/>
          <w:szCs w:val="22"/>
          <w:rtl/>
          <w:lang w:bidi="ar-EG"/>
        </w:rPr>
        <w:t xml:space="preserve"> الاتصالات الراديوية</w:t>
      </w:r>
      <w:r w:rsidRPr="00E73B4B">
        <w:rPr>
          <w:noProof/>
          <w:sz w:val="16"/>
          <w:szCs w:val="22"/>
          <w:rtl/>
          <w:lang w:bidi="ar-EG"/>
        </w:rPr>
        <w:t xml:space="preserve"> </w:t>
      </w:r>
      <w:r w:rsidRPr="00E73B4B">
        <w:rPr>
          <w:rFonts w:hint="cs"/>
          <w:noProof/>
          <w:sz w:val="16"/>
          <w:szCs w:val="22"/>
          <w:rtl/>
          <w:lang w:bidi="ar-EG"/>
        </w:rPr>
        <w:t>ونوابهم</w:t>
      </w:r>
    </w:p>
    <w:p w14:paraId="2EB8BFDE" w14:textId="77777777" w:rsidR="00281E41" w:rsidRPr="00E73B4B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رئيس الاجتماع التحضيري </w:t>
      </w:r>
      <w:r w:rsidR="00083F7E">
        <w:rPr>
          <w:rFonts w:hint="cs"/>
          <w:noProof/>
          <w:sz w:val="16"/>
          <w:szCs w:val="22"/>
          <w:rtl/>
          <w:lang w:bidi="ar-EG"/>
        </w:rPr>
        <w:t>للمؤتمر</w:t>
      </w:r>
      <w:r w:rsidRPr="00E73B4B">
        <w:rPr>
          <w:noProof/>
          <w:sz w:val="16"/>
          <w:szCs w:val="22"/>
          <w:rtl/>
          <w:lang w:bidi="ar-EG"/>
        </w:rPr>
        <w:t xml:space="preserve"> </w:t>
      </w:r>
      <w:r w:rsidR="00987DA8">
        <w:rPr>
          <w:rFonts w:hint="cs"/>
          <w:noProof/>
          <w:sz w:val="16"/>
          <w:szCs w:val="22"/>
          <w:rtl/>
          <w:lang w:bidi="ar-EG"/>
        </w:rPr>
        <w:t>ونوابه</w:t>
      </w:r>
    </w:p>
    <w:p w14:paraId="00A565EB" w14:textId="77777777" w:rsidR="00281E41" w:rsidRPr="00E73B4B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أعضاء </w:t>
      </w:r>
      <w:r w:rsidR="00083F7E">
        <w:rPr>
          <w:rFonts w:hint="cs"/>
          <w:noProof/>
          <w:sz w:val="16"/>
          <w:szCs w:val="22"/>
          <w:rtl/>
          <w:lang w:bidi="ar-EG"/>
        </w:rPr>
        <w:t>لجنة</w:t>
      </w:r>
      <w:r w:rsidRPr="00E73B4B">
        <w:rPr>
          <w:noProof/>
          <w:sz w:val="16"/>
          <w:szCs w:val="22"/>
          <w:rtl/>
          <w:lang w:bidi="ar-EG"/>
        </w:rPr>
        <w:t xml:space="preserve"> لوائح الراديو</w:t>
      </w:r>
    </w:p>
    <w:p w14:paraId="644399AC" w14:textId="47D5C9D0" w:rsidR="00185E59" w:rsidRDefault="00281E41" w:rsidP="00710792">
      <w:pPr>
        <w:tabs>
          <w:tab w:val="clear" w:pos="794"/>
          <w:tab w:val="left" w:pos="283"/>
        </w:tabs>
        <w:spacing w:before="0" w:line="180" w:lineRule="auto"/>
        <w:rPr>
          <w:rtl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الأمين العام </w:t>
      </w:r>
      <w:r w:rsidR="00083F7E">
        <w:rPr>
          <w:rFonts w:hint="cs"/>
          <w:noProof/>
          <w:sz w:val="16"/>
          <w:szCs w:val="22"/>
          <w:rtl/>
          <w:lang w:bidi="ar-EG"/>
        </w:rPr>
        <w:t>للاتحاد</w:t>
      </w:r>
      <w:r w:rsidRPr="00E73B4B">
        <w:rPr>
          <w:noProof/>
          <w:sz w:val="16"/>
          <w:szCs w:val="22"/>
          <w:rtl/>
          <w:lang w:bidi="ar-EG"/>
        </w:rPr>
        <w:t>، ومدير مكتب تقييس الاتصالات، ومدير</w:t>
      </w:r>
      <w:r w:rsidR="004B1C22">
        <w:rPr>
          <w:rFonts w:hint="cs"/>
          <w:noProof/>
          <w:sz w:val="16"/>
          <w:szCs w:val="22"/>
          <w:rtl/>
        </w:rPr>
        <w:t>ة</w:t>
      </w:r>
      <w:r w:rsidRPr="00E73B4B">
        <w:rPr>
          <w:noProof/>
          <w:sz w:val="16"/>
          <w:szCs w:val="22"/>
          <w:rtl/>
          <w:lang w:bidi="ar-EG"/>
        </w:rPr>
        <w:t xml:space="preserve"> مكتب تنمية الاتصالات</w:t>
      </w:r>
      <w:r w:rsidR="00185E59">
        <w:rPr>
          <w:rtl/>
        </w:rPr>
        <w:br w:type="page"/>
      </w:r>
    </w:p>
    <w:p w14:paraId="106B4942" w14:textId="77777777" w:rsidR="005C771D" w:rsidRPr="006A4923" w:rsidRDefault="0077206D" w:rsidP="001F59C0">
      <w:pPr>
        <w:pStyle w:val="AnnexNo"/>
        <w:rPr>
          <w:b/>
          <w:bCs/>
          <w:rtl/>
        </w:rPr>
      </w:pPr>
      <w:r w:rsidRPr="006A4923">
        <w:rPr>
          <w:rFonts w:hint="cs"/>
          <w:b/>
          <w:bCs/>
          <w:rtl/>
        </w:rPr>
        <w:lastRenderedPageBreak/>
        <w:t>الملحق</w:t>
      </w:r>
    </w:p>
    <w:p w14:paraId="7EE62BE2" w14:textId="315BD764" w:rsidR="001F59C0" w:rsidRDefault="00A85D37" w:rsidP="001F59C0">
      <w:pPr>
        <w:pStyle w:val="Annextitle"/>
        <w:rPr>
          <w:rtl/>
        </w:rPr>
      </w:pPr>
      <w:r>
        <w:rPr>
          <w:rFonts w:hint="cs"/>
          <w:rtl/>
        </w:rPr>
        <w:t>عن</w:t>
      </w:r>
      <w:r w:rsidR="006C6165">
        <w:rPr>
          <w:rFonts w:hint="cs"/>
          <w:rtl/>
        </w:rPr>
        <w:t>وان</w:t>
      </w:r>
      <w:r>
        <w:rPr>
          <w:rFonts w:hint="cs"/>
          <w:rtl/>
        </w:rPr>
        <w:t xml:space="preserve"> التوصي</w:t>
      </w:r>
      <w:r w:rsidR="006C6165">
        <w:rPr>
          <w:rFonts w:hint="cs"/>
          <w:rtl/>
        </w:rPr>
        <w:t>ة</w:t>
      </w:r>
      <w:r w:rsidR="001F59C0">
        <w:rPr>
          <w:rFonts w:hint="cs"/>
          <w:rtl/>
        </w:rPr>
        <w:t xml:space="preserve"> الموافَق عليها</w:t>
      </w:r>
    </w:p>
    <w:p w14:paraId="492844D4" w14:textId="60598CE0" w:rsidR="00CE1C02" w:rsidRPr="00055AAD" w:rsidRDefault="00CE1C02" w:rsidP="00B04576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055AAD">
        <w:rPr>
          <w:u w:val="single"/>
          <w:rtl/>
          <w:lang w:bidi="ar-SY"/>
        </w:rPr>
        <w:t>التوصية</w:t>
      </w:r>
      <w:r w:rsidRPr="00055AAD">
        <w:rPr>
          <w:rFonts w:hint="cs"/>
          <w:u w:val="single"/>
          <w:rtl/>
          <w:lang w:bidi="ar-SY"/>
        </w:rPr>
        <w:t xml:space="preserve"> </w:t>
      </w:r>
      <w:r w:rsidRPr="00055AAD">
        <w:rPr>
          <w:u w:val="single"/>
        </w:rPr>
        <w:t>ITU-</w:t>
      </w:r>
      <w:r w:rsidR="006C6165" w:rsidRPr="006C6165">
        <w:rPr>
          <w:u w:val="single"/>
        </w:rPr>
        <w:t xml:space="preserve"> </w:t>
      </w:r>
      <w:r w:rsidR="006C6165" w:rsidRPr="00972089">
        <w:rPr>
          <w:u w:val="single"/>
        </w:rPr>
        <w:t xml:space="preserve">R </w:t>
      </w:r>
      <w:r w:rsidR="006C6165" w:rsidRPr="006E6FD9">
        <w:rPr>
          <w:u w:val="single"/>
        </w:rPr>
        <w:t>P.526-1</w:t>
      </w:r>
      <w:r w:rsidR="006C6165">
        <w:rPr>
          <w:u w:val="single"/>
        </w:rPr>
        <w:t>5</w:t>
      </w:r>
      <w:r w:rsidRPr="00055AAD">
        <w:rPr>
          <w:rtl/>
          <w:lang w:bidi="ar-EG"/>
        </w:rPr>
        <w:tab/>
      </w:r>
      <w:hyperlink r:id="rId8" w:history="1">
        <w:r w:rsidRPr="00F139EA">
          <w:rPr>
            <w:rtl/>
          </w:rPr>
          <w:t xml:space="preserve">الوثيقة </w:t>
        </w:r>
        <w:r w:rsidR="006C6165" w:rsidRPr="00B66431">
          <w:t>3/108</w:t>
        </w:r>
        <w:r w:rsidRPr="00964D80">
          <w:t>(Rev.1)</w:t>
        </w:r>
      </w:hyperlink>
    </w:p>
    <w:p w14:paraId="28E55614" w14:textId="28B5F62E" w:rsidR="00CE1C02" w:rsidRPr="00055AAD" w:rsidRDefault="004B1C22" w:rsidP="00CE1C02">
      <w:pPr>
        <w:pStyle w:val="Rectitle"/>
        <w:spacing w:before="240" w:after="240"/>
        <w:rPr>
          <w:rtl/>
        </w:rPr>
      </w:pPr>
      <w:r>
        <w:rPr>
          <w:color w:val="000000"/>
          <w:rtl/>
        </w:rPr>
        <w:t>الانتشار بالانعراج</w:t>
      </w:r>
    </w:p>
    <w:p w14:paraId="21EAF3A3" w14:textId="7CFDDF29" w:rsidR="005C771D" w:rsidRDefault="005C771D" w:rsidP="00CE1C02">
      <w:pPr>
        <w:rPr>
          <w:rtl/>
        </w:rPr>
      </w:pPr>
    </w:p>
    <w:p w14:paraId="37969350" w14:textId="00AC222E" w:rsidR="00CE1C02" w:rsidRPr="008D3F8E" w:rsidRDefault="00CE1C02" w:rsidP="00CE1C02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  <w:bookmarkStart w:id="0" w:name="_GoBack"/>
      <w:bookmarkEnd w:id="0"/>
      <w:r>
        <w:rPr>
          <w:rFonts w:hint="cs"/>
          <w:rtl/>
        </w:rPr>
        <w:t>____</w:t>
      </w:r>
    </w:p>
    <w:sectPr w:rsidR="00CE1C02" w:rsidRPr="008D3F8E" w:rsidSect="007E6E52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973BA" w14:textId="77777777" w:rsidR="00ED0B79" w:rsidRDefault="00ED0B79" w:rsidP="00F36590">
      <w:pPr>
        <w:spacing w:before="0" w:line="240" w:lineRule="auto"/>
      </w:pPr>
      <w:r>
        <w:separator/>
      </w:r>
    </w:p>
  </w:endnote>
  <w:endnote w:type="continuationSeparator" w:id="0">
    <w:p w14:paraId="323B91A0" w14:textId="77777777" w:rsidR="00ED0B79" w:rsidRDefault="00ED0B7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31C31" w14:textId="34A7D6EE" w:rsidR="00F0375F" w:rsidRPr="00F0375F" w:rsidRDefault="00F0375F" w:rsidP="00F0375F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right" w:pos="5670"/>
        <w:tab w:val="right" w:pos="9639"/>
        <w:tab w:val="right" w:pos="14138"/>
      </w:tabs>
      <w:bidi w:val="0"/>
      <w:rPr>
        <w:rFonts w:eastAsia="Times New Roman" w:cs="Times New Roman"/>
        <w:sz w:val="16"/>
        <w:szCs w:val="16"/>
        <w:lang w:eastAsia="en-US"/>
      </w:rPr>
    </w:pPr>
    <w:r w:rsidRPr="00F0375F">
      <w:rPr>
        <w:rFonts w:eastAsia="Times New Roman" w:cs="Times New Roman"/>
        <w:sz w:val="16"/>
        <w:szCs w:val="16"/>
        <w:lang w:eastAsia="en-US"/>
      </w:rPr>
      <w:fldChar w:fldCharType="begin"/>
    </w:r>
    <w:r w:rsidRPr="00F0375F">
      <w:rPr>
        <w:rFonts w:eastAsia="Times New Roman" w:cs="Times New Roman"/>
        <w:sz w:val="16"/>
        <w:szCs w:val="16"/>
        <w:lang w:eastAsia="en-US"/>
      </w:rPr>
      <w:instrText xml:space="preserve"> FILENAME \p \* MERGEFORMAT </w:instrText>
    </w:r>
    <w:r w:rsidRPr="00F0375F">
      <w:rPr>
        <w:rFonts w:eastAsia="Times New Roman" w:cs="Times New Roman"/>
        <w:sz w:val="16"/>
        <w:szCs w:val="16"/>
        <w:lang w:eastAsia="en-US"/>
      </w:rPr>
      <w:fldChar w:fldCharType="separate"/>
    </w:r>
    <w:r w:rsidR="009669A7">
      <w:rPr>
        <w:rFonts w:eastAsia="Times New Roman" w:cs="Times New Roman"/>
        <w:noProof/>
        <w:sz w:val="16"/>
        <w:szCs w:val="16"/>
        <w:lang w:eastAsia="en-US"/>
      </w:rPr>
      <w:t>P:\ARA\ITU-R\BR\DIR\CACE\900\935A.docx</w:t>
    </w:r>
    <w:r w:rsidRPr="00F0375F">
      <w:rPr>
        <w:rFonts w:eastAsia="Times New Roman" w:cs="Times New Roman"/>
        <w:noProof/>
        <w:sz w:val="16"/>
        <w:szCs w:val="16"/>
        <w:lang w:eastAsia="en-US"/>
      </w:rPr>
      <w:fldChar w:fldCharType="end"/>
    </w:r>
    <w:proofErr w:type="gramStart"/>
    <w:r w:rsidRPr="00F0375F">
      <w:rPr>
        <w:rFonts w:eastAsia="Times New Roman" w:cs="Times New Roman"/>
        <w:sz w:val="16"/>
        <w:szCs w:val="16"/>
        <w:lang w:eastAsia="en-US"/>
      </w:rPr>
      <w:t xml:space="preserve">   (</w:t>
    </w:r>
    <w:proofErr w:type="gramEnd"/>
    <w:r w:rsidRPr="00F0375F">
      <w:rPr>
        <w:rFonts w:eastAsia="Times New Roman" w:cs="Times New Roman"/>
        <w:sz w:val="16"/>
        <w:szCs w:val="16"/>
        <w:lang w:eastAsia="en-US"/>
      </w:rPr>
      <w:t>462</w:t>
    </w:r>
    <w:r>
      <w:rPr>
        <w:rFonts w:eastAsia="Times New Roman" w:cs="Times New Roman"/>
        <w:sz w:val="16"/>
        <w:szCs w:val="16"/>
        <w:lang w:eastAsia="en-US"/>
      </w:rPr>
      <w:t>977</w:t>
    </w:r>
    <w:r w:rsidRPr="00F0375F">
      <w:rPr>
        <w:rFonts w:eastAsia="Times New Roman" w:cs="Times New Roman"/>
        <w:sz w:val="16"/>
        <w:szCs w:val="16"/>
        <w:lang w:eastAsia="en-US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7C62" w14:textId="4609B342" w:rsidR="00E63B68" w:rsidRPr="00E63B68" w:rsidRDefault="007E37EF" w:rsidP="00E63B68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720"/>
      <w:contextualSpacing/>
      <w:jc w:val="center"/>
      <w:rPr>
        <w:rFonts w:eastAsia="SimSun" w:cs="Arial"/>
        <w:b/>
        <w:bCs/>
        <w:color w:val="4F81BD"/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836A" w14:textId="77777777" w:rsidR="00ED0B79" w:rsidRDefault="00ED0B79" w:rsidP="00F36590">
      <w:pPr>
        <w:spacing w:before="0" w:line="240" w:lineRule="auto"/>
      </w:pPr>
      <w:r>
        <w:separator/>
      </w:r>
    </w:p>
  </w:footnote>
  <w:footnote w:type="continuationSeparator" w:id="0">
    <w:p w14:paraId="4A60AF64" w14:textId="77777777" w:rsidR="00ED0B79" w:rsidRDefault="00ED0B7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E09" w14:textId="77777777"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EE1884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14:paraId="1465A358" w14:textId="77777777" w:rsidTr="00083A9A">
      <w:trPr>
        <w:jc w:val="center"/>
      </w:trPr>
      <w:tc>
        <w:tcPr>
          <w:tcW w:w="2472" w:type="pct"/>
          <w:vAlign w:val="center"/>
        </w:tcPr>
        <w:p w14:paraId="420993FB" w14:textId="4CDE2A27" w:rsidR="007E6E52" w:rsidRPr="00F36590" w:rsidRDefault="000F4243" w:rsidP="00083A9A">
          <w:pPr>
            <w:pStyle w:val="Header"/>
            <w:jc w:val="left"/>
            <w:rPr>
              <w:rtl/>
              <w:lang w:val="en-GB"/>
            </w:rPr>
          </w:pPr>
          <w:r w:rsidRPr="008E52B1">
            <w:rPr>
              <w:noProof/>
              <w:color w:val="3399FF"/>
              <w:lang w:val="en-GB"/>
            </w:rPr>
            <w:drawing>
              <wp:inline distT="0" distB="0" distL="0" distR="0" wp14:anchorId="0203F8CE" wp14:editId="6D6CBA1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14:paraId="047EED63" w14:textId="098832B0" w:rsidR="007E6E52" w:rsidRPr="00F36590" w:rsidRDefault="007E37EF" w:rsidP="00083A9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490D4129" wp14:editId="1C8996B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38192C" w14:textId="77777777"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79"/>
    <w:rsid w:val="0008269B"/>
    <w:rsid w:val="00083A9A"/>
    <w:rsid w:val="00083F7E"/>
    <w:rsid w:val="00090574"/>
    <w:rsid w:val="000B73F4"/>
    <w:rsid w:val="000C3446"/>
    <w:rsid w:val="000E6692"/>
    <w:rsid w:val="000F4243"/>
    <w:rsid w:val="001306B2"/>
    <w:rsid w:val="00185E59"/>
    <w:rsid w:val="001A4D1F"/>
    <w:rsid w:val="001D0805"/>
    <w:rsid w:val="001D1D7B"/>
    <w:rsid w:val="001F59C0"/>
    <w:rsid w:val="00204E17"/>
    <w:rsid w:val="0023283D"/>
    <w:rsid w:val="00241274"/>
    <w:rsid w:val="00252FE9"/>
    <w:rsid w:val="00281E41"/>
    <w:rsid w:val="002978F4"/>
    <w:rsid w:val="002B028D"/>
    <w:rsid w:val="002E6541"/>
    <w:rsid w:val="00335CE7"/>
    <w:rsid w:val="003403A3"/>
    <w:rsid w:val="00341FFF"/>
    <w:rsid w:val="00357185"/>
    <w:rsid w:val="003A37FD"/>
    <w:rsid w:val="003B65BD"/>
    <w:rsid w:val="003F1E27"/>
    <w:rsid w:val="0040525C"/>
    <w:rsid w:val="00410D57"/>
    <w:rsid w:val="00415167"/>
    <w:rsid w:val="0042686F"/>
    <w:rsid w:val="00443869"/>
    <w:rsid w:val="00485E78"/>
    <w:rsid w:val="004B1C22"/>
    <w:rsid w:val="004B2ED5"/>
    <w:rsid w:val="004C6CD2"/>
    <w:rsid w:val="004D7000"/>
    <w:rsid w:val="004D704B"/>
    <w:rsid w:val="0054468D"/>
    <w:rsid w:val="0055516A"/>
    <w:rsid w:val="005C20ED"/>
    <w:rsid w:val="005C771D"/>
    <w:rsid w:val="005E6CEC"/>
    <w:rsid w:val="005F4897"/>
    <w:rsid w:val="0065153A"/>
    <w:rsid w:val="00652996"/>
    <w:rsid w:val="006778BB"/>
    <w:rsid w:val="006A4923"/>
    <w:rsid w:val="006C6165"/>
    <w:rsid w:val="006E1CFD"/>
    <w:rsid w:val="006E2347"/>
    <w:rsid w:val="006E6371"/>
    <w:rsid w:val="006F63F7"/>
    <w:rsid w:val="00706D7A"/>
    <w:rsid w:val="00710792"/>
    <w:rsid w:val="00714C7B"/>
    <w:rsid w:val="00733D09"/>
    <w:rsid w:val="007700EC"/>
    <w:rsid w:val="0077206D"/>
    <w:rsid w:val="007734CE"/>
    <w:rsid w:val="007C3573"/>
    <w:rsid w:val="007D3B57"/>
    <w:rsid w:val="007E37EF"/>
    <w:rsid w:val="007E6E52"/>
    <w:rsid w:val="00803E65"/>
    <w:rsid w:val="008235CD"/>
    <w:rsid w:val="008513CB"/>
    <w:rsid w:val="00884FEA"/>
    <w:rsid w:val="008A28F8"/>
    <w:rsid w:val="00951EBA"/>
    <w:rsid w:val="00964D80"/>
    <w:rsid w:val="009669A7"/>
    <w:rsid w:val="00977D15"/>
    <w:rsid w:val="00982B28"/>
    <w:rsid w:val="00987DA8"/>
    <w:rsid w:val="009A6569"/>
    <w:rsid w:val="009C085B"/>
    <w:rsid w:val="00A0706D"/>
    <w:rsid w:val="00A40AC6"/>
    <w:rsid w:val="00A4423E"/>
    <w:rsid w:val="00A85D37"/>
    <w:rsid w:val="00A97F94"/>
    <w:rsid w:val="00AB7CE2"/>
    <w:rsid w:val="00AC6195"/>
    <w:rsid w:val="00AD4ED9"/>
    <w:rsid w:val="00AE23A0"/>
    <w:rsid w:val="00B04576"/>
    <w:rsid w:val="00B055CF"/>
    <w:rsid w:val="00B07E1C"/>
    <w:rsid w:val="00B11105"/>
    <w:rsid w:val="00B22EF3"/>
    <w:rsid w:val="00B5527F"/>
    <w:rsid w:val="00B571D5"/>
    <w:rsid w:val="00B70488"/>
    <w:rsid w:val="00BA098C"/>
    <w:rsid w:val="00C674FE"/>
    <w:rsid w:val="00C75633"/>
    <w:rsid w:val="00C912B4"/>
    <w:rsid w:val="00C9489D"/>
    <w:rsid w:val="00CB0409"/>
    <w:rsid w:val="00CB3E2E"/>
    <w:rsid w:val="00CD1458"/>
    <w:rsid w:val="00CE1C02"/>
    <w:rsid w:val="00CE2EE1"/>
    <w:rsid w:val="00CF3FFD"/>
    <w:rsid w:val="00D11175"/>
    <w:rsid w:val="00D2649C"/>
    <w:rsid w:val="00D34C78"/>
    <w:rsid w:val="00D65DEA"/>
    <w:rsid w:val="00D77D0F"/>
    <w:rsid w:val="00DA1CF0"/>
    <w:rsid w:val="00DC24B4"/>
    <w:rsid w:val="00DD1610"/>
    <w:rsid w:val="00DF16DC"/>
    <w:rsid w:val="00E02604"/>
    <w:rsid w:val="00E04521"/>
    <w:rsid w:val="00E3407A"/>
    <w:rsid w:val="00E45211"/>
    <w:rsid w:val="00E464DF"/>
    <w:rsid w:val="00E63B68"/>
    <w:rsid w:val="00E64F8E"/>
    <w:rsid w:val="00E96F8D"/>
    <w:rsid w:val="00ED0B79"/>
    <w:rsid w:val="00ED2DB0"/>
    <w:rsid w:val="00EE1884"/>
    <w:rsid w:val="00F0375F"/>
    <w:rsid w:val="00F36590"/>
    <w:rsid w:val="00F70671"/>
    <w:rsid w:val="00F84366"/>
    <w:rsid w:val="00F85089"/>
    <w:rsid w:val="00F91BDD"/>
    <w:rsid w:val="00FA10E4"/>
    <w:rsid w:val="00FB1D3A"/>
    <w:rsid w:val="00FC58E8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23D9E0"/>
  <w15:chartTrackingRefBased/>
  <w15:docId w15:val="{CD7B51B9-4401-4C24-AB5F-4353971D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E6371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enumlev10">
    <w:name w:val="enumlev1"/>
    <w:basedOn w:val="Normal"/>
    <w:next w:val="Normal"/>
    <w:link w:val="enumlev1Char"/>
    <w:qFormat/>
    <w:rsid w:val="00CE1C0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CE1C02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1-C-020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0B12-62FC-400C-AE29-D796E8E6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1229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Arabic</cp:lastModifiedBy>
  <cp:revision>6</cp:revision>
  <cp:lastPrinted>2017-11-21T07:58:00Z</cp:lastPrinted>
  <dcterms:created xsi:type="dcterms:W3CDTF">2019-10-23T19:27:00Z</dcterms:created>
  <dcterms:modified xsi:type="dcterms:W3CDTF">2019-10-23T23:34:00Z</dcterms:modified>
</cp:coreProperties>
</file>