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14:paraId="1A2577BC" w14:textId="77777777" w:rsidTr="00EA15B3">
        <w:tc>
          <w:tcPr>
            <w:tcW w:w="9889" w:type="dxa"/>
            <w:gridSpan w:val="3"/>
            <w:shd w:val="clear" w:color="auto" w:fill="auto"/>
          </w:tcPr>
          <w:p w14:paraId="5A5A53F6" w14:textId="764F4664" w:rsidR="00EA15B3" w:rsidRDefault="00F10271" w:rsidP="00117282">
            <w:pPr>
              <w:spacing w:before="0"/>
              <w:jc w:val="left"/>
              <w:rPr>
                <w:rFonts w:cstheme="minorHAnsi"/>
                <w:b/>
                <w:bCs/>
                <w:color w:val="808080"/>
                <w:sz w:val="28"/>
                <w:szCs w:val="28"/>
                <w:lang w:val="en-GB"/>
              </w:rPr>
            </w:pPr>
            <w:r>
              <w:rPr>
                <w:rFonts w:ascii="SimSun" w:hAnsi="SimSun" w:cs="SimSun" w:hint="eastAsia"/>
                <w:b/>
                <w:bCs/>
                <w:color w:val="808080"/>
                <w:sz w:val="28"/>
                <w:szCs w:val="28"/>
                <w:lang w:val="en-GB" w:eastAsia="zh-CN"/>
              </w:rPr>
              <w:t>无线电</w:t>
            </w:r>
            <w:r w:rsidR="005B645D">
              <w:rPr>
                <w:rFonts w:ascii="SimSun" w:hAnsi="SimSun" w:cs="SimSun" w:hint="eastAsia"/>
                <w:b/>
                <w:bCs/>
                <w:color w:val="808080"/>
                <w:sz w:val="28"/>
                <w:szCs w:val="28"/>
                <w:lang w:val="en-GB" w:eastAsia="zh-CN"/>
              </w:rPr>
              <w:t>通信局（</w:t>
            </w:r>
            <w:r w:rsidR="005B645D" w:rsidRPr="004230F6">
              <w:rPr>
                <w:rFonts w:asciiTheme="minorHAnsi" w:hAnsiTheme="minorHAnsi" w:cstheme="minorHAnsi"/>
                <w:b/>
                <w:bCs/>
                <w:color w:val="808080"/>
                <w:sz w:val="28"/>
                <w:szCs w:val="28"/>
                <w:lang w:val="en-GB" w:eastAsia="zh-CN"/>
              </w:rPr>
              <w:t>BR</w:t>
            </w:r>
            <w:r w:rsidR="005B645D">
              <w:rPr>
                <w:rFonts w:ascii="SimSun" w:hAnsi="SimSun" w:cs="SimSun" w:hint="eastAsia"/>
                <w:b/>
                <w:bCs/>
                <w:color w:val="808080"/>
                <w:sz w:val="28"/>
                <w:szCs w:val="28"/>
                <w:lang w:val="en-GB" w:eastAsia="zh-CN"/>
              </w:rPr>
              <w:t>）</w:t>
            </w:r>
          </w:p>
          <w:p w14:paraId="5653E429" w14:textId="77777777" w:rsidR="008E38B4" w:rsidRDefault="008E38B4" w:rsidP="00117282">
            <w:pPr>
              <w:spacing w:before="0"/>
              <w:jc w:val="left"/>
              <w:rPr>
                <w:rFonts w:cstheme="minorHAnsi"/>
                <w:b/>
                <w:bCs/>
                <w:color w:val="808080"/>
                <w:sz w:val="28"/>
                <w:szCs w:val="28"/>
                <w:lang w:val="en-GB"/>
              </w:rPr>
            </w:pPr>
          </w:p>
          <w:p w14:paraId="6B64EEAE" w14:textId="77777777" w:rsidR="008E38B4" w:rsidRPr="00AF70DA" w:rsidRDefault="008E38B4" w:rsidP="00117282">
            <w:pPr>
              <w:spacing w:before="0"/>
              <w:jc w:val="left"/>
              <w:rPr>
                <w:rFonts w:cs="Times New Roman Bold"/>
                <w:b/>
                <w:bCs/>
                <w:color w:val="808080"/>
                <w:sz w:val="28"/>
                <w:szCs w:val="28"/>
                <w:lang w:val="en-GB"/>
              </w:rPr>
            </w:pPr>
          </w:p>
        </w:tc>
      </w:tr>
      <w:tr w:rsidR="00651777" w:rsidRPr="00FE3B7C" w14:paraId="4C88E95C" w14:textId="77777777" w:rsidTr="00034340">
        <w:tc>
          <w:tcPr>
            <w:tcW w:w="7054" w:type="dxa"/>
            <w:gridSpan w:val="2"/>
            <w:shd w:val="clear" w:color="auto" w:fill="auto"/>
          </w:tcPr>
          <w:p w14:paraId="2A6F17C7" w14:textId="268CDACE" w:rsidR="00C76D7F" w:rsidRPr="00FE3B7C" w:rsidRDefault="005B645D" w:rsidP="00E17344">
            <w:pPr>
              <w:spacing w:before="0"/>
              <w:jc w:val="left"/>
              <w:rPr>
                <w:szCs w:val="24"/>
                <w:lang w:val="fr-CH"/>
              </w:rPr>
            </w:pPr>
            <w:r>
              <w:rPr>
                <w:rFonts w:hint="eastAsia"/>
                <w:szCs w:val="24"/>
                <w:lang w:val="fr-CH" w:eastAsia="zh-CN"/>
              </w:rPr>
              <w:t>行政通函</w:t>
            </w:r>
          </w:p>
          <w:p w14:paraId="02EFF4C7" w14:textId="77777777" w:rsidR="00651777" w:rsidRPr="00FE3B7C" w:rsidRDefault="00E17344" w:rsidP="00E61235">
            <w:pPr>
              <w:spacing w:before="0"/>
              <w:jc w:val="left"/>
              <w:rPr>
                <w:b/>
                <w:bCs/>
                <w:szCs w:val="24"/>
                <w:lang w:val="fr-CH"/>
              </w:rPr>
            </w:pPr>
            <w:r w:rsidRPr="00FE3B7C">
              <w:rPr>
                <w:b/>
                <w:bCs/>
                <w:szCs w:val="24"/>
                <w:lang w:val="fr-CH"/>
              </w:rPr>
              <w:t>CA</w:t>
            </w:r>
            <w:r w:rsidR="00311F24" w:rsidRPr="00FE3B7C">
              <w:rPr>
                <w:b/>
                <w:bCs/>
                <w:szCs w:val="24"/>
                <w:lang w:val="fr-CH"/>
              </w:rPr>
              <w:t>CE</w:t>
            </w:r>
            <w:r w:rsidR="003836D4" w:rsidRPr="00FE3B7C">
              <w:rPr>
                <w:b/>
                <w:bCs/>
                <w:szCs w:val="24"/>
                <w:lang w:val="fr-CH"/>
              </w:rPr>
              <w:t>/</w:t>
            </w:r>
            <w:r w:rsidR="00E61235">
              <w:rPr>
                <w:b/>
                <w:bCs/>
                <w:szCs w:val="24"/>
                <w:lang w:val="fr-CH"/>
              </w:rPr>
              <w:t>931</w:t>
            </w:r>
          </w:p>
        </w:tc>
        <w:tc>
          <w:tcPr>
            <w:tcW w:w="2835" w:type="dxa"/>
            <w:shd w:val="clear" w:color="auto" w:fill="auto"/>
          </w:tcPr>
          <w:p w14:paraId="4A8E34B5" w14:textId="68689844" w:rsidR="00651777" w:rsidRPr="00FE3B7C" w:rsidRDefault="005B645D" w:rsidP="00034340">
            <w:pPr>
              <w:spacing w:before="0"/>
              <w:jc w:val="right"/>
              <w:rPr>
                <w:szCs w:val="24"/>
                <w:lang w:val="en-GB"/>
              </w:rPr>
            </w:pPr>
            <w:r>
              <w:rPr>
                <w:rFonts w:hint="eastAsia"/>
                <w:szCs w:val="24"/>
                <w:lang w:val="en-GB" w:eastAsia="zh-CN"/>
              </w:rPr>
              <w:t>2019</w:t>
            </w:r>
            <w:r>
              <w:rPr>
                <w:rFonts w:hint="eastAsia"/>
                <w:szCs w:val="24"/>
                <w:lang w:val="en-GB" w:eastAsia="zh-CN"/>
              </w:rPr>
              <w:t>年</w:t>
            </w:r>
            <w:r>
              <w:rPr>
                <w:rFonts w:hint="eastAsia"/>
                <w:szCs w:val="24"/>
                <w:lang w:val="en-GB" w:eastAsia="zh-CN"/>
              </w:rPr>
              <w:t>10</w:t>
            </w:r>
            <w:r>
              <w:rPr>
                <w:rFonts w:hint="eastAsia"/>
                <w:szCs w:val="24"/>
                <w:lang w:val="en-GB" w:eastAsia="zh-CN"/>
              </w:rPr>
              <w:t>月</w:t>
            </w:r>
            <w:r w:rsidR="00EB5A1E" w:rsidRPr="00FE3B7C">
              <w:rPr>
                <w:szCs w:val="24"/>
                <w:lang w:val="en-GB"/>
              </w:rPr>
              <w:t>16</w:t>
            </w:r>
            <w:r>
              <w:rPr>
                <w:rFonts w:hint="eastAsia"/>
                <w:szCs w:val="24"/>
                <w:lang w:val="en-GB" w:eastAsia="zh-CN"/>
              </w:rPr>
              <w:t>日</w:t>
            </w:r>
          </w:p>
        </w:tc>
      </w:tr>
      <w:tr w:rsidR="0037309C" w:rsidRPr="00FE3B7C" w14:paraId="69ED2A59" w14:textId="77777777" w:rsidTr="004D02EC">
        <w:tc>
          <w:tcPr>
            <w:tcW w:w="9889" w:type="dxa"/>
            <w:gridSpan w:val="3"/>
            <w:shd w:val="clear" w:color="auto" w:fill="auto"/>
          </w:tcPr>
          <w:p w14:paraId="3B6D4497" w14:textId="77777777" w:rsidR="0037309C" w:rsidRPr="00FE3B7C" w:rsidRDefault="0037309C" w:rsidP="006047E5">
            <w:pPr>
              <w:spacing w:before="0"/>
              <w:jc w:val="left"/>
              <w:rPr>
                <w:rFonts w:cs="Arial"/>
                <w:szCs w:val="24"/>
                <w:lang w:val="en-GB"/>
              </w:rPr>
            </w:pPr>
          </w:p>
        </w:tc>
      </w:tr>
      <w:tr w:rsidR="0037309C" w:rsidRPr="00FE3B7C" w14:paraId="7161A2F8" w14:textId="77777777" w:rsidTr="00D374CD">
        <w:tc>
          <w:tcPr>
            <w:tcW w:w="9889" w:type="dxa"/>
            <w:gridSpan w:val="3"/>
            <w:shd w:val="clear" w:color="auto" w:fill="auto"/>
          </w:tcPr>
          <w:p w14:paraId="4A7E7BD6" w14:textId="77777777" w:rsidR="0037309C" w:rsidRPr="00FE3B7C" w:rsidRDefault="0037309C" w:rsidP="00D374CD">
            <w:pPr>
              <w:spacing w:before="0"/>
              <w:jc w:val="left"/>
              <w:rPr>
                <w:szCs w:val="24"/>
              </w:rPr>
            </w:pPr>
          </w:p>
        </w:tc>
      </w:tr>
      <w:tr w:rsidR="0037309C" w:rsidRPr="00FE3B7C" w14:paraId="679040C4" w14:textId="77777777" w:rsidTr="004D02EC">
        <w:tc>
          <w:tcPr>
            <w:tcW w:w="9889" w:type="dxa"/>
            <w:gridSpan w:val="3"/>
            <w:shd w:val="clear" w:color="auto" w:fill="auto"/>
          </w:tcPr>
          <w:p w14:paraId="4D3D45A2" w14:textId="67039109" w:rsidR="000A1D43" w:rsidRDefault="000A1D43" w:rsidP="00A917DB">
            <w:pPr>
              <w:spacing w:before="0"/>
              <w:jc w:val="left"/>
              <w:rPr>
                <w:b/>
                <w:bCs/>
                <w:szCs w:val="24"/>
                <w:lang w:eastAsia="zh-CN"/>
              </w:rPr>
            </w:pPr>
            <w:r>
              <w:rPr>
                <w:rFonts w:hint="eastAsia"/>
                <w:b/>
                <w:bCs/>
                <w:szCs w:val="24"/>
                <w:lang w:eastAsia="zh-CN"/>
              </w:rPr>
              <w:t>致国际电联各成员国主管部门、无线电通信部门成员、参加无线电通信第</w:t>
            </w:r>
            <w:r>
              <w:rPr>
                <w:rFonts w:hint="eastAsia"/>
                <w:b/>
                <w:bCs/>
                <w:szCs w:val="24"/>
                <w:lang w:eastAsia="zh-CN"/>
              </w:rPr>
              <w:t>6</w:t>
            </w:r>
            <w:r>
              <w:rPr>
                <w:rFonts w:hint="eastAsia"/>
                <w:b/>
                <w:bCs/>
                <w:szCs w:val="24"/>
                <w:lang w:eastAsia="zh-CN"/>
              </w:rPr>
              <w:t>研究组工作的</w:t>
            </w:r>
            <w:r>
              <w:rPr>
                <w:rFonts w:hint="eastAsia"/>
                <w:b/>
                <w:bCs/>
                <w:szCs w:val="24"/>
                <w:lang w:eastAsia="zh-CN"/>
              </w:rPr>
              <w:t>I</w:t>
            </w:r>
            <w:r>
              <w:rPr>
                <w:b/>
                <w:bCs/>
                <w:szCs w:val="24"/>
                <w:lang w:eastAsia="zh-CN"/>
              </w:rPr>
              <w:t>TU-R</w:t>
            </w:r>
            <w:r>
              <w:rPr>
                <w:rFonts w:hint="eastAsia"/>
                <w:b/>
                <w:bCs/>
                <w:szCs w:val="24"/>
                <w:lang w:eastAsia="zh-CN"/>
              </w:rPr>
              <w:t>部门准成员以及国际电联学术成员</w:t>
            </w:r>
          </w:p>
          <w:p w14:paraId="49B60951" w14:textId="0EDFE116" w:rsidR="00D21694" w:rsidRPr="00FE3B7C" w:rsidRDefault="00D21694" w:rsidP="00A917DB">
            <w:pPr>
              <w:spacing w:before="0"/>
              <w:jc w:val="left"/>
              <w:rPr>
                <w:b/>
                <w:bCs/>
                <w:szCs w:val="24"/>
                <w:lang w:eastAsia="zh-CN"/>
              </w:rPr>
            </w:pPr>
          </w:p>
        </w:tc>
      </w:tr>
      <w:tr w:rsidR="0037309C" w:rsidRPr="00FE3B7C" w14:paraId="4E408273" w14:textId="77777777" w:rsidTr="004D02EC">
        <w:tc>
          <w:tcPr>
            <w:tcW w:w="9889" w:type="dxa"/>
            <w:gridSpan w:val="3"/>
            <w:shd w:val="clear" w:color="auto" w:fill="auto"/>
          </w:tcPr>
          <w:p w14:paraId="24117EF7" w14:textId="77777777" w:rsidR="0037309C" w:rsidRPr="00FE3B7C" w:rsidRDefault="0037309C" w:rsidP="006047E5">
            <w:pPr>
              <w:spacing w:before="0"/>
              <w:jc w:val="left"/>
              <w:rPr>
                <w:szCs w:val="24"/>
                <w:lang w:eastAsia="zh-CN"/>
              </w:rPr>
            </w:pPr>
          </w:p>
        </w:tc>
      </w:tr>
      <w:tr w:rsidR="0037309C" w:rsidRPr="00FE3B7C" w14:paraId="7DB2F0D5" w14:textId="77777777" w:rsidTr="004D02EC">
        <w:tc>
          <w:tcPr>
            <w:tcW w:w="9889" w:type="dxa"/>
            <w:gridSpan w:val="3"/>
            <w:shd w:val="clear" w:color="auto" w:fill="auto"/>
          </w:tcPr>
          <w:p w14:paraId="1BD962E0" w14:textId="77777777" w:rsidR="0037309C" w:rsidRPr="00FE3B7C" w:rsidRDefault="0037309C" w:rsidP="006047E5">
            <w:pPr>
              <w:spacing w:before="0"/>
              <w:jc w:val="left"/>
              <w:rPr>
                <w:szCs w:val="24"/>
                <w:lang w:eastAsia="zh-CN"/>
              </w:rPr>
            </w:pPr>
          </w:p>
        </w:tc>
      </w:tr>
      <w:tr w:rsidR="00B4054B" w:rsidRPr="00FE3B7C" w14:paraId="029CB12B" w14:textId="77777777" w:rsidTr="0037309C">
        <w:tc>
          <w:tcPr>
            <w:tcW w:w="1526" w:type="dxa"/>
            <w:shd w:val="clear" w:color="auto" w:fill="auto"/>
          </w:tcPr>
          <w:p w14:paraId="54CE03D4" w14:textId="24DD148A" w:rsidR="00B4054B" w:rsidRPr="00FE3B7C" w:rsidRDefault="000A1D43" w:rsidP="006A0053">
            <w:pPr>
              <w:spacing w:before="0"/>
              <w:jc w:val="left"/>
              <w:rPr>
                <w:szCs w:val="24"/>
                <w:lang w:val="en-GB"/>
              </w:rPr>
            </w:pPr>
            <w:r>
              <w:rPr>
                <w:rFonts w:hint="eastAsia"/>
                <w:szCs w:val="24"/>
                <w:lang w:eastAsia="zh-CN"/>
              </w:rPr>
              <w:t>事由：</w:t>
            </w:r>
          </w:p>
        </w:tc>
        <w:tc>
          <w:tcPr>
            <w:tcW w:w="8363" w:type="dxa"/>
            <w:gridSpan w:val="2"/>
            <w:vMerge w:val="restart"/>
            <w:shd w:val="clear" w:color="auto" w:fill="auto"/>
          </w:tcPr>
          <w:p w14:paraId="7E75BDF2" w14:textId="7F54CE89" w:rsidR="00311F24" w:rsidRPr="00FE3B7C" w:rsidRDefault="000A1D43">
            <w:pPr>
              <w:tabs>
                <w:tab w:val="clear" w:pos="794"/>
                <w:tab w:val="clear" w:pos="1191"/>
                <w:tab w:val="clear" w:pos="1588"/>
                <w:tab w:val="clear" w:pos="1985"/>
                <w:tab w:val="left" w:pos="709"/>
              </w:tabs>
              <w:spacing w:before="0" w:line="240" w:lineRule="auto"/>
              <w:ind w:left="709" w:hanging="709"/>
              <w:rPr>
                <w:b/>
                <w:lang w:eastAsia="zh-CN"/>
              </w:rPr>
            </w:pPr>
            <w:r>
              <w:rPr>
                <w:rFonts w:hint="eastAsia"/>
                <w:b/>
                <w:bCs/>
                <w:lang w:eastAsia="zh-CN"/>
              </w:rPr>
              <w:t>无线电通信第</w:t>
            </w:r>
            <w:r>
              <w:rPr>
                <w:rFonts w:hint="eastAsia"/>
                <w:b/>
                <w:bCs/>
                <w:lang w:eastAsia="zh-CN"/>
              </w:rPr>
              <w:t>6</w:t>
            </w:r>
            <w:r>
              <w:rPr>
                <w:rFonts w:hint="eastAsia"/>
                <w:b/>
                <w:bCs/>
                <w:lang w:eastAsia="zh-CN"/>
              </w:rPr>
              <w:t>研究组（广播业务）</w:t>
            </w:r>
          </w:p>
          <w:p w14:paraId="0604D644" w14:textId="0B398021" w:rsidR="00B4054B" w:rsidRPr="005C5317" w:rsidRDefault="00311F24" w:rsidP="005C5317">
            <w:pPr>
              <w:tabs>
                <w:tab w:val="clear" w:pos="1588"/>
                <w:tab w:val="clear" w:pos="1985"/>
                <w:tab w:val="left" w:pos="1134"/>
                <w:tab w:val="left" w:pos="1418"/>
              </w:tabs>
              <w:spacing w:before="240"/>
              <w:ind w:left="742" w:hanging="742"/>
              <w:jc w:val="left"/>
              <w:rPr>
                <w:b/>
                <w:lang w:eastAsia="zh-CN"/>
              </w:rPr>
            </w:pPr>
            <w:r w:rsidRPr="00FE3B7C">
              <w:rPr>
                <w:b/>
                <w:lang w:eastAsia="zh-CN"/>
              </w:rPr>
              <w:t>–</w:t>
            </w:r>
            <w:r w:rsidRPr="00FE3B7C">
              <w:rPr>
                <w:bCs/>
                <w:lang w:eastAsia="zh-CN"/>
              </w:rPr>
              <w:tab/>
            </w:r>
            <w:r w:rsidR="005C5317">
              <w:rPr>
                <w:rFonts w:hint="eastAsia"/>
                <w:b/>
                <w:lang w:eastAsia="zh-CN"/>
              </w:rPr>
              <w:t>建议批准一份</w:t>
            </w:r>
            <w:r w:rsidR="005C5317">
              <w:rPr>
                <w:rFonts w:hint="eastAsia"/>
                <w:b/>
                <w:lang w:eastAsia="zh-CN"/>
              </w:rPr>
              <w:t>I</w:t>
            </w:r>
            <w:r w:rsidR="005C5317">
              <w:rPr>
                <w:b/>
                <w:lang w:eastAsia="zh-CN"/>
              </w:rPr>
              <w:t>TU-R</w:t>
            </w:r>
            <w:r w:rsidR="005C5317">
              <w:rPr>
                <w:rFonts w:hint="eastAsia"/>
                <w:b/>
                <w:lang w:eastAsia="zh-CN"/>
              </w:rPr>
              <w:t>修订建议书草案</w:t>
            </w:r>
          </w:p>
        </w:tc>
      </w:tr>
      <w:tr w:rsidR="00B4054B" w:rsidRPr="00FE3B7C" w14:paraId="2979160E" w14:textId="77777777" w:rsidTr="006A0053">
        <w:tc>
          <w:tcPr>
            <w:tcW w:w="1526" w:type="dxa"/>
            <w:shd w:val="clear" w:color="auto" w:fill="auto"/>
          </w:tcPr>
          <w:p w14:paraId="50457684" w14:textId="77777777" w:rsidR="00B4054B" w:rsidRPr="00FE3B7C" w:rsidRDefault="00B4054B" w:rsidP="006A0053">
            <w:pPr>
              <w:spacing w:before="0"/>
              <w:jc w:val="left"/>
              <w:rPr>
                <w:b/>
                <w:bCs/>
                <w:szCs w:val="24"/>
                <w:lang w:val="en-GB" w:eastAsia="zh-CN"/>
              </w:rPr>
            </w:pPr>
          </w:p>
        </w:tc>
        <w:tc>
          <w:tcPr>
            <w:tcW w:w="8363" w:type="dxa"/>
            <w:gridSpan w:val="2"/>
            <w:vMerge/>
            <w:shd w:val="clear" w:color="auto" w:fill="auto"/>
          </w:tcPr>
          <w:p w14:paraId="13E09321" w14:textId="77777777" w:rsidR="00B4054B" w:rsidRPr="00FE3B7C" w:rsidRDefault="00B4054B" w:rsidP="006A0053">
            <w:pPr>
              <w:spacing w:before="0"/>
              <w:rPr>
                <w:b/>
                <w:bCs/>
                <w:szCs w:val="24"/>
                <w:lang w:val="en-GB" w:eastAsia="zh-CN"/>
              </w:rPr>
            </w:pPr>
          </w:p>
        </w:tc>
      </w:tr>
      <w:tr w:rsidR="00B4054B" w:rsidRPr="00FE3B7C" w14:paraId="37848BE1" w14:textId="77777777" w:rsidTr="006A0053">
        <w:tc>
          <w:tcPr>
            <w:tcW w:w="1526" w:type="dxa"/>
            <w:shd w:val="clear" w:color="auto" w:fill="auto"/>
          </w:tcPr>
          <w:p w14:paraId="254FF25A" w14:textId="77777777" w:rsidR="00B4054B" w:rsidRPr="00FE3B7C" w:rsidRDefault="00B4054B" w:rsidP="006A0053">
            <w:pPr>
              <w:spacing w:before="0"/>
              <w:jc w:val="left"/>
              <w:rPr>
                <w:b/>
                <w:bCs/>
                <w:szCs w:val="24"/>
                <w:lang w:val="en-GB" w:eastAsia="zh-CN"/>
              </w:rPr>
            </w:pPr>
          </w:p>
        </w:tc>
        <w:tc>
          <w:tcPr>
            <w:tcW w:w="8363" w:type="dxa"/>
            <w:gridSpan w:val="2"/>
            <w:vMerge/>
            <w:shd w:val="clear" w:color="auto" w:fill="auto"/>
          </w:tcPr>
          <w:p w14:paraId="07112351" w14:textId="77777777" w:rsidR="00B4054B" w:rsidRPr="00FE3B7C" w:rsidRDefault="00B4054B" w:rsidP="006A0053">
            <w:pPr>
              <w:spacing w:before="0"/>
              <w:rPr>
                <w:b/>
                <w:bCs/>
                <w:szCs w:val="24"/>
                <w:lang w:val="en-GB" w:eastAsia="zh-CN"/>
              </w:rPr>
            </w:pPr>
          </w:p>
        </w:tc>
      </w:tr>
      <w:tr w:rsidR="00C51E92" w:rsidRPr="00FE3B7C" w14:paraId="0A975733" w14:textId="77777777" w:rsidTr="00F72DBF">
        <w:tc>
          <w:tcPr>
            <w:tcW w:w="9889" w:type="dxa"/>
            <w:gridSpan w:val="3"/>
            <w:shd w:val="clear" w:color="auto" w:fill="auto"/>
          </w:tcPr>
          <w:p w14:paraId="72F70C14" w14:textId="77777777" w:rsidR="00C51E92" w:rsidRPr="00FE3B7C" w:rsidRDefault="00C51E92" w:rsidP="00F72DBF">
            <w:pPr>
              <w:spacing w:before="0"/>
              <w:jc w:val="left"/>
              <w:rPr>
                <w:b/>
                <w:bCs/>
                <w:szCs w:val="24"/>
                <w:lang w:eastAsia="zh-CN"/>
              </w:rPr>
            </w:pPr>
          </w:p>
        </w:tc>
      </w:tr>
      <w:tr w:rsidR="00C51E92" w:rsidRPr="00FE3B7C" w14:paraId="6E132210" w14:textId="77777777" w:rsidTr="00F72DBF">
        <w:tc>
          <w:tcPr>
            <w:tcW w:w="9889" w:type="dxa"/>
            <w:gridSpan w:val="3"/>
            <w:shd w:val="clear" w:color="auto" w:fill="auto"/>
          </w:tcPr>
          <w:p w14:paraId="6AF903C9" w14:textId="77777777" w:rsidR="00C51E92" w:rsidRPr="00FE3B7C" w:rsidRDefault="00C51E92" w:rsidP="00F72DBF">
            <w:pPr>
              <w:spacing w:before="0"/>
              <w:jc w:val="left"/>
              <w:rPr>
                <w:b/>
                <w:bCs/>
                <w:szCs w:val="24"/>
                <w:lang w:eastAsia="zh-CN"/>
              </w:rPr>
            </w:pPr>
          </w:p>
        </w:tc>
      </w:tr>
    </w:tbl>
    <w:p w14:paraId="6F0EBD51" w14:textId="77777777" w:rsidR="002A5DD7" w:rsidRPr="00FE3B7C" w:rsidRDefault="002A5DD7" w:rsidP="002A5DD7">
      <w:pPr>
        <w:spacing w:before="0"/>
        <w:rPr>
          <w:szCs w:val="24"/>
          <w:lang w:eastAsia="zh-CN"/>
        </w:rPr>
      </w:pPr>
    </w:p>
    <w:p w14:paraId="508555F1" w14:textId="6D396980" w:rsidR="005C5317" w:rsidRDefault="005C5317" w:rsidP="00787ADC">
      <w:pPr>
        <w:ind w:firstLineChars="200" w:firstLine="480"/>
        <w:rPr>
          <w:lang w:eastAsia="zh-CN"/>
        </w:rPr>
      </w:pPr>
      <w:r>
        <w:rPr>
          <w:rFonts w:hint="eastAsia"/>
          <w:lang w:eastAsia="zh-CN"/>
        </w:rPr>
        <w:t>在</w:t>
      </w:r>
      <w:r>
        <w:rPr>
          <w:rFonts w:hint="eastAsia"/>
          <w:lang w:eastAsia="zh-CN"/>
        </w:rPr>
        <w:t>2019</w:t>
      </w:r>
      <w:r>
        <w:rPr>
          <w:rFonts w:hint="eastAsia"/>
          <w:lang w:eastAsia="zh-CN"/>
        </w:rPr>
        <w:t>年</w:t>
      </w:r>
      <w:r>
        <w:rPr>
          <w:rFonts w:hint="eastAsia"/>
          <w:lang w:eastAsia="zh-CN"/>
        </w:rPr>
        <w:t>7</w:t>
      </w:r>
      <w:r>
        <w:rPr>
          <w:rFonts w:hint="eastAsia"/>
          <w:lang w:eastAsia="zh-CN"/>
        </w:rPr>
        <w:t>月</w:t>
      </w:r>
      <w:r>
        <w:rPr>
          <w:rFonts w:hint="eastAsia"/>
          <w:lang w:eastAsia="zh-CN"/>
        </w:rPr>
        <w:t>26</w:t>
      </w:r>
      <w:r>
        <w:rPr>
          <w:rFonts w:hint="eastAsia"/>
          <w:lang w:eastAsia="zh-CN"/>
        </w:rPr>
        <w:t>日召开的无线电通信第</w:t>
      </w:r>
      <w:r>
        <w:rPr>
          <w:rFonts w:hint="eastAsia"/>
          <w:lang w:eastAsia="zh-CN"/>
        </w:rPr>
        <w:t>6</w:t>
      </w:r>
      <w:r>
        <w:rPr>
          <w:rFonts w:hint="eastAsia"/>
          <w:lang w:eastAsia="zh-CN"/>
        </w:rPr>
        <w:t>研究组会议上，该研究组决定</w:t>
      </w:r>
      <w:r w:rsidR="001E63FC">
        <w:rPr>
          <w:rFonts w:hint="eastAsia"/>
          <w:lang w:eastAsia="zh-CN"/>
        </w:rPr>
        <w:t>根据</w:t>
      </w:r>
      <w:r w:rsidR="001E63FC">
        <w:rPr>
          <w:rFonts w:hint="eastAsia"/>
          <w:lang w:eastAsia="zh-CN"/>
        </w:rPr>
        <w:t>I</w:t>
      </w:r>
      <w:r w:rsidR="001E63FC">
        <w:rPr>
          <w:lang w:eastAsia="zh-CN"/>
        </w:rPr>
        <w:t>TU-R</w:t>
      </w:r>
      <w:r w:rsidR="001E63FC">
        <w:rPr>
          <w:rFonts w:hint="eastAsia"/>
          <w:lang w:eastAsia="zh-CN"/>
        </w:rPr>
        <w:t>第</w:t>
      </w:r>
      <w:r w:rsidR="001E63FC">
        <w:rPr>
          <w:rFonts w:hint="eastAsia"/>
          <w:lang w:eastAsia="zh-CN"/>
        </w:rPr>
        <w:t>1-7</w:t>
      </w:r>
      <w:r w:rsidR="001E63FC">
        <w:rPr>
          <w:rFonts w:hint="eastAsia"/>
          <w:lang w:eastAsia="zh-CN"/>
        </w:rPr>
        <w:t>号决议</w:t>
      </w:r>
      <w:r w:rsidR="001E63FC" w:rsidRPr="00FE3B7C">
        <w:rPr>
          <w:lang w:eastAsia="zh-CN"/>
        </w:rPr>
        <w:t>A2.6.2.2.3</w:t>
      </w:r>
      <w:r w:rsidR="001E63FC">
        <w:rPr>
          <w:rFonts w:hint="eastAsia"/>
          <w:lang w:eastAsia="zh-CN"/>
        </w:rPr>
        <w:t>段，采用信函方式，寻求通过</w:t>
      </w:r>
      <w:r w:rsidR="001E63FC">
        <w:rPr>
          <w:rFonts w:hint="eastAsia"/>
          <w:lang w:eastAsia="zh-CN"/>
        </w:rPr>
        <w:t>1</w:t>
      </w:r>
      <w:r w:rsidR="001E63FC">
        <w:rPr>
          <w:rFonts w:hint="eastAsia"/>
          <w:lang w:eastAsia="zh-CN"/>
        </w:rPr>
        <w:t>份</w:t>
      </w:r>
      <w:r w:rsidR="000D38B7">
        <w:rPr>
          <w:rFonts w:hint="eastAsia"/>
          <w:lang w:eastAsia="zh-CN"/>
        </w:rPr>
        <w:t>修订建议书草案。鉴于该建议书已经第</w:t>
      </w:r>
      <w:r w:rsidR="000D38B7">
        <w:rPr>
          <w:rFonts w:hint="eastAsia"/>
          <w:lang w:eastAsia="zh-CN"/>
        </w:rPr>
        <w:t>6</w:t>
      </w:r>
      <w:r w:rsidR="000D38B7">
        <w:rPr>
          <w:rFonts w:hint="eastAsia"/>
          <w:lang w:eastAsia="zh-CN"/>
        </w:rPr>
        <w:t>研究组通过，因而将采用</w:t>
      </w:r>
      <w:r w:rsidR="000D38B7">
        <w:rPr>
          <w:rFonts w:hint="eastAsia"/>
          <w:lang w:eastAsia="zh-CN"/>
        </w:rPr>
        <w:t>I</w:t>
      </w:r>
      <w:r w:rsidR="000D38B7">
        <w:rPr>
          <w:lang w:eastAsia="zh-CN"/>
        </w:rPr>
        <w:t>TU-R</w:t>
      </w:r>
      <w:r w:rsidR="000D38B7">
        <w:rPr>
          <w:rFonts w:hint="eastAsia"/>
          <w:lang w:eastAsia="zh-CN"/>
        </w:rPr>
        <w:t>第</w:t>
      </w:r>
      <w:r w:rsidR="000D38B7">
        <w:rPr>
          <w:rFonts w:hint="eastAsia"/>
          <w:lang w:eastAsia="zh-CN"/>
        </w:rPr>
        <w:t>1-7</w:t>
      </w:r>
      <w:r w:rsidR="000D38B7">
        <w:rPr>
          <w:rFonts w:hint="eastAsia"/>
          <w:lang w:eastAsia="zh-CN"/>
        </w:rPr>
        <w:t>号决议</w:t>
      </w:r>
      <w:r w:rsidR="000D38B7" w:rsidRPr="00FE3B7C">
        <w:rPr>
          <w:lang w:eastAsia="zh-CN"/>
        </w:rPr>
        <w:t>A2.6.2.3</w:t>
      </w:r>
      <w:r w:rsidR="000D38B7">
        <w:rPr>
          <w:rFonts w:hint="eastAsia"/>
          <w:lang w:eastAsia="zh-CN"/>
        </w:rPr>
        <w:t>段的批准程序</w:t>
      </w:r>
      <w:r w:rsidR="002A7DEE">
        <w:rPr>
          <w:rFonts w:hint="eastAsia"/>
          <w:lang w:eastAsia="zh-CN"/>
        </w:rPr>
        <w:t>。建议书草案的标题和摘要见本函附件。</w:t>
      </w:r>
      <w:proofErr w:type="gramStart"/>
      <w:r w:rsidR="002A7DEE">
        <w:rPr>
          <w:rFonts w:hint="eastAsia"/>
          <w:lang w:eastAsia="zh-CN"/>
        </w:rPr>
        <w:t>请反对</w:t>
      </w:r>
      <w:proofErr w:type="gramEnd"/>
      <w:r w:rsidR="002A7DEE">
        <w:rPr>
          <w:rFonts w:hint="eastAsia"/>
          <w:lang w:eastAsia="zh-CN"/>
        </w:rPr>
        <w:t>批准</w:t>
      </w:r>
      <w:proofErr w:type="gramStart"/>
      <w:r w:rsidR="002A7DEE">
        <w:rPr>
          <w:rFonts w:hint="eastAsia"/>
          <w:lang w:eastAsia="zh-CN"/>
        </w:rPr>
        <w:t>一</w:t>
      </w:r>
      <w:proofErr w:type="gramEnd"/>
      <w:r w:rsidR="002A7DEE">
        <w:rPr>
          <w:rFonts w:hint="eastAsia"/>
          <w:lang w:eastAsia="zh-CN"/>
        </w:rPr>
        <w:t>建议书草案的成员国向主任和研究组主席阐明反对原因。</w:t>
      </w:r>
    </w:p>
    <w:p w14:paraId="739CEF4B" w14:textId="4E913B80" w:rsidR="0000615A" w:rsidRDefault="0000615A" w:rsidP="00787ADC">
      <w:pPr>
        <w:ind w:firstLineChars="200" w:firstLine="480"/>
        <w:rPr>
          <w:lang w:eastAsia="zh-CN"/>
        </w:rPr>
      </w:pPr>
      <w:r>
        <w:rPr>
          <w:rFonts w:hint="eastAsia"/>
          <w:lang w:eastAsia="zh-CN"/>
        </w:rPr>
        <w:t>如</w:t>
      </w:r>
      <w:r>
        <w:rPr>
          <w:rFonts w:hint="eastAsia"/>
          <w:lang w:eastAsia="zh-CN"/>
        </w:rPr>
        <w:t>2019</w:t>
      </w:r>
      <w:r>
        <w:rPr>
          <w:rFonts w:hint="eastAsia"/>
          <w:lang w:eastAsia="zh-CN"/>
        </w:rPr>
        <w:t>年</w:t>
      </w:r>
      <w:r>
        <w:rPr>
          <w:rFonts w:hint="eastAsia"/>
          <w:lang w:eastAsia="zh-CN"/>
        </w:rPr>
        <w:t>8</w:t>
      </w:r>
      <w:r>
        <w:rPr>
          <w:rFonts w:hint="eastAsia"/>
          <w:lang w:eastAsia="zh-CN"/>
        </w:rPr>
        <w:t>月</w:t>
      </w:r>
      <w:r>
        <w:rPr>
          <w:rFonts w:hint="eastAsia"/>
          <w:lang w:eastAsia="zh-CN"/>
        </w:rPr>
        <w:t>9</w:t>
      </w:r>
      <w:r>
        <w:rPr>
          <w:rFonts w:hint="eastAsia"/>
          <w:lang w:eastAsia="zh-CN"/>
        </w:rPr>
        <w:t>日</w:t>
      </w:r>
      <w:r w:rsidRPr="008D537A">
        <w:rPr>
          <w:lang w:eastAsia="zh-CN"/>
        </w:rPr>
        <w:t>CACE/</w:t>
      </w:r>
      <w:r>
        <w:rPr>
          <w:rFonts w:hint="eastAsia"/>
          <w:lang w:eastAsia="zh-CN"/>
        </w:rPr>
        <w:t>915</w:t>
      </w:r>
      <w:r w:rsidRPr="008D537A">
        <w:rPr>
          <w:rFonts w:hint="eastAsia"/>
          <w:lang w:eastAsia="zh-CN"/>
        </w:rPr>
        <w:t>号行政通函所述</w:t>
      </w:r>
      <w:r>
        <w:rPr>
          <w:rFonts w:hint="eastAsia"/>
          <w:lang w:eastAsia="zh-CN"/>
        </w:rPr>
        <w:t>，通过该建议书的磋商期将于</w:t>
      </w:r>
      <w:r>
        <w:rPr>
          <w:rFonts w:hint="eastAsia"/>
          <w:lang w:eastAsia="zh-CN"/>
        </w:rPr>
        <w:t>2019</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日截止。</w:t>
      </w:r>
    </w:p>
    <w:p w14:paraId="72541E23" w14:textId="004AFDE1" w:rsidR="00311F24" w:rsidRDefault="0000615A" w:rsidP="00787ADC">
      <w:pPr>
        <w:ind w:firstLineChars="200" w:firstLine="480"/>
        <w:rPr>
          <w:lang w:eastAsia="zh-CN"/>
        </w:rPr>
      </w:pPr>
      <w:r>
        <w:rPr>
          <w:rFonts w:hint="eastAsia"/>
          <w:lang w:eastAsia="zh-CN"/>
        </w:rPr>
        <w:t>根据</w:t>
      </w:r>
      <w:r>
        <w:rPr>
          <w:rFonts w:hint="eastAsia"/>
          <w:lang w:eastAsia="zh-CN"/>
        </w:rPr>
        <w:t>I</w:t>
      </w:r>
      <w:r>
        <w:rPr>
          <w:lang w:eastAsia="zh-CN"/>
        </w:rPr>
        <w:t>TU-R</w:t>
      </w:r>
      <w:r>
        <w:rPr>
          <w:rFonts w:hint="eastAsia"/>
          <w:lang w:eastAsia="zh-CN"/>
        </w:rPr>
        <w:t>第</w:t>
      </w:r>
      <w:r>
        <w:rPr>
          <w:rFonts w:hint="eastAsia"/>
          <w:lang w:eastAsia="zh-CN"/>
        </w:rPr>
        <w:t>1-7</w:t>
      </w:r>
      <w:r>
        <w:rPr>
          <w:rFonts w:hint="eastAsia"/>
          <w:lang w:eastAsia="zh-CN"/>
        </w:rPr>
        <w:t>号决议</w:t>
      </w:r>
      <w:r w:rsidRPr="00FE3B7C">
        <w:rPr>
          <w:lang w:eastAsia="zh-CN"/>
        </w:rPr>
        <w:t>A2.6.2.3</w:t>
      </w:r>
      <w:r>
        <w:rPr>
          <w:rFonts w:hint="eastAsia"/>
          <w:lang w:eastAsia="zh-CN"/>
        </w:rPr>
        <w:t>段的规定，请成员国在</w:t>
      </w:r>
      <w:r w:rsidRPr="0000615A">
        <w:rPr>
          <w:rFonts w:hint="eastAsia"/>
          <w:u w:val="single"/>
          <w:lang w:eastAsia="zh-CN"/>
        </w:rPr>
        <w:t>2019</w:t>
      </w:r>
      <w:r w:rsidRPr="0000615A">
        <w:rPr>
          <w:rFonts w:hint="eastAsia"/>
          <w:u w:val="single"/>
          <w:lang w:eastAsia="zh-CN"/>
        </w:rPr>
        <w:t>年</w:t>
      </w:r>
      <w:r w:rsidRPr="0000615A">
        <w:rPr>
          <w:rFonts w:hint="eastAsia"/>
          <w:u w:val="single"/>
          <w:lang w:eastAsia="zh-CN"/>
        </w:rPr>
        <w:t>12</w:t>
      </w:r>
      <w:r w:rsidRPr="0000615A">
        <w:rPr>
          <w:rFonts w:hint="eastAsia"/>
          <w:u w:val="single"/>
          <w:lang w:eastAsia="zh-CN"/>
        </w:rPr>
        <w:t>月</w:t>
      </w:r>
      <w:r w:rsidRPr="0000615A">
        <w:rPr>
          <w:rFonts w:hint="eastAsia"/>
          <w:u w:val="single"/>
          <w:lang w:eastAsia="zh-CN"/>
        </w:rPr>
        <w:t>16</w:t>
      </w:r>
      <w:r w:rsidRPr="0000615A">
        <w:rPr>
          <w:rFonts w:hint="eastAsia"/>
          <w:u w:val="single"/>
          <w:lang w:eastAsia="zh-CN"/>
        </w:rPr>
        <w:t>日</w:t>
      </w:r>
      <w:r>
        <w:rPr>
          <w:rFonts w:hint="eastAsia"/>
          <w:lang w:eastAsia="zh-CN"/>
        </w:rPr>
        <w:t>之前将是否批准上述建议的意见通知秘书处（</w:t>
      </w:r>
      <w:hyperlink r:id="rId8" w:history="1">
        <w:r w:rsidR="00311F24" w:rsidRPr="00FE3B7C">
          <w:rPr>
            <w:rStyle w:val="Hyperlink"/>
          </w:rPr>
          <w:t>brsgd@itu.int</w:t>
        </w:r>
      </w:hyperlink>
      <w:r>
        <w:rPr>
          <w:rFonts w:hint="eastAsia"/>
          <w:lang w:eastAsia="zh-CN"/>
        </w:rPr>
        <w:t>）。</w:t>
      </w:r>
    </w:p>
    <w:p w14:paraId="57FA4C0C" w14:textId="1EBB88D9" w:rsidR="00DF207D" w:rsidRPr="00FE3B7C" w:rsidRDefault="00DF207D" w:rsidP="00787ADC">
      <w:pPr>
        <w:ind w:firstLineChars="200" w:firstLine="480"/>
        <w:rPr>
          <w:lang w:eastAsia="zh-CN"/>
        </w:rPr>
      </w:pPr>
      <w:r>
        <w:rPr>
          <w:rFonts w:hint="eastAsia"/>
          <w:lang w:eastAsia="zh-CN"/>
        </w:rPr>
        <w:t>在上述截止期限之后，将在一份行政通函中宣布此磋商的结果</w:t>
      </w:r>
      <w:r w:rsidR="00B271B0">
        <w:rPr>
          <w:rFonts w:hint="eastAsia"/>
          <w:lang w:eastAsia="zh-CN"/>
        </w:rPr>
        <w:t>，并尽可能快地公布已经批准的建议书（见</w:t>
      </w:r>
      <w:hyperlink r:id="rId9" w:history="1">
        <w:r w:rsidR="00B271B0" w:rsidRPr="00FE3B7C">
          <w:rPr>
            <w:rStyle w:val="Hyperlink"/>
            <w:lang w:eastAsia="zh-CN"/>
          </w:rPr>
          <w:t>http://www.itu.int/pub/R-REC</w:t>
        </w:r>
      </w:hyperlink>
      <w:r w:rsidR="00B271B0">
        <w:rPr>
          <w:rFonts w:hint="eastAsia"/>
          <w:lang w:eastAsia="zh-CN"/>
        </w:rPr>
        <w:t>）。</w:t>
      </w:r>
    </w:p>
    <w:p w14:paraId="654A67B8" w14:textId="77777777" w:rsidR="00FA6B22" w:rsidRPr="00FE3B7C" w:rsidRDefault="00FA6B22" w:rsidP="00DE23B0">
      <w:pPr>
        <w:spacing w:before="136"/>
      </w:pPr>
      <w:r w:rsidRPr="00FE3B7C">
        <w:br w:type="page"/>
      </w:r>
    </w:p>
    <w:p w14:paraId="7279FD38" w14:textId="3A7C4CC9" w:rsidR="00311F24" w:rsidRPr="00FE3B7C" w:rsidRDefault="007849F2" w:rsidP="00787ADC">
      <w:pPr>
        <w:spacing w:before="136"/>
        <w:ind w:firstLineChars="200" w:firstLine="480"/>
        <w:rPr>
          <w:lang w:eastAsia="zh-CN"/>
        </w:rPr>
      </w:pPr>
      <w:r w:rsidRPr="008D537A">
        <w:rPr>
          <w:rFonts w:hint="eastAsia"/>
          <w:lang w:eastAsia="zh-CN"/>
        </w:rPr>
        <w:lastRenderedPageBreak/>
        <w:t>如有国际电联成员组织了解自身或其他组织拥有涉及本函所提及的建议书草案的全部或部分内容的专利，请务必尽快向秘书处通报这一信息。</w:t>
      </w:r>
      <w:r w:rsidRPr="008D537A">
        <w:rPr>
          <w:lang w:eastAsia="zh-CN"/>
        </w:rPr>
        <w:t>ITU-T/ITU-R/ISO/IEC</w:t>
      </w:r>
      <w:r w:rsidRPr="008D537A">
        <w:rPr>
          <w:rFonts w:hint="eastAsia"/>
          <w:lang w:eastAsia="zh-CN"/>
        </w:rPr>
        <w:t>通用专利政策见：</w:t>
      </w:r>
      <w:hyperlink r:id="rId10" w:history="1">
        <w:r w:rsidR="00DE23B0" w:rsidRPr="00FE3B7C">
          <w:rPr>
            <w:rStyle w:val="Hyperlink"/>
            <w:lang w:eastAsia="zh-CN"/>
          </w:rPr>
          <w:t>http://www.itu.int/en/ITU-T/ipr/Pages/policy.aspx</w:t>
        </w:r>
      </w:hyperlink>
      <w:r w:rsidRPr="008D537A">
        <w:rPr>
          <w:rFonts w:hint="eastAsia"/>
          <w:lang w:eastAsia="zh-CN"/>
        </w:rPr>
        <w:t>。</w:t>
      </w:r>
    </w:p>
    <w:p w14:paraId="4CF44574" w14:textId="1B5DF777" w:rsidR="00311F24" w:rsidRPr="00FA6B22" w:rsidRDefault="007A674A" w:rsidP="00EB5A1E">
      <w:pPr>
        <w:tabs>
          <w:tab w:val="clear" w:pos="794"/>
          <w:tab w:val="clear" w:pos="1191"/>
          <w:tab w:val="clear" w:pos="1588"/>
          <w:tab w:val="clear" w:pos="1985"/>
          <w:tab w:val="center" w:pos="7371"/>
        </w:tabs>
        <w:spacing w:before="1560"/>
        <w:rPr>
          <w:lang w:eastAsia="zh-CN"/>
        </w:rPr>
      </w:pPr>
      <w:r>
        <w:rPr>
          <w:rFonts w:hint="eastAsia"/>
          <w:szCs w:val="24"/>
          <w:lang w:val="en-GB" w:eastAsia="zh-CN"/>
        </w:rPr>
        <w:t>主任</w:t>
      </w:r>
    </w:p>
    <w:p w14:paraId="52195393" w14:textId="2BA14EBC" w:rsidR="00311F24" w:rsidRPr="00FA6B22" w:rsidRDefault="007A674A" w:rsidP="00031147">
      <w:pPr>
        <w:tabs>
          <w:tab w:val="clear" w:pos="794"/>
          <w:tab w:val="clear" w:pos="1191"/>
          <w:tab w:val="clear" w:pos="1588"/>
          <w:tab w:val="clear" w:pos="1985"/>
          <w:tab w:val="center" w:pos="7371"/>
        </w:tabs>
        <w:spacing w:before="0"/>
        <w:rPr>
          <w:lang w:eastAsia="zh-CN"/>
        </w:rPr>
      </w:pPr>
      <w:r w:rsidRPr="007A674A">
        <w:rPr>
          <w:rFonts w:hint="eastAsia"/>
          <w:lang w:eastAsia="zh-CN"/>
        </w:rPr>
        <w:t>马里奥</w:t>
      </w:r>
      <w:r w:rsidRPr="00DB14CA">
        <w:rPr>
          <w:rFonts w:asciiTheme="minorEastAsia" w:eastAsiaTheme="minorEastAsia" w:hAnsiTheme="minorEastAsia" w:cs="Times New Roman"/>
          <w:lang w:eastAsia="zh-CN"/>
        </w:rPr>
        <w:t>·</w:t>
      </w:r>
      <w:r w:rsidRPr="007A674A">
        <w:rPr>
          <w:rFonts w:hint="eastAsia"/>
          <w:lang w:eastAsia="zh-CN"/>
        </w:rPr>
        <w:t>马尼维奇</w:t>
      </w:r>
    </w:p>
    <w:p w14:paraId="30A7FF7A" w14:textId="77777777" w:rsidR="00311F24" w:rsidRPr="00FA6B22" w:rsidRDefault="00311F24" w:rsidP="00311F24">
      <w:pPr>
        <w:tabs>
          <w:tab w:val="center" w:pos="7939"/>
          <w:tab w:val="right" w:pos="8505"/>
        </w:tabs>
        <w:rPr>
          <w:u w:val="single"/>
          <w:lang w:eastAsia="zh-CN"/>
        </w:rPr>
      </w:pPr>
    </w:p>
    <w:p w14:paraId="3800B354" w14:textId="77777777" w:rsidR="00311F24" w:rsidRPr="00FA6B22" w:rsidRDefault="00311F24" w:rsidP="00311F24">
      <w:pPr>
        <w:tabs>
          <w:tab w:val="center" w:pos="7939"/>
          <w:tab w:val="right" w:pos="8505"/>
        </w:tabs>
        <w:rPr>
          <w:u w:val="single"/>
          <w:lang w:eastAsia="zh-CN"/>
        </w:rPr>
      </w:pPr>
    </w:p>
    <w:p w14:paraId="0DEC6659" w14:textId="4B9D5375" w:rsidR="00311F24" w:rsidRPr="00A22034" w:rsidRDefault="004C48EE">
      <w:pPr>
        <w:tabs>
          <w:tab w:val="clear" w:pos="1191"/>
          <w:tab w:val="clear" w:pos="1588"/>
          <w:tab w:val="left" w:pos="1134"/>
          <w:tab w:val="left" w:pos="1418"/>
          <w:tab w:val="left" w:pos="1701"/>
          <w:tab w:val="center" w:pos="7939"/>
          <w:tab w:val="right" w:pos="8505"/>
        </w:tabs>
        <w:rPr>
          <w:lang w:eastAsia="zh-CN"/>
        </w:rPr>
      </w:pPr>
      <w:r>
        <w:rPr>
          <w:rFonts w:hint="eastAsia"/>
          <w:b/>
          <w:bCs/>
          <w:lang w:eastAsia="zh-CN"/>
        </w:rPr>
        <w:t>附件：</w:t>
      </w:r>
      <w:r w:rsidR="00311F24" w:rsidRPr="00A22034">
        <w:rPr>
          <w:lang w:eastAsia="zh-CN"/>
        </w:rPr>
        <w:tab/>
      </w:r>
      <w:r w:rsidR="00311F24" w:rsidRPr="00A22034">
        <w:rPr>
          <w:lang w:eastAsia="zh-CN"/>
        </w:rPr>
        <w:tab/>
      </w:r>
      <w:r w:rsidR="00EA2B8F" w:rsidRPr="00A22034">
        <w:rPr>
          <w:b/>
          <w:lang w:eastAsia="zh-CN"/>
        </w:rPr>
        <w:noBreakHyphen/>
      </w:r>
      <w:r w:rsidR="00311F24" w:rsidRPr="00A22034">
        <w:rPr>
          <w:b/>
          <w:lang w:eastAsia="zh-CN"/>
        </w:rPr>
        <w:tab/>
      </w:r>
      <w:r w:rsidRPr="004C48EE">
        <w:rPr>
          <w:rFonts w:hint="eastAsia"/>
          <w:bCs/>
          <w:lang w:eastAsia="zh-CN"/>
        </w:rPr>
        <w:t>建议书草案的标题和摘要</w:t>
      </w:r>
    </w:p>
    <w:p w14:paraId="411F2D16" w14:textId="2B676927" w:rsidR="00311F24" w:rsidRPr="00FE3B7C" w:rsidRDefault="00311F24" w:rsidP="00FE3B7C">
      <w:pPr>
        <w:tabs>
          <w:tab w:val="clear" w:pos="794"/>
          <w:tab w:val="clear" w:pos="1191"/>
          <w:tab w:val="clear" w:pos="1588"/>
          <w:tab w:val="clear" w:pos="1985"/>
          <w:tab w:val="left" w:pos="1134"/>
          <w:tab w:val="left" w:pos="1418"/>
          <w:tab w:val="center" w:pos="7939"/>
          <w:tab w:val="right" w:pos="8505"/>
        </w:tabs>
        <w:rPr>
          <w:lang w:val="en-GB" w:eastAsia="zh-CN"/>
        </w:rPr>
      </w:pPr>
      <w:r w:rsidRPr="00A22034">
        <w:rPr>
          <w:lang w:eastAsia="zh-CN"/>
        </w:rPr>
        <w:tab/>
      </w:r>
      <w:r w:rsidR="00FE3B7C" w:rsidRPr="00A22034">
        <w:rPr>
          <w:b/>
          <w:lang w:eastAsia="zh-CN"/>
        </w:rPr>
        <w:noBreakHyphen/>
      </w:r>
      <w:r w:rsidR="00FE3B7C" w:rsidRPr="00A22034">
        <w:rPr>
          <w:b/>
          <w:lang w:eastAsia="zh-CN"/>
        </w:rPr>
        <w:tab/>
      </w:r>
      <w:hyperlink r:id="rId11" w:history="1">
        <w:r w:rsidR="00EB5A1E" w:rsidRPr="00FE3B7C">
          <w:rPr>
            <w:rStyle w:val="Hyperlink"/>
            <w:lang w:val="en-GB" w:eastAsia="zh-CN"/>
          </w:rPr>
          <w:t>6/373</w:t>
        </w:r>
      </w:hyperlink>
      <w:r w:rsidR="004C48EE">
        <w:rPr>
          <w:rFonts w:hint="eastAsia"/>
          <w:bCs/>
          <w:lang w:eastAsia="zh-CN"/>
        </w:rPr>
        <w:t>号文件</w:t>
      </w:r>
    </w:p>
    <w:p w14:paraId="64118D24" w14:textId="556881B3" w:rsidR="00311F24" w:rsidRPr="00FE3B7C" w:rsidRDefault="00DD1FD9" w:rsidP="00787ADC">
      <w:pPr>
        <w:tabs>
          <w:tab w:val="clear" w:pos="794"/>
          <w:tab w:val="clear" w:pos="1191"/>
          <w:tab w:val="clear" w:pos="1588"/>
          <w:tab w:val="left" w:pos="1701"/>
        </w:tabs>
        <w:spacing w:before="360" w:after="40"/>
        <w:ind w:firstLineChars="200" w:firstLine="480"/>
        <w:jc w:val="left"/>
        <w:rPr>
          <w:szCs w:val="24"/>
          <w:lang w:eastAsia="zh-CN"/>
        </w:rPr>
      </w:pPr>
      <w:r>
        <w:rPr>
          <w:rFonts w:hint="eastAsia"/>
          <w:szCs w:val="24"/>
          <w:lang w:eastAsia="zh-CN"/>
        </w:rPr>
        <w:t>该文件的电子版见：</w:t>
      </w:r>
      <w:bookmarkStart w:id="0" w:name="_InMacro_"/>
      <w:bookmarkEnd w:id="0"/>
      <w:r w:rsidR="00DB14CA">
        <w:fldChar w:fldCharType="begin"/>
      </w:r>
      <w:r w:rsidR="00DB14CA">
        <w:rPr>
          <w:lang w:eastAsia="zh-CN"/>
        </w:rPr>
        <w:instrText xml:space="preserve"> HYPERLINK "https://www.itu.int/md/R15-SG06-C/en" </w:instrText>
      </w:r>
      <w:r w:rsidR="00DB14CA">
        <w:fldChar w:fldCharType="separate"/>
      </w:r>
      <w:r w:rsidR="00EB5A1E" w:rsidRPr="00E424F6">
        <w:rPr>
          <w:rStyle w:val="Hyperlink"/>
          <w:szCs w:val="24"/>
          <w:lang w:eastAsia="zh-CN"/>
        </w:rPr>
        <w:t>https://www.itu.int/md/R15-SG06-C/en</w:t>
      </w:r>
      <w:r w:rsidR="00DB14CA">
        <w:rPr>
          <w:rStyle w:val="Hyperlink"/>
          <w:szCs w:val="24"/>
          <w:lang w:eastAsia="zh-CN"/>
        </w:rPr>
        <w:fldChar w:fldCharType="end"/>
      </w:r>
    </w:p>
    <w:p w14:paraId="10608A5A" w14:textId="4A942684" w:rsidR="00311F24" w:rsidRPr="00A22034" w:rsidRDefault="0023207A" w:rsidP="00EB5A1E">
      <w:pPr>
        <w:tabs>
          <w:tab w:val="left" w:pos="284"/>
          <w:tab w:val="left" w:pos="568"/>
        </w:tabs>
        <w:spacing w:before="1800" w:after="60"/>
        <w:rPr>
          <w:b/>
          <w:bCs/>
          <w:sz w:val="18"/>
          <w:szCs w:val="18"/>
          <w:lang w:eastAsia="zh-CN"/>
        </w:rPr>
      </w:pPr>
      <w:r>
        <w:rPr>
          <w:rFonts w:hint="eastAsia"/>
          <w:b/>
          <w:bCs/>
          <w:sz w:val="18"/>
          <w:szCs w:val="18"/>
          <w:lang w:eastAsia="zh-CN"/>
        </w:rPr>
        <w:t>分发：</w:t>
      </w:r>
    </w:p>
    <w:p w14:paraId="62A8643A" w14:textId="2E9858FE" w:rsidR="00311F24" w:rsidRPr="00A22034" w:rsidRDefault="00311F24">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23207A">
        <w:rPr>
          <w:rFonts w:asciiTheme="minorHAnsi" w:hAnsiTheme="minorHAnsi" w:cstheme="minorHAnsi" w:hint="eastAsia"/>
          <w:sz w:val="18"/>
          <w:szCs w:val="18"/>
          <w:lang w:eastAsia="zh-CN"/>
        </w:rPr>
        <w:t>国际电联</w:t>
      </w:r>
      <w:r w:rsidR="004B76C8">
        <w:rPr>
          <w:rFonts w:asciiTheme="minorHAnsi" w:hAnsiTheme="minorHAnsi" w:cstheme="minorHAnsi" w:hint="eastAsia"/>
          <w:sz w:val="18"/>
          <w:szCs w:val="18"/>
          <w:lang w:eastAsia="zh-CN"/>
        </w:rPr>
        <w:t>各</w:t>
      </w:r>
      <w:r w:rsidR="0023207A">
        <w:rPr>
          <w:rFonts w:asciiTheme="minorHAnsi" w:hAnsiTheme="minorHAnsi" w:cstheme="minorHAnsi" w:hint="eastAsia"/>
          <w:sz w:val="18"/>
          <w:szCs w:val="18"/>
          <w:lang w:eastAsia="zh-CN"/>
        </w:rPr>
        <w:t>成员国主管部门和参与无线电通信第</w:t>
      </w:r>
      <w:r w:rsidR="0023207A">
        <w:rPr>
          <w:rFonts w:asciiTheme="minorHAnsi" w:hAnsiTheme="minorHAnsi" w:cstheme="minorHAnsi" w:hint="eastAsia"/>
          <w:sz w:val="18"/>
          <w:szCs w:val="18"/>
          <w:lang w:eastAsia="zh-CN"/>
        </w:rPr>
        <w:t>6</w:t>
      </w:r>
      <w:r w:rsidR="0023207A">
        <w:rPr>
          <w:rFonts w:asciiTheme="minorHAnsi" w:hAnsiTheme="minorHAnsi" w:cstheme="minorHAnsi" w:hint="eastAsia"/>
          <w:sz w:val="18"/>
          <w:szCs w:val="18"/>
          <w:lang w:eastAsia="zh-CN"/>
        </w:rPr>
        <w:t>研究组工作的无线电通信部门成员</w:t>
      </w:r>
    </w:p>
    <w:p w14:paraId="7119F47C" w14:textId="3F870669" w:rsidR="00311F24" w:rsidRPr="00A22034" w:rsidRDefault="00311F24">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23207A">
        <w:rPr>
          <w:rFonts w:asciiTheme="minorHAnsi" w:hAnsiTheme="minorHAnsi" w:cstheme="minorHAnsi" w:hint="eastAsia"/>
          <w:sz w:val="18"/>
          <w:szCs w:val="18"/>
          <w:lang w:eastAsia="zh-CN"/>
        </w:rPr>
        <w:t>参加无线电通信第</w:t>
      </w:r>
      <w:r w:rsidR="0023207A">
        <w:rPr>
          <w:rFonts w:asciiTheme="minorHAnsi" w:hAnsiTheme="minorHAnsi" w:cstheme="minorHAnsi" w:hint="eastAsia"/>
          <w:sz w:val="18"/>
          <w:szCs w:val="18"/>
          <w:lang w:eastAsia="zh-CN"/>
        </w:rPr>
        <w:t>6</w:t>
      </w:r>
      <w:r w:rsidR="0023207A">
        <w:rPr>
          <w:rFonts w:asciiTheme="minorHAnsi" w:hAnsiTheme="minorHAnsi" w:cstheme="minorHAnsi" w:hint="eastAsia"/>
          <w:sz w:val="18"/>
          <w:szCs w:val="18"/>
          <w:lang w:eastAsia="zh-CN"/>
        </w:rPr>
        <w:t>研究组工作的</w:t>
      </w:r>
      <w:r w:rsidR="0023207A">
        <w:rPr>
          <w:rFonts w:asciiTheme="minorHAnsi" w:hAnsiTheme="minorHAnsi" w:cstheme="minorHAnsi" w:hint="eastAsia"/>
          <w:sz w:val="18"/>
          <w:szCs w:val="18"/>
          <w:lang w:eastAsia="zh-CN"/>
        </w:rPr>
        <w:t>I</w:t>
      </w:r>
      <w:r w:rsidR="0023207A">
        <w:rPr>
          <w:rFonts w:asciiTheme="minorHAnsi" w:hAnsiTheme="minorHAnsi" w:cstheme="minorHAnsi"/>
          <w:sz w:val="18"/>
          <w:szCs w:val="18"/>
          <w:lang w:eastAsia="zh-CN"/>
        </w:rPr>
        <w:t>TU-R</w:t>
      </w:r>
      <w:r w:rsidR="0023207A">
        <w:rPr>
          <w:rFonts w:asciiTheme="minorHAnsi" w:hAnsiTheme="minorHAnsi" w:cstheme="minorHAnsi" w:hint="eastAsia"/>
          <w:sz w:val="18"/>
          <w:szCs w:val="18"/>
          <w:lang w:eastAsia="zh-CN"/>
        </w:rPr>
        <w:t>部门准成员</w:t>
      </w:r>
    </w:p>
    <w:p w14:paraId="0BC53D13" w14:textId="62AE4252" w:rsidR="005D3F41" w:rsidRDefault="005D3F41" w:rsidP="00EB5A1E">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23207A">
        <w:rPr>
          <w:rFonts w:asciiTheme="minorHAnsi" w:hAnsiTheme="minorHAnsi" w:cstheme="minorHAnsi" w:hint="eastAsia"/>
          <w:sz w:val="18"/>
          <w:szCs w:val="18"/>
          <w:lang w:eastAsia="zh-CN"/>
        </w:rPr>
        <w:t>国际电联学术成员</w:t>
      </w:r>
    </w:p>
    <w:p w14:paraId="28C4B77A" w14:textId="7997E91B" w:rsidR="00311F24" w:rsidRPr="00A22034" w:rsidRDefault="00311F24" w:rsidP="00EB5A1E">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2E7A9F">
        <w:rPr>
          <w:rFonts w:asciiTheme="minorHAnsi" w:hAnsiTheme="minorHAnsi" w:cstheme="minorHAnsi" w:hint="eastAsia"/>
          <w:sz w:val="18"/>
          <w:szCs w:val="18"/>
          <w:lang w:eastAsia="zh-CN"/>
        </w:rPr>
        <w:t>无线电通信各研究组</w:t>
      </w:r>
      <w:r w:rsidR="00D45730">
        <w:rPr>
          <w:rFonts w:asciiTheme="minorHAnsi" w:hAnsiTheme="minorHAnsi" w:cstheme="minorHAnsi" w:hint="eastAsia"/>
          <w:sz w:val="18"/>
          <w:szCs w:val="18"/>
          <w:lang w:eastAsia="zh-CN"/>
        </w:rPr>
        <w:t>正副主席</w:t>
      </w:r>
    </w:p>
    <w:p w14:paraId="1DBF984B" w14:textId="5F89CFEF" w:rsidR="00311F24" w:rsidRPr="00A22034" w:rsidRDefault="00311F24" w:rsidP="00EB5A1E">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D45730">
        <w:rPr>
          <w:rFonts w:asciiTheme="minorHAnsi" w:hAnsiTheme="minorHAnsi" w:cstheme="minorHAnsi" w:hint="eastAsia"/>
          <w:sz w:val="18"/>
          <w:szCs w:val="18"/>
          <w:lang w:eastAsia="zh-CN"/>
        </w:rPr>
        <w:t>大会筹备会议的正副主席</w:t>
      </w:r>
    </w:p>
    <w:p w14:paraId="5A4227F9" w14:textId="46B518AE" w:rsidR="00311F24" w:rsidRPr="00A22034" w:rsidRDefault="00311F24" w:rsidP="00EB5A1E">
      <w:pPr>
        <w:tabs>
          <w:tab w:val="left" w:pos="6237"/>
        </w:tabs>
        <w:spacing w:before="0" w:line="240" w:lineRule="auto"/>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D45730">
        <w:rPr>
          <w:rFonts w:asciiTheme="minorHAnsi" w:hAnsiTheme="minorHAnsi" w:cstheme="minorHAnsi" w:hint="eastAsia"/>
          <w:sz w:val="18"/>
          <w:szCs w:val="18"/>
          <w:lang w:eastAsia="zh-CN"/>
        </w:rPr>
        <w:t>无线电规则委员会的委员</w:t>
      </w:r>
    </w:p>
    <w:p w14:paraId="3704542C" w14:textId="0EFB00D5" w:rsidR="00311F24" w:rsidRPr="00A22034" w:rsidRDefault="00311F24" w:rsidP="00EB5A1E">
      <w:pPr>
        <w:pStyle w:val="BodyTextIndent"/>
        <w:tabs>
          <w:tab w:val="clear" w:pos="567"/>
        </w:tabs>
        <w:ind w:left="284" w:hanging="284"/>
        <w:rPr>
          <w:rFonts w:asciiTheme="minorHAnsi" w:hAnsiTheme="minorHAnsi" w:cstheme="minorHAnsi"/>
          <w:sz w:val="18"/>
          <w:szCs w:val="18"/>
          <w:lang w:eastAsia="zh-CN"/>
        </w:rPr>
      </w:pPr>
      <w:r w:rsidRPr="00A22034">
        <w:rPr>
          <w:rFonts w:asciiTheme="minorHAnsi" w:hAnsiTheme="minorHAnsi" w:cstheme="minorHAnsi"/>
          <w:sz w:val="18"/>
          <w:szCs w:val="18"/>
          <w:lang w:eastAsia="zh-CN"/>
        </w:rPr>
        <w:t>–</w:t>
      </w:r>
      <w:r w:rsidRPr="00A22034">
        <w:rPr>
          <w:rFonts w:asciiTheme="minorHAnsi" w:hAnsiTheme="minorHAnsi" w:cstheme="minorHAnsi"/>
          <w:sz w:val="18"/>
          <w:szCs w:val="18"/>
          <w:lang w:eastAsia="zh-CN"/>
        </w:rPr>
        <w:tab/>
      </w:r>
      <w:r w:rsidR="00D45730">
        <w:rPr>
          <w:rFonts w:asciiTheme="minorHAnsi" w:hAnsiTheme="minorHAnsi" w:cstheme="minorHAnsi" w:hint="eastAsia"/>
          <w:sz w:val="18"/>
          <w:szCs w:val="18"/>
          <w:lang w:eastAsia="zh-CN"/>
        </w:rPr>
        <w:t>国际电联秘书长、电信标准化局主任、电信发展局主任</w:t>
      </w:r>
    </w:p>
    <w:p w14:paraId="3C1DF839" w14:textId="6A771F1E" w:rsidR="00311F24" w:rsidRPr="00A22034" w:rsidRDefault="00311F24">
      <w:pPr>
        <w:pStyle w:val="AnnexNotitle0"/>
        <w:spacing w:before="120"/>
        <w:rPr>
          <w:rFonts w:asciiTheme="minorHAnsi" w:hAnsiTheme="minorHAnsi" w:cstheme="minorHAnsi"/>
          <w:szCs w:val="28"/>
          <w:lang w:eastAsia="zh-CN"/>
        </w:rPr>
      </w:pPr>
      <w:r w:rsidRPr="00A22034">
        <w:rPr>
          <w:sz w:val="16"/>
          <w:lang w:eastAsia="zh-CN"/>
        </w:rPr>
        <w:br w:type="page"/>
      </w:r>
      <w:r w:rsidR="00F70AD1">
        <w:rPr>
          <w:rFonts w:asciiTheme="minorHAnsi" w:hAnsiTheme="minorHAnsi" w:cstheme="minorHAnsi" w:hint="eastAsia"/>
          <w:szCs w:val="28"/>
          <w:lang w:eastAsia="zh-CN"/>
        </w:rPr>
        <w:lastRenderedPageBreak/>
        <w:t>附件</w:t>
      </w:r>
      <w:r w:rsidRPr="00A22034">
        <w:rPr>
          <w:rFonts w:asciiTheme="minorHAnsi" w:hAnsiTheme="minorHAnsi" w:cstheme="minorHAnsi"/>
          <w:szCs w:val="28"/>
          <w:lang w:eastAsia="zh-CN"/>
        </w:rPr>
        <w:br/>
      </w:r>
      <w:r w:rsidRPr="00A22034">
        <w:rPr>
          <w:rFonts w:asciiTheme="minorHAnsi" w:hAnsiTheme="minorHAnsi" w:cstheme="minorHAnsi"/>
          <w:szCs w:val="28"/>
          <w:lang w:eastAsia="zh-CN"/>
        </w:rPr>
        <w:br/>
      </w:r>
      <w:r w:rsidR="00F70AD1" w:rsidRPr="006B099D">
        <w:rPr>
          <w:rFonts w:hint="eastAsia"/>
          <w:szCs w:val="28"/>
          <w:lang w:eastAsia="zh-CN"/>
        </w:rPr>
        <w:t>无线电通信第</w:t>
      </w:r>
      <w:r w:rsidR="00F70AD1" w:rsidRPr="00787ADC">
        <w:rPr>
          <w:rFonts w:asciiTheme="minorHAnsi" w:hAnsiTheme="minorHAnsi" w:cstheme="minorHAnsi"/>
          <w:szCs w:val="28"/>
          <w:lang w:eastAsia="zh-CN"/>
        </w:rPr>
        <w:t>6</w:t>
      </w:r>
      <w:r w:rsidR="00F70AD1" w:rsidRPr="006B099D">
        <w:rPr>
          <w:rFonts w:hint="eastAsia"/>
          <w:szCs w:val="28"/>
          <w:lang w:eastAsia="zh-CN"/>
        </w:rPr>
        <w:t>研究组通过的建议书草案的标题和摘要</w:t>
      </w:r>
    </w:p>
    <w:p w14:paraId="64C86D2F" w14:textId="77777777" w:rsidR="00311F24" w:rsidRPr="00A22034" w:rsidRDefault="00311F24" w:rsidP="00311F24">
      <w:pPr>
        <w:pStyle w:val="Normalaftertitle"/>
        <w:rPr>
          <w:rFonts w:asciiTheme="minorHAnsi" w:hAnsiTheme="minorHAnsi" w:cstheme="minorHAnsi"/>
          <w:szCs w:val="24"/>
          <w:lang w:eastAsia="zh-CN"/>
        </w:rPr>
      </w:pPr>
    </w:p>
    <w:p w14:paraId="7811930A" w14:textId="21292058" w:rsidR="00311F24" w:rsidRPr="00A22034" w:rsidRDefault="00311F24">
      <w:pPr>
        <w:tabs>
          <w:tab w:val="clear" w:pos="794"/>
          <w:tab w:val="clear" w:pos="1191"/>
          <w:tab w:val="clear" w:pos="1588"/>
          <w:tab w:val="clear" w:pos="1985"/>
          <w:tab w:val="right" w:pos="9639"/>
        </w:tabs>
        <w:rPr>
          <w:rFonts w:asciiTheme="minorHAnsi" w:hAnsiTheme="minorHAnsi" w:cstheme="minorHAnsi"/>
          <w:szCs w:val="24"/>
          <w:lang w:eastAsia="zh-CN"/>
        </w:rPr>
      </w:pPr>
      <w:r w:rsidRPr="00A22034">
        <w:rPr>
          <w:rFonts w:asciiTheme="minorHAnsi" w:hAnsiTheme="minorHAnsi" w:cstheme="minorHAnsi"/>
          <w:szCs w:val="24"/>
          <w:u w:val="single"/>
          <w:lang w:eastAsia="zh-CN"/>
        </w:rPr>
        <w:t xml:space="preserve">ITU-R </w:t>
      </w:r>
      <w:r w:rsidR="008723CD">
        <w:rPr>
          <w:rFonts w:asciiTheme="minorHAnsi" w:hAnsiTheme="minorHAnsi" w:cstheme="minorHAnsi"/>
          <w:szCs w:val="24"/>
          <w:u w:val="single"/>
          <w:lang w:eastAsia="zh-CN"/>
        </w:rPr>
        <w:t>BT.1877-1</w:t>
      </w:r>
      <w:r w:rsidR="00FE27F7">
        <w:rPr>
          <w:rFonts w:asciiTheme="minorHAnsi" w:hAnsiTheme="minorHAnsi" w:cstheme="minorHAnsi" w:hint="eastAsia"/>
          <w:szCs w:val="24"/>
          <w:u w:val="single"/>
          <w:lang w:eastAsia="zh-CN"/>
        </w:rPr>
        <w:t>修订建议书草案</w:t>
      </w:r>
      <w:r w:rsidRPr="00A22034">
        <w:rPr>
          <w:rFonts w:asciiTheme="minorHAnsi" w:hAnsiTheme="minorHAnsi" w:cstheme="minorHAnsi"/>
          <w:szCs w:val="24"/>
          <w:lang w:eastAsia="zh-CN"/>
        </w:rPr>
        <w:tab/>
      </w:r>
      <w:hyperlink r:id="rId12" w:history="1">
        <w:r w:rsidR="008723CD" w:rsidRPr="0069363E">
          <w:rPr>
            <w:rStyle w:val="Hyperlink"/>
            <w:rFonts w:asciiTheme="minorHAnsi" w:hAnsiTheme="minorHAnsi" w:cstheme="minorHAnsi"/>
            <w:szCs w:val="24"/>
            <w:lang w:eastAsia="zh-CN"/>
          </w:rPr>
          <w:t>6/373</w:t>
        </w:r>
      </w:hyperlink>
      <w:r w:rsidR="00F70AD1" w:rsidRPr="006B099D">
        <w:rPr>
          <w:rFonts w:hint="eastAsia"/>
          <w:lang w:eastAsia="zh-CN"/>
        </w:rPr>
        <w:t>号文件</w:t>
      </w:r>
    </w:p>
    <w:p w14:paraId="4F8645C1" w14:textId="77777777" w:rsidR="007A0E57" w:rsidRDefault="007A0E57" w:rsidP="00787ADC">
      <w:pPr>
        <w:pStyle w:val="Rectitle"/>
        <w:rPr>
          <w:lang w:eastAsia="zh-CN"/>
        </w:rPr>
      </w:pPr>
      <w:bookmarkStart w:id="1" w:name="OLE_LINK7"/>
      <w:bookmarkStart w:id="2" w:name="OLE_LINK8"/>
      <w:r>
        <w:rPr>
          <w:rFonts w:hint="eastAsia"/>
          <w:lang w:eastAsia="zh-CN"/>
        </w:rPr>
        <w:t>第二代数字地面电视广播系统的纠错、数据成帧、</w:t>
      </w:r>
      <w:r>
        <w:rPr>
          <w:lang w:eastAsia="zh-CN"/>
        </w:rPr>
        <w:br/>
      </w:r>
      <w:r>
        <w:rPr>
          <w:rFonts w:hint="eastAsia"/>
          <w:lang w:eastAsia="zh-CN"/>
        </w:rPr>
        <w:t>调制和发射方法</w:t>
      </w:r>
      <w:bookmarkEnd w:id="1"/>
      <w:bookmarkEnd w:id="2"/>
    </w:p>
    <w:p w14:paraId="1D9AA561" w14:textId="77777777" w:rsidR="00A72C5E" w:rsidRPr="00B830B3" w:rsidRDefault="00A72C5E" w:rsidP="00A72C5E">
      <w:pPr>
        <w:pStyle w:val="Summary"/>
        <w:ind w:firstLineChars="200" w:firstLine="480"/>
        <w:rPr>
          <w:rFonts w:eastAsiaTheme="minorEastAsia"/>
          <w:lang w:eastAsia="zh-CN"/>
        </w:rPr>
      </w:pPr>
      <w:r w:rsidRPr="00B830B3">
        <w:rPr>
          <w:rFonts w:eastAsiaTheme="minorEastAsia"/>
          <w:lang w:eastAsia="zh-CN"/>
        </w:rPr>
        <w:t>拟议的修订包括：</w:t>
      </w:r>
    </w:p>
    <w:p w14:paraId="50C72B3E" w14:textId="77777777" w:rsidR="00A72C5E" w:rsidRPr="00B830B3" w:rsidRDefault="00A72C5E" w:rsidP="00A72C5E">
      <w:pPr>
        <w:pStyle w:val="Summary"/>
        <w:spacing w:before="80"/>
        <w:ind w:left="794" w:hanging="794"/>
        <w:rPr>
          <w:rFonts w:eastAsiaTheme="minorEastAsia"/>
          <w:lang w:eastAsia="zh-CN"/>
        </w:rPr>
      </w:pPr>
      <w:proofErr w:type="gramStart"/>
      <w:r w:rsidRPr="00B830B3">
        <w:rPr>
          <w:rFonts w:eastAsiaTheme="minorEastAsia"/>
          <w:lang w:eastAsia="zh-CN"/>
        </w:rPr>
        <w:t>1</w:t>
      </w:r>
      <w:proofErr w:type="gramEnd"/>
      <w:r w:rsidRPr="00B830B3">
        <w:rPr>
          <w:rFonts w:eastAsiaTheme="minorEastAsia"/>
          <w:lang w:eastAsia="zh-CN"/>
        </w:rPr>
        <w:tab/>
      </w:r>
      <w:r w:rsidRPr="00B830B3">
        <w:rPr>
          <w:rFonts w:eastAsiaTheme="minorEastAsia"/>
          <w:lang w:eastAsia="zh-CN"/>
        </w:rPr>
        <w:t>修订了</w:t>
      </w:r>
      <w:r w:rsidRPr="00B830B3">
        <w:rPr>
          <w:rFonts w:ascii="SimSun" w:hAnsi="SimSun"/>
          <w:lang w:eastAsia="zh-CN"/>
        </w:rPr>
        <w:t>“</w:t>
      </w:r>
      <w:r w:rsidRPr="00B830B3">
        <w:rPr>
          <w:rFonts w:ascii="STKaiti" w:eastAsia="STKaiti" w:hAnsi="STKaiti"/>
          <w:lang w:eastAsia="zh-CN"/>
        </w:rPr>
        <w:t>考虑到</w:t>
      </w:r>
      <w:r w:rsidRPr="00B830B3">
        <w:rPr>
          <w:rFonts w:ascii="SimSun" w:hAnsi="SimSun"/>
          <w:lang w:eastAsia="zh-CN"/>
        </w:rPr>
        <w:t>”</w:t>
      </w:r>
      <w:r w:rsidRPr="00B830B3">
        <w:rPr>
          <w:rFonts w:eastAsiaTheme="minorEastAsia"/>
          <w:lang w:eastAsia="zh-CN"/>
        </w:rPr>
        <w:t>和</w:t>
      </w:r>
      <w:r w:rsidRPr="00B830B3">
        <w:rPr>
          <w:rFonts w:ascii="SimSun" w:hAnsi="SimSun"/>
          <w:lang w:eastAsia="zh-CN"/>
        </w:rPr>
        <w:t>“</w:t>
      </w:r>
      <w:r w:rsidRPr="00B830B3">
        <w:rPr>
          <w:rFonts w:ascii="STKaiti" w:eastAsia="STKaiti" w:hAnsi="STKaiti"/>
          <w:lang w:eastAsia="zh-CN"/>
        </w:rPr>
        <w:t>建议</w:t>
      </w:r>
      <w:r w:rsidRPr="00B830B3">
        <w:rPr>
          <w:rFonts w:ascii="SimSun" w:hAnsi="SimSun"/>
          <w:lang w:eastAsia="zh-CN"/>
        </w:rPr>
        <w:t>”</w:t>
      </w:r>
      <w:r w:rsidRPr="00B830B3">
        <w:rPr>
          <w:rFonts w:eastAsiaTheme="minorEastAsia"/>
          <w:lang w:eastAsia="zh-CN"/>
        </w:rPr>
        <w:t>部分；</w:t>
      </w:r>
    </w:p>
    <w:p w14:paraId="03D2BB6D" w14:textId="77777777" w:rsidR="00A72C5E" w:rsidRPr="00B830B3" w:rsidRDefault="00A72C5E" w:rsidP="00A72C5E">
      <w:pPr>
        <w:pStyle w:val="Summary"/>
        <w:spacing w:before="80"/>
        <w:ind w:left="794" w:hanging="794"/>
        <w:rPr>
          <w:rFonts w:eastAsiaTheme="minorEastAsia"/>
          <w:lang w:eastAsia="zh-CN"/>
        </w:rPr>
      </w:pPr>
      <w:r w:rsidRPr="00B830B3">
        <w:rPr>
          <w:rFonts w:eastAsiaTheme="minorEastAsia"/>
          <w:lang w:eastAsia="zh-CN"/>
        </w:rPr>
        <w:t>2</w:t>
      </w:r>
      <w:r w:rsidRPr="00B830B3">
        <w:rPr>
          <w:rFonts w:eastAsiaTheme="minorEastAsia"/>
          <w:lang w:eastAsia="zh-CN"/>
        </w:rPr>
        <w:tab/>
      </w:r>
      <w:r w:rsidRPr="00B830B3">
        <w:rPr>
          <w:rFonts w:eastAsiaTheme="minorEastAsia"/>
          <w:lang w:eastAsia="zh-CN"/>
        </w:rPr>
        <w:t>增加了附件</w:t>
      </w:r>
      <w:r w:rsidRPr="00B830B3">
        <w:rPr>
          <w:rFonts w:eastAsiaTheme="minorEastAsia"/>
          <w:lang w:eastAsia="zh-CN"/>
        </w:rPr>
        <w:t>2</w:t>
      </w:r>
      <w:r w:rsidRPr="00B830B3">
        <w:rPr>
          <w:rFonts w:eastAsiaTheme="minorEastAsia"/>
          <w:lang w:eastAsia="zh-CN"/>
        </w:rPr>
        <w:t>中描述</w:t>
      </w:r>
      <w:r w:rsidRPr="00B830B3">
        <w:rPr>
          <w:rFonts w:eastAsiaTheme="minorEastAsia"/>
          <w:lang w:eastAsia="zh-CN"/>
        </w:rPr>
        <w:t>ATSC 3.0 DTTB</w:t>
      </w:r>
      <w:r w:rsidRPr="00B830B3">
        <w:rPr>
          <w:rFonts w:eastAsiaTheme="minorEastAsia"/>
          <w:lang w:eastAsia="zh-CN"/>
        </w:rPr>
        <w:t>传输系统参数的部分，附件提供了有关</w:t>
      </w:r>
      <w:r w:rsidRPr="00B830B3">
        <w:rPr>
          <w:rFonts w:eastAsiaTheme="minorEastAsia"/>
          <w:lang w:eastAsia="zh-CN"/>
        </w:rPr>
        <w:t>ATSC 3.0</w:t>
      </w:r>
      <w:r w:rsidRPr="00B830B3">
        <w:rPr>
          <w:rFonts w:eastAsiaTheme="minorEastAsia"/>
          <w:lang w:eastAsia="zh-CN"/>
        </w:rPr>
        <w:t>标准的进一步信息；</w:t>
      </w:r>
    </w:p>
    <w:p w14:paraId="466CE62A" w14:textId="77777777" w:rsidR="00A72C5E" w:rsidRPr="00B830B3" w:rsidRDefault="00A72C5E" w:rsidP="00A72C5E">
      <w:pPr>
        <w:pStyle w:val="Summary"/>
        <w:spacing w:before="80"/>
        <w:ind w:left="794" w:hanging="794"/>
        <w:rPr>
          <w:rFonts w:eastAsiaTheme="minorEastAsia"/>
          <w:lang w:eastAsia="zh-CN"/>
        </w:rPr>
      </w:pPr>
      <w:r w:rsidRPr="00B830B3">
        <w:rPr>
          <w:rFonts w:eastAsiaTheme="minorEastAsia"/>
          <w:lang w:eastAsia="zh-CN"/>
        </w:rPr>
        <w:t>3</w:t>
      </w:r>
      <w:r w:rsidRPr="00B830B3">
        <w:rPr>
          <w:rFonts w:eastAsiaTheme="minorEastAsia"/>
          <w:lang w:eastAsia="zh-CN"/>
        </w:rPr>
        <w:tab/>
      </w:r>
      <w:r w:rsidRPr="00B830B3">
        <w:rPr>
          <w:rFonts w:eastAsiaTheme="minorEastAsia"/>
          <w:lang w:eastAsia="zh-CN"/>
        </w:rPr>
        <w:t>增加了附件</w:t>
      </w:r>
      <w:r w:rsidRPr="00B830B3">
        <w:rPr>
          <w:rFonts w:eastAsiaTheme="minorEastAsia"/>
          <w:lang w:eastAsia="zh-CN"/>
        </w:rPr>
        <w:t>3</w:t>
      </w:r>
      <w:r w:rsidRPr="00B830B3">
        <w:rPr>
          <w:rFonts w:eastAsiaTheme="minorEastAsia"/>
          <w:lang w:eastAsia="zh-CN"/>
        </w:rPr>
        <w:t>中描述</w:t>
      </w:r>
      <w:r w:rsidRPr="00B830B3">
        <w:rPr>
          <w:rFonts w:eastAsiaTheme="minorEastAsia"/>
          <w:lang w:eastAsia="zh-CN"/>
        </w:rPr>
        <w:t>DTMB-A</w:t>
      </w:r>
      <w:r w:rsidRPr="00B830B3">
        <w:rPr>
          <w:rFonts w:eastAsiaTheme="minorEastAsia"/>
          <w:lang w:eastAsia="zh-CN"/>
        </w:rPr>
        <w:t>传输系统参数的部分，附件提供有关</w:t>
      </w:r>
      <w:r w:rsidRPr="00B830B3">
        <w:rPr>
          <w:rFonts w:eastAsiaTheme="minorEastAsia"/>
          <w:lang w:eastAsia="zh-CN"/>
        </w:rPr>
        <w:t>DTMB-A</w:t>
      </w:r>
      <w:r w:rsidRPr="00B830B3">
        <w:rPr>
          <w:rFonts w:eastAsiaTheme="minorEastAsia"/>
          <w:lang w:eastAsia="zh-CN"/>
        </w:rPr>
        <w:t>标准的进一步信息（内容自</w:t>
      </w:r>
      <w:r w:rsidRPr="00B830B3">
        <w:rPr>
          <w:rFonts w:eastAsiaTheme="minorEastAsia"/>
          <w:lang w:eastAsia="zh-CN"/>
        </w:rPr>
        <w:t>ITU-R BT.1306</w:t>
      </w:r>
      <w:r>
        <w:rPr>
          <w:rFonts w:eastAsiaTheme="minorEastAsia" w:hint="eastAsia"/>
          <w:lang w:eastAsia="zh-CN"/>
        </w:rPr>
        <w:t>建议书</w:t>
      </w:r>
      <w:r w:rsidRPr="00B830B3">
        <w:rPr>
          <w:rFonts w:eastAsiaTheme="minorEastAsia"/>
          <w:lang w:eastAsia="zh-CN"/>
        </w:rPr>
        <w:t>中转入）；</w:t>
      </w:r>
    </w:p>
    <w:p w14:paraId="75F03059" w14:textId="1AD16A06" w:rsidR="00BE0853" w:rsidRPr="00A22034" w:rsidRDefault="00A72C5E" w:rsidP="00311F24">
      <w:pPr>
        <w:rPr>
          <w:rFonts w:asciiTheme="minorHAnsi" w:hAnsiTheme="minorHAnsi" w:cstheme="minorHAnsi"/>
          <w:szCs w:val="24"/>
          <w:lang w:eastAsia="zh-CN"/>
        </w:rPr>
      </w:pPr>
      <w:r w:rsidRPr="00B830B3">
        <w:rPr>
          <w:rFonts w:asciiTheme="minorHAnsi" w:hAnsiTheme="minorHAnsi" w:cstheme="minorHAnsi"/>
          <w:szCs w:val="24"/>
          <w:lang w:eastAsia="zh-CN"/>
        </w:rPr>
        <w:t>4</w:t>
      </w:r>
      <w:r w:rsidRPr="00B830B3">
        <w:rPr>
          <w:rFonts w:asciiTheme="minorHAnsi" w:hAnsiTheme="minorHAnsi" w:cstheme="minorHAnsi"/>
          <w:szCs w:val="24"/>
          <w:lang w:eastAsia="zh-CN"/>
        </w:rPr>
        <w:tab/>
      </w:r>
      <w:r w:rsidRPr="00B830B3">
        <w:rPr>
          <w:rFonts w:asciiTheme="minorHAnsi" w:hAnsiTheme="minorHAnsi" w:cstheme="minorHAnsi"/>
          <w:szCs w:val="24"/>
          <w:lang w:eastAsia="zh-CN"/>
        </w:rPr>
        <w:t>增加的附件</w:t>
      </w:r>
      <w:r w:rsidRPr="00B830B3">
        <w:rPr>
          <w:rFonts w:asciiTheme="minorHAnsi" w:hAnsiTheme="minorHAnsi" w:cstheme="minorHAnsi"/>
          <w:szCs w:val="24"/>
          <w:lang w:eastAsia="zh-CN"/>
        </w:rPr>
        <w:t>4</w:t>
      </w:r>
      <w:r w:rsidRPr="00B830B3">
        <w:rPr>
          <w:rFonts w:asciiTheme="minorHAnsi" w:hAnsiTheme="minorHAnsi" w:cstheme="minorHAnsi"/>
          <w:szCs w:val="24"/>
          <w:lang w:eastAsia="zh-CN"/>
        </w:rPr>
        <w:t>提供了系统</w:t>
      </w:r>
      <w:r>
        <w:rPr>
          <w:rFonts w:asciiTheme="minorHAnsi" w:hAnsiTheme="minorHAnsi" w:cstheme="minorHAnsi" w:hint="eastAsia"/>
          <w:szCs w:val="24"/>
          <w:lang w:eastAsia="zh-CN"/>
        </w:rPr>
        <w:t>遴选指南</w:t>
      </w:r>
      <w:r w:rsidRPr="00B830B3">
        <w:rPr>
          <w:rFonts w:asciiTheme="minorHAnsi" w:hAnsiTheme="minorHAnsi" w:cstheme="minorHAnsi"/>
          <w:szCs w:val="24"/>
          <w:lang w:eastAsia="zh-CN"/>
        </w:rPr>
        <w:t>。</w:t>
      </w:r>
    </w:p>
    <w:p w14:paraId="1A7BB5D4" w14:textId="77777777" w:rsidR="00AE16A9" w:rsidRPr="00A22034" w:rsidRDefault="00AE16A9" w:rsidP="00311F24">
      <w:pPr>
        <w:rPr>
          <w:rFonts w:asciiTheme="minorHAnsi" w:hAnsiTheme="minorHAnsi" w:cstheme="minorHAnsi"/>
          <w:szCs w:val="24"/>
          <w:lang w:eastAsia="zh-CN"/>
        </w:rPr>
      </w:pPr>
    </w:p>
    <w:p w14:paraId="16FB4449" w14:textId="77777777" w:rsidR="00311F24" w:rsidRPr="00311F24" w:rsidRDefault="00311F24" w:rsidP="00311F24">
      <w:pPr>
        <w:pStyle w:val="Headingb"/>
        <w:spacing w:before="360" w:after="120"/>
        <w:jc w:val="center"/>
        <w:rPr>
          <w:b w:val="0"/>
          <w:bCs/>
        </w:rPr>
      </w:pPr>
      <w:bookmarkStart w:id="3" w:name="_GoBack"/>
      <w:bookmarkEnd w:id="3"/>
      <w:r w:rsidRPr="00A22034">
        <w:rPr>
          <w:b w:val="0"/>
          <w:bCs/>
        </w:rPr>
        <w:t>________________</w:t>
      </w:r>
    </w:p>
    <w:p w14:paraId="407755D3" w14:textId="77777777" w:rsidR="008E38B4" w:rsidRPr="00CD4E44" w:rsidRDefault="008E38B4" w:rsidP="00031E64">
      <w:pPr>
        <w:rPr>
          <w:rFonts w:asciiTheme="minorHAnsi" w:hAnsiTheme="minorHAnsi" w:cstheme="minorHAnsi"/>
          <w:szCs w:val="24"/>
          <w:lang w:val="fr-CH"/>
        </w:rPr>
      </w:pPr>
    </w:p>
    <w:sectPr w:rsidR="008E38B4" w:rsidRPr="00CD4E44" w:rsidSect="008723CD">
      <w:headerReference w:type="even" r:id="rId13"/>
      <w:headerReference w:type="default" r:id="rId14"/>
      <w:headerReference w:type="first" r:id="rId15"/>
      <w:footerReference w:type="first" r:id="rId16"/>
      <w:pgSz w:w="11907" w:h="16834" w:code="9"/>
      <w:pgMar w:top="1134" w:right="1134" w:bottom="993" w:left="1134" w:header="567"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41BF2" w14:textId="77777777" w:rsidR="00CF33C8" w:rsidRDefault="00CF33C8">
      <w:r>
        <w:separator/>
      </w:r>
    </w:p>
  </w:endnote>
  <w:endnote w:type="continuationSeparator" w:id="0">
    <w:p w14:paraId="2A2B3335" w14:textId="77777777" w:rsidR="00CF33C8" w:rsidRDefault="00C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036C" w14:textId="77777777" w:rsidR="008C6CC7" w:rsidRPr="005E5EB3" w:rsidRDefault="008C6CC7" w:rsidP="008C6CC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470F" w14:textId="77777777" w:rsidR="00CF33C8" w:rsidRDefault="00CF33C8">
      <w:r>
        <w:t>____________________</w:t>
      </w:r>
    </w:p>
  </w:footnote>
  <w:footnote w:type="continuationSeparator" w:id="0">
    <w:p w14:paraId="70C915B3" w14:textId="77777777" w:rsidR="00CF33C8" w:rsidRDefault="00CF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8958" w14:textId="77777777"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5F34BC">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14:paraId="4521B76E" w14:textId="77777777"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B285" w14:textId="77777777" w:rsidR="00E915AF" w:rsidRPr="00311F24" w:rsidRDefault="00311F24" w:rsidP="008723CD">
    <w:pPr>
      <w:pStyle w:val="Header"/>
      <w:jc w:val="cente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5F34BC">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723CD" w14:paraId="48693A45" w14:textId="77777777" w:rsidTr="007F21F3">
      <w:tc>
        <w:tcPr>
          <w:tcW w:w="4800" w:type="dxa"/>
          <w:noWrap/>
          <w:tcMar>
            <w:left w:w="0" w:type="dxa"/>
          </w:tcMar>
        </w:tcPr>
        <w:p w14:paraId="407CF391" w14:textId="77777777" w:rsidR="008723CD" w:rsidRDefault="008723CD" w:rsidP="008723CD">
          <w:pPr>
            <w:pStyle w:val="Header"/>
            <w:spacing w:before="120" w:line="360" w:lineRule="auto"/>
          </w:pPr>
          <w:r w:rsidRPr="008E52B1">
            <w:rPr>
              <w:noProof/>
              <w:color w:val="3399FF"/>
              <w:lang w:val="en-GB" w:eastAsia="zh-CN"/>
            </w:rPr>
            <w:drawing>
              <wp:inline distT="0" distB="0" distL="0" distR="0" wp14:anchorId="2803E5B3" wp14:editId="388FD61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1498E3D6" w14:textId="77777777" w:rsidR="008723CD" w:rsidRDefault="008723CD" w:rsidP="008723CD">
          <w:pPr>
            <w:pStyle w:val="Header"/>
            <w:spacing w:before="240" w:line="360" w:lineRule="auto"/>
            <w:jc w:val="right"/>
          </w:pPr>
          <w:r>
            <w:rPr>
              <w:noProof/>
              <w:lang w:val="en-GB" w:eastAsia="zh-CN"/>
            </w:rPr>
            <w:drawing>
              <wp:inline distT="0" distB="0" distL="0" distR="0" wp14:anchorId="01146CC6" wp14:editId="079DA18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7ED4562" w14:textId="77777777" w:rsidR="008C6CC7" w:rsidRPr="00EA15B3" w:rsidRDefault="008C6CC7" w:rsidP="008723CD">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1F24"/>
    <w:rsid w:val="0000615A"/>
    <w:rsid w:val="00006A31"/>
    <w:rsid w:val="00006C82"/>
    <w:rsid w:val="00010E30"/>
    <w:rsid w:val="00015C76"/>
    <w:rsid w:val="0002005C"/>
    <w:rsid w:val="00026CF8"/>
    <w:rsid w:val="00030BD7"/>
    <w:rsid w:val="00031147"/>
    <w:rsid w:val="00031E64"/>
    <w:rsid w:val="00034340"/>
    <w:rsid w:val="00045A8D"/>
    <w:rsid w:val="0005167A"/>
    <w:rsid w:val="00054E5D"/>
    <w:rsid w:val="00070258"/>
    <w:rsid w:val="0007323C"/>
    <w:rsid w:val="00086D03"/>
    <w:rsid w:val="000A096A"/>
    <w:rsid w:val="000A1D43"/>
    <w:rsid w:val="000A375E"/>
    <w:rsid w:val="000A7051"/>
    <w:rsid w:val="000B0AF6"/>
    <w:rsid w:val="000B0E9B"/>
    <w:rsid w:val="000B2CAE"/>
    <w:rsid w:val="000C03C7"/>
    <w:rsid w:val="000C2AD0"/>
    <w:rsid w:val="000D38B7"/>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B7D2B"/>
    <w:rsid w:val="001C06DB"/>
    <w:rsid w:val="001C6971"/>
    <w:rsid w:val="001D2785"/>
    <w:rsid w:val="001D7070"/>
    <w:rsid w:val="001E63FC"/>
    <w:rsid w:val="001F2170"/>
    <w:rsid w:val="001F3948"/>
    <w:rsid w:val="001F5A49"/>
    <w:rsid w:val="00201097"/>
    <w:rsid w:val="00201B6E"/>
    <w:rsid w:val="002072EA"/>
    <w:rsid w:val="0022091D"/>
    <w:rsid w:val="002302B3"/>
    <w:rsid w:val="00230C66"/>
    <w:rsid w:val="0023207A"/>
    <w:rsid w:val="00235A29"/>
    <w:rsid w:val="00241526"/>
    <w:rsid w:val="002443A2"/>
    <w:rsid w:val="00251FF4"/>
    <w:rsid w:val="00266E74"/>
    <w:rsid w:val="00270691"/>
    <w:rsid w:val="00283C3B"/>
    <w:rsid w:val="002861E6"/>
    <w:rsid w:val="00287D18"/>
    <w:rsid w:val="002A2618"/>
    <w:rsid w:val="002A5DD7"/>
    <w:rsid w:val="002A7DEE"/>
    <w:rsid w:val="002B0CAC"/>
    <w:rsid w:val="002D5A15"/>
    <w:rsid w:val="002D5BDD"/>
    <w:rsid w:val="002E3D27"/>
    <w:rsid w:val="002E7A9F"/>
    <w:rsid w:val="002F0890"/>
    <w:rsid w:val="002F2531"/>
    <w:rsid w:val="002F4967"/>
    <w:rsid w:val="00307E6F"/>
    <w:rsid w:val="00311F24"/>
    <w:rsid w:val="00316935"/>
    <w:rsid w:val="003266ED"/>
    <w:rsid w:val="003370B8"/>
    <w:rsid w:val="00345D38"/>
    <w:rsid w:val="00352097"/>
    <w:rsid w:val="003666FF"/>
    <w:rsid w:val="0037309C"/>
    <w:rsid w:val="00380A6E"/>
    <w:rsid w:val="003836D4"/>
    <w:rsid w:val="00393F95"/>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230F6"/>
    <w:rsid w:val="004326DB"/>
    <w:rsid w:val="0043682E"/>
    <w:rsid w:val="00447ECB"/>
    <w:rsid w:val="004623F7"/>
    <w:rsid w:val="00480F51"/>
    <w:rsid w:val="00481124"/>
    <w:rsid w:val="004815EB"/>
    <w:rsid w:val="004867D4"/>
    <w:rsid w:val="00487569"/>
    <w:rsid w:val="00496864"/>
    <w:rsid w:val="00496920"/>
    <w:rsid w:val="004A4496"/>
    <w:rsid w:val="004B11AB"/>
    <w:rsid w:val="004B76C8"/>
    <w:rsid w:val="004B7C9A"/>
    <w:rsid w:val="004C48EE"/>
    <w:rsid w:val="004C6779"/>
    <w:rsid w:val="004D733B"/>
    <w:rsid w:val="004E0DC4"/>
    <w:rsid w:val="004E0FB5"/>
    <w:rsid w:val="004E43BB"/>
    <w:rsid w:val="004E460D"/>
    <w:rsid w:val="004F178E"/>
    <w:rsid w:val="004F4543"/>
    <w:rsid w:val="004F57BB"/>
    <w:rsid w:val="00505309"/>
    <w:rsid w:val="00505991"/>
    <w:rsid w:val="0050789B"/>
    <w:rsid w:val="005224A1"/>
    <w:rsid w:val="00534372"/>
    <w:rsid w:val="00543DF8"/>
    <w:rsid w:val="00546101"/>
    <w:rsid w:val="00553DD7"/>
    <w:rsid w:val="0056055A"/>
    <w:rsid w:val="005638CF"/>
    <w:rsid w:val="0056741E"/>
    <w:rsid w:val="0057325A"/>
    <w:rsid w:val="0057469A"/>
    <w:rsid w:val="00580814"/>
    <w:rsid w:val="00583A0B"/>
    <w:rsid w:val="005A03A3"/>
    <w:rsid w:val="005A2B92"/>
    <w:rsid w:val="005A79E9"/>
    <w:rsid w:val="005B214C"/>
    <w:rsid w:val="005B265F"/>
    <w:rsid w:val="005B645D"/>
    <w:rsid w:val="005C5317"/>
    <w:rsid w:val="005D3669"/>
    <w:rsid w:val="005D3DDA"/>
    <w:rsid w:val="005D3F41"/>
    <w:rsid w:val="005E5EB3"/>
    <w:rsid w:val="005F34BC"/>
    <w:rsid w:val="005F3CB6"/>
    <w:rsid w:val="005F657C"/>
    <w:rsid w:val="00602D53"/>
    <w:rsid w:val="006047E5"/>
    <w:rsid w:val="00641A00"/>
    <w:rsid w:val="0064371D"/>
    <w:rsid w:val="00650B2A"/>
    <w:rsid w:val="00651777"/>
    <w:rsid w:val="006550F8"/>
    <w:rsid w:val="00656226"/>
    <w:rsid w:val="00661A19"/>
    <w:rsid w:val="006829F3"/>
    <w:rsid w:val="0069363E"/>
    <w:rsid w:val="006A518B"/>
    <w:rsid w:val="006B0590"/>
    <w:rsid w:val="006B49DA"/>
    <w:rsid w:val="006C53F8"/>
    <w:rsid w:val="006C7CDE"/>
    <w:rsid w:val="006E766E"/>
    <w:rsid w:val="007234B1"/>
    <w:rsid w:val="00723D08"/>
    <w:rsid w:val="00725FDA"/>
    <w:rsid w:val="00727816"/>
    <w:rsid w:val="00730B9A"/>
    <w:rsid w:val="00750CFA"/>
    <w:rsid w:val="007553DA"/>
    <w:rsid w:val="00782354"/>
    <w:rsid w:val="007828DE"/>
    <w:rsid w:val="007849F2"/>
    <w:rsid w:val="00787ADC"/>
    <w:rsid w:val="007921A7"/>
    <w:rsid w:val="00792BB8"/>
    <w:rsid w:val="007A0E57"/>
    <w:rsid w:val="007A674A"/>
    <w:rsid w:val="007B3DB1"/>
    <w:rsid w:val="007C4AB2"/>
    <w:rsid w:val="007D183E"/>
    <w:rsid w:val="007D43D0"/>
    <w:rsid w:val="007E1833"/>
    <w:rsid w:val="007E3F13"/>
    <w:rsid w:val="007F288D"/>
    <w:rsid w:val="007F751A"/>
    <w:rsid w:val="00800012"/>
    <w:rsid w:val="0080261F"/>
    <w:rsid w:val="00806160"/>
    <w:rsid w:val="008143A4"/>
    <w:rsid w:val="0081513E"/>
    <w:rsid w:val="00854131"/>
    <w:rsid w:val="0085652D"/>
    <w:rsid w:val="008723CD"/>
    <w:rsid w:val="0087694B"/>
    <w:rsid w:val="00880F4D"/>
    <w:rsid w:val="008B35A3"/>
    <w:rsid w:val="008B37E1"/>
    <w:rsid w:val="008B45F8"/>
    <w:rsid w:val="008C2E74"/>
    <w:rsid w:val="008C6CC7"/>
    <w:rsid w:val="008D5409"/>
    <w:rsid w:val="008E006D"/>
    <w:rsid w:val="008E38B4"/>
    <w:rsid w:val="008F4F21"/>
    <w:rsid w:val="00904D4A"/>
    <w:rsid w:val="009151BA"/>
    <w:rsid w:val="00915649"/>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B5F01"/>
    <w:rsid w:val="009C161F"/>
    <w:rsid w:val="009C41F5"/>
    <w:rsid w:val="009C56B4"/>
    <w:rsid w:val="009D51A2"/>
    <w:rsid w:val="009E04A8"/>
    <w:rsid w:val="009E4AEC"/>
    <w:rsid w:val="009E5BD8"/>
    <w:rsid w:val="009E681E"/>
    <w:rsid w:val="00A119E6"/>
    <w:rsid w:val="00A20FBC"/>
    <w:rsid w:val="00A22034"/>
    <w:rsid w:val="00A31370"/>
    <w:rsid w:val="00A34D6F"/>
    <w:rsid w:val="00A41F91"/>
    <w:rsid w:val="00A56B0A"/>
    <w:rsid w:val="00A63355"/>
    <w:rsid w:val="00A71F81"/>
    <w:rsid w:val="00A72C5E"/>
    <w:rsid w:val="00A7596D"/>
    <w:rsid w:val="00A917DB"/>
    <w:rsid w:val="00A963DF"/>
    <w:rsid w:val="00AC0C22"/>
    <w:rsid w:val="00AC3896"/>
    <w:rsid w:val="00AD2CF2"/>
    <w:rsid w:val="00AE16A9"/>
    <w:rsid w:val="00AE2D88"/>
    <w:rsid w:val="00AE6F6F"/>
    <w:rsid w:val="00AF3325"/>
    <w:rsid w:val="00AF34D9"/>
    <w:rsid w:val="00AF70DA"/>
    <w:rsid w:val="00B019D3"/>
    <w:rsid w:val="00B14A0A"/>
    <w:rsid w:val="00B271B0"/>
    <w:rsid w:val="00B34CF9"/>
    <w:rsid w:val="00B37559"/>
    <w:rsid w:val="00B4054B"/>
    <w:rsid w:val="00B46F80"/>
    <w:rsid w:val="00B579B0"/>
    <w:rsid w:val="00B57D11"/>
    <w:rsid w:val="00B649D7"/>
    <w:rsid w:val="00B74D3E"/>
    <w:rsid w:val="00B81C2F"/>
    <w:rsid w:val="00B90743"/>
    <w:rsid w:val="00B90C45"/>
    <w:rsid w:val="00B933BE"/>
    <w:rsid w:val="00BB1EAF"/>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1E9C"/>
    <w:rsid w:val="00CE463D"/>
    <w:rsid w:val="00CF066A"/>
    <w:rsid w:val="00CF33C8"/>
    <w:rsid w:val="00D10BA0"/>
    <w:rsid w:val="00D21694"/>
    <w:rsid w:val="00D24EB5"/>
    <w:rsid w:val="00D35AB9"/>
    <w:rsid w:val="00D41571"/>
    <w:rsid w:val="00D416A0"/>
    <w:rsid w:val="00D45730"/>
    <w:rsid w:val="00D47672"/>
    <w:rsid w:val="00D5123C"/>
    <w:rsid w:val="00D5309A"/>
    <w:rsid w:val="00D55560"/>
    <w:rsid w:val="00D61C5A"/>
    <w:rsid w:val="00D62178"/>
    <w:rsid w:val="00D6790C"/>
    <w:rsid w:val="00D73277"/>
    <w:rsid w:val="00D76586"/>
    <w:rsid w:val="00D82657"/>
    <w:rsid w:val="00D82ADF"/>
    <w:rsid w:val="00D87E20"/>
    <w:rsid w:val="00DA4037"/>
    <w:rsid w:val="00DB14CA"/>
    <w:rsid w:val="00DD1FD9"/>
    <w:rsid w:val="00DE23B0"/>
    <w:rsid w:val="00DE66A5"/>
    <w:rsid w:val="00DF207D"/>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1235"/>
    <w:rsid w:val="00E64254"/>
    <w:rsid w:val="00E67928"/>
    <w:rsid w:val="00E70FB5"/>
    <w:rsid w:val="00E915AF"/>
    <w:rsid w:val="00E96415"/>
    <w:rsid w:val="00EA15B3"/>
    <w:rsid w:val="00EA2B8F"/>
    <w:rsid w:val="00EB2358"/>
    <w:rsid w:val="00EB3EB8"/>
    <w:rsid w:val="00EB5A1E"/>
    <w:rsid w:val="00EC02FE"/>
    <w:rsid w:val="00EC4A96"/>
    <w:rsid w:val="00F10271"/>
    <w:rsid w:val="00F424BF"/>
    <w:rsid w:val="00F44FC3"/>
    <w:rsid w:val="00F46107"/>
    <w:rsid w:val="00F468C5"/>
    <w:rsid w:val="00F52F39"/>
    <w:rsid w:val="00F6184F"/>
    <w:rsid w:val="00F70AD1"/>
    <w:rsid w:val="00F8310E"/>
    <w:rsid w:val="00F914DD"/>
    <w:rsid w:val="00FA2358"/>
    <w:rsid w:val="00FA6B22"/>
    <w:rsid w:val="00FB2592"/>
    <w:rsid w:val="00FB2810"/>
    <w:rsid w:val="00FB7A2C"/>
    <w:rsid w:val="00FC2947"/>
    <w:rsid w:val="00FE0818"/>
    <w:rsid w:val="00FE27F7"/>
    <w:rsid w:val="00FE3B7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755010"/>
  <w15:docId w15:val="{2887C516-217A-4C65-8A22-B7E3591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B5F01"/>
    <w:rPr>
      <w:sz w:val="24"/>
      <w:szCs w:val="22"/>
      <w:lang w:val="en-US" w:eastAsia="en-US"/>
    </w:rPr>
  </w:style>
  <w:style w:type="character" w:customStyle="1" w:styleId="HeaderChar">
    <w:name w:val="Header Char"/>
    <w:basedOn w:val="DefaultParagraphFont"/>
    <w:link w:val="Header"/>
    <w:rsid w:val="00B74D3E"/>
    <w:rPr>
      <w:sz w:val="24"/>
      <w:szCs w:val="22"/>
      <w:lang w:val="en-US" w:eastAsia="en-US"/>
    </w:rPr>
  </w:style>
  <w:style w:type="table" w:styleId="TableGrid">
    <w:name w:val="Table Grid"/>
    <w:basedOn w:val="TableNormal"/>
    <w:rsid w:val="00B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E16A9"/>
    <w:rPr>
      <w:szCs w:val="22"/>
      <w:lang w:val="en-US" w:eastAsia="en-US"/>
    </w:rPr>
  </w:style>
  <w:style w:type="character" w:customStyle="1" w:styleId="TableheadChar">
    <w:name w:val="Table_head Char"/>
    <w:basedOn w:val="DefaultParagraphFont"/>
    <w:link w:val="Tablehead"/>
    <w:uiPriority w:val="99"/>
    <w:locked/>
    <w:rsid w:val="00AE16A9"/>
    <w:rPr>
      <w:b/>
      <w:szCs w:val="22"/>
      <w:lang w:val="en-US" w:eastAsia="en-US"/>
    </w:rPr>
  </w:style>
  <w:style w:type="paragraph" w:customStyle="1" w:styleId="Summary">
    <w:name w:val="Summary"/>
    <w:basedOn w:val="Normal"/>
    <w:next w:val="Normal"/>
    <w:autoRedefine/>
    <w:rsid w:val="008723CD"/>
    <w:pPr>
      <w:spacing w:before="240" w:line="240" w:lineRule="auto"/>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6-C-037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373/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3D54-F65E-496F-BE95-A3DE9EA6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717</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3</cp:revision>
  <cp:lastPrinted>2019-10-09T10:31:00Z</cp:lastPrinted>
  <dcterms:created xsi:type="dcterms:W3CDTF">2019-10-15T08:17:00Z</dcterms:created>
  <dcterms:modified xsi:type="dcterms:W3CDTF">2019-10-15T08:17:00Z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