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E5A5D5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D30520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06786F93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55D10CD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52353BA8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BBCB146" w14:textId="0A07BC96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0E980E7" w14:textId="53DD51B8" w:rsidR="00E53DCE" w:rsidRPr="00334544" w:rsidRDefault="00E15B88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CACE/924</w:t>
            </w:r>
          </w:p>
        </w:tc>
        <w:tc>
          <w:tcPr>
            <w:tcW w:w="2835" w:type="dxa"/>
            <w:shd w:val="clear" w:color="auto" w:fill="auto"/>
          </w:tcPr>
          <w:p w14:paraId="0902F9C9" w14:textId="4520E48D" w:rsidR="00E53DCE" w:rsidRPr="00334544" w:rsidRDefault="009C6A12" w:rsidP="00DC4FD1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E15B88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E15B88">
              <w:rPr>
                <w:szCs w:val="24"/>
                <w:lang w:eastAsia="zh-CN"/>
              </w:rPr>
              <w:t>8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DC4FD1">
              <w:rPr>
                <w:szCs w:val="24"/>
                <w:lang w:eastAsia="zh-CN"/>
              </w:rPr>
              <w:t>29</w:t>
            </w:r>
            <w:bookmarkStart w:id="0" w:name="_GoBack"/>
            <w:bookmarkEnd w:id="0"/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7ABE17D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3E793E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2DB2DA3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A6590B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52CB22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D76F07" w14:textId="43ACB149" w:rsidR="00E53DCE" w:rsidRPr="00334544" w:rsidRDefault="00E15B88" w:rsidP="00E15B88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</w:tc>
      </w:tr>
      <w:tr w:rsidR="00E53DCE" w:rsidRPr="00334544" w14:paraId="5C6EF86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F2BDFA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16B24F6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3BBC44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84C10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19DD074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D7C9708" w14:textId="1ACF0610" w:rsidR="00E15B88" w:rsidRPr="00245A95" w:rsidRDefault="00E15B88" w:rsidP="00E15B88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3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研究组（</w:t>
            </w:r>
            <w:r w:rsidR="00A41C93" w:rsidRPr="00A41C93">
              <w:rPr>
                <w:rFonts w:hint="eastAsia"/>
                <w:b/>
                <w:bCs/>
                <w:lang w:eastAsia="zh-CN"/>
              </w:rPr>
              <w:t>无线电波传播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）</w:t>
            </w:r>
          </w:p>
          <w:p w14:paraId="2E52D366" w14:textId="3A20E3C6" w:rsidR="00E53DCE" w:rsidRPr="00334544" w:rsidRDefault="00E15B88" w:rsidP="00E15B88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rPr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r w:rsidR="00A41C93">
              <w:rPr>
                <w:rFonts w:asciiTheme="minorHAnsi" w:hAnsiTheme="minorHAnsi" w:cstheme="majorBidi" w:hint="eastAsia"/>
                <w:b/>
                <w:bCs/>
                <w:lang w:eastAsia="zh-CN"/>
              </w:rPr>
              <w:t>第</w:t>
            </w:r>
            <w:r w:rsidR="00A41C93" w:rsidRPr="00EF63CF">
              <w:rPr>
                <w:b/>
                <w:bCs/>
                <w:lang w:eastAsia="zh-CN"/>
              </w:rPr>
              <w:t>A2.6.2.4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="00A41C93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22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份经修订的建议书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，并同时予以批准</w:t>
            </w:r>
          </w:p>
        </w:tc>
      </w:tr>
      <w:tr w:rsidR="00E53DCE" w:rsidRPr="00334544" w14:paraId="57121D25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1EEF72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78B5394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B3D3D61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CF5001C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12330D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76B2097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68B344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69845F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216123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2A2449A3" w14:textId="66C5C6E6" w:rsidR="00E15B88" w:rsidRPr="00253BF1" w:rsidRDefault="00E15B88" w:rsidP="00E15B88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1-6</w:t>
      </w:r>
      <w:r w:rsidRPr="00253BF1">
        <w:rPr>
          <w:rFonts w:asciiTheme="minorHAnsi" w:hAnsiTheme="minorHAnsi" w:cstheme="majorBidi"/>
          <w:lang w:eastAsia="zh-CN"/>
        </w:rPr>
        <w:t>号决议（</w:t>
      </w:r>
      <w:r w:rsidR="00A41C93">
        <w:rPr>
          <w:rFonts w:asciiTheme="minorHAnsi" w:hAnsiTheme="minorHAnsi" w:cstheme="majorBidi" w:hint="eastAsia"/>
          <w:lang w:eastAsia="zh-CN"/>
        </w:rPr>
        <w:t>第</w:t>
      </w:r>
      <w:r w:rsidR="00A41C93" w:rsidRPr="00EF63CF">
        <w:rPr>
          <w:lang w:eastAsia="zh-CN"/>
        </w:rPr>
        <w:t>A2.6.2.4</w:t>
      </w:r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Pr="00253BF1">
        <w:rPr>
          <w:rFonts w:asciiTheme="minorHAnsi" w:hAnsiTheme="minorHAnsi" w:cstheme="majorBidi"/>
          <w:lang w:eastAsia="zh-CN"/>
        </w:rPr>
        <w:t>201</w:t>
      </w:r>
      <w:r w:rsidR="00A41C93">
        <w:rPr>
          <w:rFonts w:asciiTheme="minorHAnsi" w:hAnsiTheme="minorHAnsi" w:cstheme="majorBidi" w:hint="eastAsia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年</w:t>
      </w:r>
      <w:r w:rsidR="00A41C93">
        <w:rPr>
          <w:rFonts w:asciiTheme="minorHAnsi" w:hAnsiTheme="minorHAnsi" w:cstheme="majorBidi" w:hint="eastAsia"/>
          <w:lang w:eastAsia="zh-CN"/>
        </w:rPr>
        <w:t>6</w:t>
      </w:r>
      <w:r w:rsidRPr="00253BF1">
        <w:rPr>
          <w:rFonts w:asciiTheme="minorHAnsi" w:hAnsiTheme="minorHAnsi" w:cstheme="majorBidi"/>
          <w:lang w:eastAsia="zh-CN"/>
        </w:rPr>
        <w:t>月</w:t>
      </w:r>
      <w:r w:rsidR="00A41C93">
        <w:rPr>
          <w:rFonts w:asciiTheme="minorHAnsi" w:hAnsiTheme="minorHAnsi" w:cstheme="majorBidi" w:hint="eastAsia"/>
          <w:lang w:eastAsia="zh-CN"/>
        </w:rPr>
        <w:t>25</w:t>
      </w:r>
      <w:r w:rsidRPr="00253BF1">
        <w:rPr>
          <w:rFonts w:asciiTheme="minorHAnsi" w:hAnsiTheme="minorHAnsi" w:cstheme="majorBidi"/>
          <w:lang w:eastAsia="zh-CN"/>
        </w:rPr>
        <w:t>日的第</w:t>
      </w:r>
      <w:r w:rsidR="00A41C93" w:rsidRPr="00A41C93">
        <w:rPr>
          <w:lang w:eastAsia="zh-CN"/>
        </w:rPr>
        <w:t xml:space="preserve"> </w:t>
      </w:r>
      <w:r w:rsidR="00A41C93" w:rsidRPr="00EF63CF">
        <w:rPr>
          <w:lang w:eastAsia="zh-CN"/>
        </w:rPr>
        <w:t>CACE</w:t>
      </w:r>
      <w:r w:rsidR="00A41C93" w:rsidRPr="00253BF1">
        <w:rPr>
          <w:rFonts w:asciiTheme="minorHAnsi" w:hAnsiTheme="minorHAnsi" w:cstheme="majorBidi"/>
          <w:lang w:eastAsia="zh-CN"/>
        </w:rPr>
        <w:t xml:space="preserve"> </w:t>
      </w:r>
      <w:r w:rsidRPr="00253BF1">
        <w:rPr>
          <w:rFonts w:asciiTheme="minorHAnsi" w:hAnsiTheme="minorHAnsi" w:cstheme="majorBidi"/>
          <w:lang w:eastAsia="zh-CN"/>
        </w:rPr>
        <w:t>/</w:t>
      </w:r>
      <w:r w:rsidR="00A41C93" w:rsidRPr="00A41C93">
        <w:rPr>
          <w:lang w:eastAsia="zh-CN"/>
        </w:rPr>
        <w:t xml:space="preserve"> </w:t>
      </w:r>
      <w:r w:rsidR="00A41C93">
        <w:rPr>
          <w:rFonts w:asciiTheme="minorHAnsi" w:hAnsiTheme="minorHAnsi" w:cstheme="majorBidi" w:hint="eastAsia"/>
          <w:lang w:eastAsia="zh-CN"/>
        </w:rPr>
        <w:t>905</w:t>
      </w:r>
      <w:r w:rsidRPr="00253BF1">
        <w:rPr>
          <w:rFonts w:asciiTheme="minorHAnsi" w:hAnsiTheme="minorHAnsi" w:cstheme="majorBidi"/>
          <w:lang w:eastAsia="zh-CN"/>
        </w:rPr>
        <w:t>号行政通函，提交了</w:t>
      </w:r>
      <w:r w:rsidR="00A41C93">
        <w:rPr>
          <w:rFonts w:asciiTheme="minorHAnsi" w:hAnsiTheme="minorHAnsi" w:cstheme="majorBidi" w:hint="eastAsia"/>
          <w:lang w:eastAsia="zh-CN"/>
        </w:rPr>
        <w:t>22</w:t>
      </w:r>
      <w:r w:rsidRPr="00253BF1">
        <w:rPr>
          <w:rFonts w:asciiTheme="minorHAnsi" w:hAnsiTheme="minorHAnsi" w:cstheme="majorBidi"/>
          <w:lang w:eastAsia="zh-CN"/>
        </w:rPr>
        <w:t>份</w:t>
      </w:r>
      <w:r w:rsidRPr="00253BF1">
        <w:rPr>
          <w:rFonts w:asciiTheme="minorHAnsi" w:hAnsiTheme="minorHAnsi" w:cstheme="majorBidi"/>
          <w:lang w:eastAsia="zh-CN" w:bidi="ar-EG"/>
        </w:rPr>
        <w:t>经修订的建议书草案，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同时通过和批准（</w:t>
      </w:r>
      <w:r w:rsidRPr="00253BF1">
        <w:rPr>
          <w:rFonts w:asciiTheme="minorHAnsi" w:hAnsiTheme="minorHAnsi" w:cstheme="majorBidi"/>
          <w:lang w:val="es-ES_tradnl" w:eastAsia="zh-CN" w:bidi="ar-EG"/>
        </w:rPr>
        <w:t>PSAA</w:t>
      </w:r>
      <w:r w:rsidRPr="00253BF1">
        <w:rPr>
          <w:rFonts w:asciiTheme="minorHAnsi" w:hAnsiTheme="minorHAnsi" w:cstheme="majorBidi"/>
          <w:lang w:val="es-ES_tradnl"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  <w:r w:rsidR="00A41C93">
        <w:rPr>
          <w:rFonts w:asciiTheme="minorHAnsi" w:hAnsiTheme="minorHAnsi" w:cstheme="majorBidi" w:hint="eastAsia"/>
          <w:lang w:eastAsia="zh-CN"/>
        </w:rPr>
        <w:t xml:space="preserve"> </w:t>
      </w:r>
    </w:p>
    <w:p w14:paraId="4D29BCEB" w14:textId="6F4C36A4" w:rsidR="00E15B88" w:rsidRPr="00253BF1" w:rsidRDefault="00E15B88" w:rsidP="00E15B88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253BF1">
        <w:rPr>
          <w:rFonts w:asciiTheme="minorHAnsi" w:hAnsiTheme="minorHAnsi" w:cstheme="majorBidi"/>
          <w:lang w:eastAsia="zh-CN"/>
        </w:rPr>
        <w:t>201</w:t>
      </w:r>
      <w:r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年</w:t>
      </w:r>
      <w:r>
        <w:rPr>
          <w:rFonts w:asciiTheme="minorHAnsi" w:hAnsiTheme="minorHAnsi" w:cstheme="majorBidi"/>
          <w:lang w:eastAsia="zh-CN"/>
        </w:rPr>
        <w:t>8</w:t>
      </w:r>
      <w:r w:rsidRPr="00253BF1">
        <w:rPr>
          <w:rFonts w:asciiTheme="minorHAnsi" w:hAnsiTheme="minorHAnsi" w:cstheme="majorBidi"/>
          <w:lang w:eastAsia="zh-CN"/>
        </w:rPr>
        <w:t>月</w:t>
      </w:r>
      <w:r>
        <w:rPr>
          <w:rFonts w:asciiTheme="minorHAnsi" w:hAnsiTheme="minorHAnsi" w:cstheme="majorBidi"/>
          <w:lang w:eastAsia="zh-CN"/>
        </w:rPr>
        <w:t>25</w:t>
      </w:r>
      <w:r w:rsidRPr="00253BF1">
        <w:rPr>
          <w:rFonts w:asciiTheme="minorHAnsi" w:hAnsiTheme="minorHAnsi" w:cstheme="majorBidi"/>
          <w:lang w:eastAsia="zh-CN"/>
        </w:rPr>
        <w:t>日得到满足。</w:t>
      </w:r>
    </w:p>
    <w:p w14:paraId="554160E1" w14:textId="20D64669" w:rsidR="00E15B88" w:rsidRDefault="00E15B88" w:rsidP="00E15B88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已经批准的建议书将由国际电联公布出版。本通函附件提供了这些建议书的标题和分配的编号。</w:t>
      </w:r>
      <w:bookmarkStart w:id="1" w:name="StartTyping_E"/>
      <w:bookmarkEnd w:id="1"/>
    </w:p>
    <w:p w14:paraId="482E8BF4" w14:textId="77777777" w:rsidR="00E15B88" w:rsidRDefault="00E15B88" w:rsidP="00E15B88">
      <w:pPr>
        <w:rPr>
          <w:lang w:eastAsia="zh-CN"/>
        </w:rPr>
      </w:pPr>
    </w:p>
    <w:p w14:paraId="3CBBDEEA" w14:textId="77777777" w:rsidR="00E15B88" w:rsidRDefault="00E15B88" w:rsidP="00E15B88">
      <w:pPr>
        <w:rPr>
          <w:lang w:eastAsia="zh-CN"/>
        </w:rPr>
      </w:pPr>
    </w:p>
    <w:p w14:paraId="0E639798" w14:textId="77777777" w:rsidR="00E15B88" w:rsidRPr="00355AFD" w:rsidRDefault="00E15B88" w:rsidP="00E15B88">
      <w:pPr>
        <w:rPr>
          <w:lang w:eastAsia="zh-CN"/>
        </w:rPr>
      </w:pPr>
    </w:p>
    <w:p w14:paraId="1DBB5ADE" w14:textId="560ECC4D" w:rsidR="00E15B88" w:rsidRDefault="00E15B88" w:rsidP="00E15B88">
      <w:pPr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E15B88">
        <w:rPr>
          <w:rFonts w:hint="eastAsia"/>
          <w:lang w:eastAsia="zh-CN"/>
        </w:rPr>
        <w:t>马里奥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E15B88">
        <w:rPr>
          <w:rFonts w:hint="eastAsia"/>
          <w:lang w:eastAsia="zh-CN"/>
        </w:rPr>
        <w:t>马尼维奇</w:t>
      </w:r>
    </w:p>
    <w:p w14:paraId="3799B66A" w14:textId="77777777" w:rsidR="00E15B88" w:rsidRDefault="00E15B88" w:rsidP="00E15B88">
      <w:pPr>
        <w:jc w:val="left"/>
        <w:rPr>
          <w:lang w:eastAsia="zh-CN"/>
        </w:rPr>
      </w:pPr>
    </w:p>
    <w:p w14:paraId="1EF7CA17" w14:textId="45F988F5" w:rsidR="00E15B88" w:rsidRDefault="00E15B88" w:rsidP="00E15B88">
      <w:pPr>
        <w:rPr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47377F"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1</w:t>
      </w:r>
      <w:r w:rsidRPr="0047377F">
        <w:rPr>
          <w:rFonts w:eastAsia="SimSun" w:hint="eastAsia"/>
          <w:lang w:eastAsia="zh-CN"/>
        </w:rPr>
        <w:t>件</w:t>
      </w:r>
    </w:p>
    <w:p w14:paraId="23109612" w14:textId="77777777" w:rsidR="00E15B88" w:rsidRPr="00115C83" w:rsidRDefault="00E15B88" w:rsidP="00E15B88">
      <w:pPr>
        <w:pStyle w:val="enumlev1"/>
        <w:rPr>
          <w:rFonts w:eastAsia="SimSun"/>
          <w:sz w:val="18"/>
          <w:szCs w:val="18"/>
          <w:lang w:eastAsia="zh-CN"/>
        </w:rPr>
      </w:pPr>
      <w:r w:rsidRPr="00253BF1">
        <w:rPr>
          <w:rFonts w:eastAsia="SimSun" w:hint="eastAsia"/>
          <w:sz w:val="18"/>
          <w:szCs w:val="18"/>
          <w:u w:val="single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14:paraId="4E59EF7A" w14:textId="77E29F28" w:rsidR="00E15B88" w:rsidRPr="00115C83" w:rsidRDefault="00E15B88" w:rsidP="00E15B88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>
        <w:rPr>
          <w:rFonts w:eastAsia="SimSun" w:hint="eastAsia"/>
          <w:sz w:val="18"/>
          <w:szCs w:val="18"/>
          <w:lang w:eastAsia="zh-CN"/>
        </w:rPr>
        <w:t>3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14:paraId="6B450B56" w14:textId="54B613CD" w:rsidR="00E15B88" w:rsidRPr="00115C83" w:rsidRDefault="00E15B88" w:rsidP="00E15B88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>
        <w:rPr>
          <w:rFonts w:eastAsia="SimSun" w:hint="eastAsia"/>
          <w:sz w:val="18"/>
          <w:szCs w:val="18"/>
          <w:lang w:eastAsia="zh-CN"/>
        </w:rPr>
        <w:t>3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14:paraId="52D0D149" w14:textId="77777777" w:rsidR="00E15B88" w:rsidRPr="00115C83" w:rsidRDefault="00E15B88" w:rsidP="00E15B88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ITU-R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14:paraId="2FF9BEDA" w14:textId="77C49326" w:rsidR="00E15B88" w:rsidRPr="00115C83" w:rsidRDefault="00E15B88" w:rsidP="00E15B88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无线电通信研究组的正副主席</w:t>
      </w:r>
    </w:p>
    <w:p w14:paraId="1B1B892A" w14:textId="77777777" w:rsidR="00E15B88" w:rsidRPr="00115C83" w:rsidRDefault="00E15B88" w:rsidP="00E15B88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14:paraId="0A69CD2E" w14:textId="77777777" w:rsidR="00E15B88" w:rsidRPr="00115C83" w:rsidRDefault="00E15B88" w:rsidP="00E15B88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14:paraId="0F1F2819" w14:textId="77777777" w:rsidR="00E41A2A" w:rsidRDefault="00E15B88" w:rsidP="00E15B88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14:paraId="17F104AD" w14:textId="4B4E1F9A" w:rsidR="00E15B88" w:rsidRDefault="00E15B88" w:rsidP="00E41A2A">
      <w:pPr>
        <w:rPr>
          <w:sz w:val="28"/>
          <w:lang w:eastAsia="zh-CN"/>
        </w:rPr>
      </w:pPr>
      <w:r>
        <w:rPr>
          <w:lang w:eastAsia="zh-CN"/>
        </w:rPr>
        <w:br w:type="page"/>
      </w:r>
    </w:p>
    <w:p w14:paraId="2E0E8A2D" w14:textId="77777777" w:rsidR="000B150A" w:rsidRDefault="00E15B88" w:rsidP="00E15B88">
      <w:pPr>
        <w:pStyle w:val="AnnexNotitle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lastRenderedPageBreak/>
        <w:t>附件</w:t>
      </w:r>
    </w:p>
    <w:p w14:paraId="144D25B6" w14:textId="7ED7ABCC" w:rsidR="00E15B88" w:rsidRPr="00253BF1" w:rsidRDefault="00A41C93" w:rsidP="00C133FA">
      <w:pPr>
        <w:pStyle w:val="AnnexNotitle0"/>
        <w:spacing w:before="120" w:after="600"/>
        <w:rPr>
          <w:rFonts w:asciiTheme="minorHAnsi" w:hAnsiTheme="minorHAnsi" w:cstheme="majorBid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获得批准的</w:t>
      </w:r>
      <w:r>
        <w:rPr>
          <w:rFonts w:asciiTheme="minorHAnsi" w:hAnsiTheme="minorHAnsi" w:cstheme="minorHAnsi" w:hint="eastAsia"/>
          <w:lang w:eastAsia="zh-CN"/>
        </w:rPr>
        <w:t>ITU-R</w:t>
      </w:r>
      <w:r>
        <w:rPr>
          <w:rFonts w:asciiTheme="minorHAnsi" w:hAnsiTheme="minorHAnsi" w:cstheme="minorHAnsi" w:hint="eastAsia"/>
          <w:lang w:eastAsia="zh-CN"/>
        </w:rPr>
        <w:t>建议书的标题</w:t>
      </w:r>
    </w:p>
    <w:p w14:paraId="4D8974A0" w14:textId="72D10B3B" w:rsidR="0049760F" w:rsidRPr="00055C81" w:rsidRDefault="0049760F" w:rsidP="007650B5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P.1057-</w:t>
      </w:r>
      <w:r>
        <w:rPr>
          <w:rFonts w:asciiTheme="minorHAnsi" w:hAnsiTheme="minorHAnsi" w:cstheme="minorHAnsi" w:hint="eastAsia"/>
          <w:szCs w:val="24"/>
          <w:u w:val="single"/>
          <w:lang w:val="en-GB" w:eastAsia="zh-CN"/>
        </w:rPr>
        <w:t>6</w:t>
      </w:r>
      <w:r w:rsidRPr="00ED6723">
        <w:rPr>
          <w:u w:val="single"/>
          <w:lang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3/105(Rev.1)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2D4C0A53" w14:textId="77777777" w:rsidR="0049760F" w:rsidRPr="00951D23" w:rsidRDefault="0049760F" w:rsidP="007650B5">
      <w:pPr>
        <w:pStyle w:val="Rectitle"/>
        <w:keepNext w:val="0"/>
        <w:rPr>
          <w:lang w:eastAsia="zh-CN"/>
        </w:rPr>
      </w:pPr>
      <w:r>
        <w:rPr>
          <w:rFonts w:hint="eastAsia"/>
          <w:lang w:eastAsia="zh-CN"/>
        </w:rPr>
        <w:t>与无线电波传播建模相关的概率分布</w:t>
      </w:r>
    </w:p>
    <w:p w14:paraId="232A81A7" w14:textId="67E8953E" w:rsidR="0049760F" w:rsidRPr="00055C81" w:rsidRDefault="0049760F" w:rsidP="007650B5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 xml:space="preserve">ITU-R </w:t>
      </w:r>
      <w:r w:rsidRPr="00055C81">
        <w:rPr>
          <w:szCs w:val="24"/>
          <w:u w:val="single"/>
          <w:lang w:val="en-GB" w:eastAsia="zh-CN"/>
        </w:rPr>
        <w:t>P.</w:t>
      </w:r>
      <w:r w:rsidRPr="007650B5">
        <w:rPr>
          <w:u w:val="single"/>
          <w:lang w:eastAsia="zh-CN"/>
        </w:rPr>
        <w:t>841</w:t>
      </w:r>
      <w:r w:rsidRPr="00055C81">
        <w:rPr>
          <w:szCs w:val="24"/>
          <w:u w:val="single"/>
          <w:lang w:val="en-GB" w:eastAsia="zh-CN"/>
        </w:rPr>
        <w:t>-</w:t>
      </w:r>
      <w:r>
        <w:rPr>
          <w:rFonts w:hint="eastAsia"/>
          <w:szCs w:val="24"/>
          <w:u w:val="single"/>
          <w:lang w:val="en-GB" w:eastAsia="zh-CN"/>
        </w:rPr>
        <w:t>6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3/106(Rev.1)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30BCB378" w14:textId="4E1E83F8" w:rsidR="0049760F" w:rsidRPr="009A3227" w:rsidRDefault="0049760F" w:rsidP="007650B5">
      <w:pPr>
        <w:pStyle w:val="Rectitle"/>
        <w:keepNext w:val="0"/>
        <w:rPr>
          <w:rStyle w:val="RectitleChar"/>
          <w:rFonts w:eastAsia="MS Mincho"/>
          <w:bCs/>
          <w:color w:val="800000"/>
          <w:szCs w:val="28"/>
          <w:highlight w:val="yellow"/>
          <w:lang w:val="en-GB" w:eastAsia="zh-CN"/>
        </w:rPr>
      </w:pPr>
      <w:r w:rsidRPr="00000EFA">
        <w:rPr>
          <w:rFonts w:hint="eastAsia"/>
          <w:lang w:eastAsia="zh-CN"/>
        </w:rPr>
        <w:t>年度统计数据变换到最坏月份统计数据</w:t>
      </w:r>
    </w:p>
    <w:p w14:paraId="01477DC0" w14:textId="12EF9E90" w:rsidR="0049760F" w:rsidRPr="00055C81" w:rsidRDefault="0049760F" w:rsidP="007650B5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</w:t>
      </w:r>
      <w:r w:rsidRPr="007650B5">
        <w:rPr>
          <w:u w:val="single"/>
          <w:lang w:eastAsia="zh-CN"/>
        </w:rPr>
        <w:t>1407</w:t>
      </w:r>
      <w:r w:rsidRPr="00055C81">
        <w:rPr>
          <w:szCs w:val="24"/>
          <w:u w:val="single"/>
          <w:lang w:val="en-GB" w:eastAsia="zh-CN"/>
        </w:rPr>
        <w:t>-</w:t>
      </w:r>
      <w:r>
        <w:rPr>
          <w:rFonts w:hint="eastAsia"/>
          <w:szCs w:val="24"/>
          <w:u w:val="single"/>
          <w:lang w:val="en-GB" w:eastAsia="zh-CN"/>
        </w:rPr>
        <w:t>7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3/107(Rev.1)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2EAFD0C5" w14:textId="77777777" w:rsidR="0049760F" w:rsidRPr="009A3227" w:rsidRDefault="0049760F" w:rsidP="007650B5">
      <w:pPr>
        <w:pStyle w:val="Rectitle"/>
        <w:keepNext w:val="0"/>
        <w:rPr>
          <w:b w:val="0"/>
          <w:color w:val="800000"/>
          <w:szCs w:val="28"/>
          <w:highlight w:val="yellow"/>
          <w:lang w:val="en-GB" w:eastAsia="zh-CN"/>
        </w:rPr>
      </w:pPr>
      <w:bookmarkStart w:id="2" w:name="OLE_LINK4"/>
      <w:r w:rsidRPr="007650B5">
        <w:rPr>
          <w:rFonts w:hint="eastAsia"/>
          <w:lang w:eastAsia="zh-CN"/>
        </w:rPr>
        <w:t>多径传播</w:t>
      </w:r>
      <w:r w:rsidRPr="00BD3EB2">
        <w:rPr>
          <w:rFonts w:hint="eastAsia"/>
          <w:bCs/>
          <w:szCs w:val="28"/>
          <w:lang w:eastAsia="zh-CN"/>
        </w:rPr>
        <w:t>及其特性的参数化</w:t>
      </w:r>
      <w:bookmarkEnd w:id="2"/>
    </w:p>
    <w:p w14:paraId="6FADE14A" w14:textId="5EA7BB4A" w:rsidR="0049760F" w:rsidRPr="00055C81" w:rsidRDefault="0049760F" w:rsidP="007650B5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P.676-</w:t>
      </w:r>
      <w:r w:rsidRPr="007650B5">
        <w:rPr>
          <w:u w:val="single"/>
          <w:lang w:eastAsia="zh-CN"/>
        </w:rPr>
        <w:t>1</w:t>
      </w:r>
      <w:r w:rsidRPr="007650B5">
        <w:rPr>
          <w:rFonts w:hint="eastAsia"/>
          <w:u w:val="single"/>
          <w:lang w:eastAsia="zh-CN"/>
        </w:rPr>
        <w:t>2</w:t>
      </w:r>
      <w:r w:rsidRPr="00ED6723">
        <w:rPr>
          <w:u w:val="single"/>
          <w:lang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3/117(Rev.1)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7CA8C193" w14:textId="79E19A0F" w:rsidR="0049760F" w:rsidRPr="009D3C8B" w:rsidRDefault="0049760F" w:rsidP="007650B5">
      <w:pPr>
        <w:pStyle w:val="Rectitle"/>
        <w:keepNext w:val="0"/>
        <w:rPr>
          <w:b w:val="0"/>
          <w:bCs/>
          <w:szCs w:val="28"/>
          <w:lang w:eastAsia="zh-CN"/>
        </w:rPr>
      </w:pPr>
      <w:bookmarkStart w:id="3" w:name="OLE_LINK3"/>
      <w:r w:rsidRPr="009D3C8B">
        <w:rPr>
          <w:rFonts w:hint="eastAsia"/>
          <w:bCs/>
          <w:szCs w:val="28"/>
          <w:lang w:eastAsia="zh-CN"/>
        </w:rPr>
        <w:t>无线电波在</w:t>
      </w:r>
      <w:r w:rsidRPr="007650B5">
        <w:rPr>
          <w:rFonts w:hint="eastAsia"/>
          <w:lang w:eastAsia="zh-CN"/>
        </w:rPr>
        <w:t>大气</w:t>
      </w:r>
      <w:r w:rsidRPr="009D3C8B">
        <w:rPr>
          <w:rFonts w:hint="eastAsia"/>
          <w:bCs/>
          <w:szCs w:val="28"/>
          <w:lang w:eastAsia="zh-CN"/>
        </w:rPr>
        <w:t>气体中的衰减</w:t>
      </w:r>
      <w:bookmarkEnd w:id="3"/>
      <w:r w:rsidR="00A41C93">
        <w:rPr>
          <w:rFonts w:hint="eastAsia"/>
          <w:bCs/>
          <w:szCs w:val="28"/>
          <w:lang w:eastAsia="zh-CN"/>
        </w:rPr>
        <w:t>以及相关效应</w:t>
      </w:r>
    </w:p>
    <w:p w14:paraId="1544A194" w14:textId="503F8933" w:rsidR="0049760F" w:rsidRPr="00055C81" w:rsidRDefault="0049760F" w:rsidP="007650B5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</w:t>
      </w:r>
      <w:r w:rsidRPr="00055C81">
        <w:rPr>
          <w:szCs w:val="24"/>
          <w:u w:val="single"/>
          <w:lang w:val="en-GB" w:eastAsia="zh-CN"/>
        </w:rPr>
        <w:t>453-1</w:t>
      </w:r>
      <w:r>
        <w:rPr>
          <w:rFonts w:hint="eastAsia"/>
          <w:szCs w:val="24"/>
          <w:u w:val="single"/>
          <w:lang w:val="en-GB" w:eastAsia="zh-CN"/>
        </w:rPr>
        <w:t>4</w:t>
      </w:r>
      <w:r w:rsidRPr="00ED6723">
        <w:rPr>
          <w:u w:val="single"/>
          <w:lang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3/118(Rev.1)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04F75FE5" w14:textId="77777777" w:rsidR="0049760F" w:rsidRPr="00CB5983" w:rsidRDefault="0049760F" w:rsidP="007650B5">
      <w:pPr>
        <w:pStyle w:val="Rectitle"/>
        <w:keepNext w:val="0"/>
        <w:rPr>
          <w:lang w:eastAsia="zh-CN"/>
        </w:rPr>
      </w:pPr>
      <w:r w:rsidRPr="002B1B9A">
        <w:rPr>
          <w:rFonts w:hint="eastAsia"/>
          <w:lang w:eastAsia="zh-CN"/>
        </w:rPr>
        <w:t>无线电折射率：公式和折射率数据</w:t>
      </w:r>
    </w:p>
    <w:p w14:paraId="24817C59" w14:textId="4D396698" w:rsidR="0049760F" w:rsidRPr="00055C81" w:rsidRDefault="0049760F" w:rsidP="007650B5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</w:t>
      </w:r>
      <w:r w:rsidRPr="00055C81">
        <w:rPr>
          <w:szCs w:val="24"/>
          <w:u w:val="single"/>
          <w:lang w:val="en-GB" w:eastAsia="zh-CN"/>
        </w:rPr>
        <w:t>527-</w:t>
      </w:r>
      <w:r>
        <w:rPr>
          <w:rFonts w:hint="eastAsia"/>
          <w:szCs w:val="24"/>
          <w:u w:val="single"/>
          <w:lang w:val="en-GB" w:eastAsia="zh-CN"/>
        </w:rPr>
        <w:t>5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3/119(Rev.2)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168C1FB3" w14:textId="77777777" w:rsidR="0049760F" w:rsidRDefault="0049760F" w:rsidP="007650B5">
      <w:pPr>
        <w:pStyle w:val="Rectitle"/>
        <w:keepNext w:val="0"/>
        <w:rPr>
          <w:rStyle w:val="RectitleChar"/>
          <w:rFonts w:asciiTheme="minorHAnsi" w:hAnsiTheme="minorHAnsi" w:cstheme="minorHAnsi"/>
          <w:b/>
          <w:bCs/>
          <w:szCs w:val="24"/>
          <w:lang w:eastAsia="zh-CN"/>
        </w:rPr>
      </w:pPr>
      <w:r w:rsidRPr="007650B5">
        <w:rPr>
          <w:rFonts w:hint="eastAsia"/>
          <w:lang w:eastAsia="zh-CN"/>
        </w:rPr>
        <w:t>地球表面</w:t>
      </w:r>
      <w:r w:rsidRPr="00F66B2F">
        <w:rPr>
          <w:rFonts w:hint="eastAsia"/>
          <w:bCs/>
          <w:szCs w:val="28"/>
          <w:lang w:eastAsia="zh-CN"/>
        </w:rPr>
        <w:t>的电特性</w:t>
      </w:r>
    </w:p>
    <w:p w14:paraId="30BE023D" w14:textId="2A10D933" w:rsidR="0049760F" w:rsidRPr="00055C81" w:rsidRDefault="0049760F" w:rsidP="0049760F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P.310-</w:t>
      </w:r>
      <w:r>
        <w:rPr>
          <w:rFonts w:asciiTheme="minorHAnsi" w:hAnsiTheme="minorHAnsi" w:cstheme="minorHAnsi" w:hint="eastAsia"/>
          <w:szCs w:val="24"/>
          <w:u w:val="single"/>
          <w:lang w:val="en-GB" w:eastAsia="zh-CN"/>
        </w:rPr>
        <w:t>10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3/120(Rev.1)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0468A0ED" w14:textId="77777777" w:rsidR="0049760F" w:rsidRPr="004E6FAA" w:rsidRDefault="0049760F" w:rsidP="007650B5">
      <w:pPr>
        <w:pStyle w:val="Rectitle"/>
        <w:keepNext w:val="0"/>
        <w:rPr>
          <w:b w:val="0"/>
          <w:bCs/>
          <w:color w:val="800000"/>
          <w:szCs w:val="28"/>
          <w:lang w:val="en-GB" w:eastAsia="zh-CN"/>
        </w:rPr>
      </w:pPr>
      <w:r w:rsidRPr="00284768">
        <w:rPr>
          <w:bCs/>
          <w:szCs w:val="28"/>
          <w:lang w:eastAsia="zh-CN"/>
        </w:rPr>
        <w:t>有关非电离</w:t>
      </w:r>
      <w:r>
        <w:rPr>
          <w:bCs/>
          <w:szCs w:val="28"/>
          <w:lang w:eastAsia="zh-CN"/>
        </w:rPr>
        <w:t>介质</w:t>
      </w:r>
      <w:r w:rsidRPr="00284768">
        <w:rPr>
          <w:bCs/>
          <w:szCs w:val="28"/>
          <w:lang w:eastAsia="zh-CN"/>
        </w:rPr>
        <w:t>传播的术语定义</w:t>
      </w:r>
    </w:p>
    <w:p w14:paraId="26B9A2FC" w14:textId="16ABE3DE" w:rsidR="0049760F" w:rsidRPr="00055C81" w:rsidRDefault="0049760F" w:rsidP="0049760F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P.1511-</w:t>
      </w:r>
      <w:r>
        <w:rPr>
          <w:rFonts w:asciiTheme="minorHAnsi" w:hAnsiTheme="minorHAnsi" w:cstheme="minorHAnsi" w:hint="eastAsia"/>
          <w:szCs w:val="24"/>
          <w:u w:val="single"/>
          <w:lang w:val="en-GB" w:eastAsia="zh-CN"/>
        </w:rPr>
        <w:t>2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3/121(Rev.1)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3AAE52E5" w14:textId="0D4755CA" w:rsidR="0049760F" w:rsidRPr="00EE50C4" w:rsidRDefault="0049760F" w:rsidP="007650B5">
      <w:pPr>
        <w:pStyle w:val="Rectitle"/>
        <w:keepNext w:val="0"/>
        <w:rPr>
          <w:b w:val="0"/>
          <w:bCs/>
          <w:color w:val="800000"/>
          <w:szCs w:val="28"/>
          <w:highlight w:val="cyan"/>
          <w:lang w:val="en-GB" w:eastAsia="zh-CN"/>
        </w:rPr>
      </w:pPr>
      <w:r w:rsidRPr="0027683A">
        <w:rPr>
          <w:rFonts w:hint="eastAsia"/>
          <w:lang w:eastAsia="zh-CN"/>
        </w:rPr>
        <w:t>地对空传播建模地形学</w:t>
      </w:r>
    </w:p>
    <w:p w14:paraId="19B3A99C" w14:textId="10727EBA" w:rsidR="0049760F" w:rsidRPr="00055C81" w:rsidRDefault="0049760F" w:rsidP="0049760F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P.1853-</w:t>
      </w:r>
      <w:r w:rsidR="005715BD">
        <w:rPr>
          <w:rFonts w:asciiTheme="minorHAnsi" w:hAnsiTheme="minorHAnsi" w:cstheme="minorHAnsi" w:hint="eastAsia"/>
          <w:szCs w:val="24"/>
          <w:u w:val="single"/>
          <w:lang w:val="en-GB" w:eastAsia="zh-CN"/>
        </w:rPr>
        <w:t>2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3/122(Rev.1)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1C7E7913" w14:textId="344F79E4" w:rsidR="0049760F" w:rsidRPr="0071685F" w:rsidRDefault="0049760F" w:rsidP="0049760F">
      <w:pPr>
        <w:pStyle w:val="Reptitle"/>
        <w:spacing w:before="240"/>
        <w:rPr>
          <w:b w:val="0"/>
          <w:bCs/>
          <w:color w:val="800000"/>
          <w:szCs w:val="28"/>
          <w:highlight w:val="yellow"/>
          <w:lang w:val="en-GB" w:eastAsia="zh-CN"/>
        </w:rPr>
      </w:pPr>
      <w:r w:rsidRPr="0027683A">
        <w:rPr>
          <w:rFonts w:hint="eastAsia"/>
          <w:lang w:eastAsia="zh-CN"/>
        </w:rPr>
        <w:t>对流层</w:t>
      </w:r>
      <w:r w:rsidR="00A41C93">
        <w:rPr>
          <w:rFonts w:hint="eastAsia"/>
          <w:lang w:eastAsia="zh-CN"/>
        </w:rPr>
        <w:t>损害</w:t>
      </w:r>
      <w:r w:rsidRPr="0027683A">
        <w:rPr>
          <w:rFonts w:hint="eastAsia"/>
          <w:lang w:eastAsia="zh-CN"/>
        </w:rPr>
        <w:t>时间系列的合成</w:t>
      </w:r>
    </w:p>
    <w:p w14:paraId="15A32A9A" w14:textId="4F112C78" w:rsidR="0049760F" w:rsidRPr="00055C81" w:rsidRDefault="0049760F" w:rsidP="0049760F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P.2109-</w:t>
      </w:r>
      <w:r w:rsidR="005715BD">
        <w:rPr>
          <w:rFonts w:asciiTheme="minorHAnsi" w:hAnsiTheme="minorHAnsi" w:cstheme="minorHAnsi" w:hint="eastAsia"/>
          <w:szCs w:val="24"/>
          <w:u w:val="single"/>
          <w:lang w:val="en-GB" w:eastAsia="zh-CN"/>
        </w:rPr>
        <w:t>1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3/124(Rev.1)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2FA61F9A" w14:textId="77777777" w:rsidR="0049760F" w:rsidRPr="00EE50C4" w:rsidRDefault="0049760F" w:rsidP="007650B5">
      <w:pPr>
        <w:pStyle w:val="Rectitle"/>
        <w:keepNext w:val="0"/>
        <w:rPr>
          <w:b w:val="0"/>
          <w:bCs/>
          <w:color w:val="800000"/>
          <w:szCs w:val="28"/>
          <w:highlight w:val="yellow"/>
          <w:lang w:val="en-GB" w:eastAsia="zh-CN"/>
        </w:rPr>
      </w:pPr>
      <w:r w:rsidRPr="0027683A">
        <w:rPr>
          <w:rFonts w:hint="eastAsia"/>
          <w:lang w:eastAsia="zh-CN"/>
        </w:rPr>
        <w:t>建筑物入口损耗预测</w:t>
      </w:r>
    </w:p>
    <w:p w14:paraId="41055770" w14:textId="69C2C751" w:rsidR="0049760F" w:rsidRPr="00055C81" w:rsidRDefault="0049760F" w:rsidP="0049760F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lastRenderedPageBreak/>
        <w:t>ITU-R P.528-</w:t>
      </w:r>
      <w:r w:rsidR="005715BD">
        <w:rPr>
          <w:rFonts w:asciiTheme="minorHAnsi" w:hAnsiTheme="minorHAnsi" w:cstheme="minorHAnsi" w:hint="eastAsia"/>
          <w:szCs w:val="24"/>
          <w:u w:val="single"/>
          <w:lang w:val="en-GB" w:eastAsia="zh-CN"/>
        </w:rPr>
        <w:t>4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3/125(Rev.1)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04F82E18" w14:textId="7877CAFE" w:rsidR="0049760F" w:rsidRPr="00E6568C" w:rsidRDefault="0049760F" w:rsidP="007650B5">
      <w:pPr>
        <w:pStyle w:val="Rectitle"/>
        <w:keepNext w:val="0"/>
        <w:rPr>
          <w:b w:val="0"/>
          <w:bCs/>
          <w:color w:val="800000"/>
          <w:szCs w:val="28"/>
          <w:highlight w:val="yellow"/>
          <w:lang w:val="en-GB" w:eastAsia="zh-CN"/>
        </w:rPr>
      </w:pPr>
      <w:r w:rsidRPr="00164DD3">
        <w:rPr>
          <w:lang w:eastAsia="zh-CN"/>
        </w:rPr>
        <w:t>使用</w:t>
      </w:r>
      <w:r w:rsidRPr="00164DD3">
        <w:rPr>
          <w:lang w:eastAsia="zh-CN"/>
        </w:rPr>
        <w:t>VHF</w:t>
      </w:r>
      <w:r w:rsidRPr="00164DD3">
        <w:rPr>
          <w:lang w:eastAsia="zh-CN"/>
        </w:rPr>
        <w:t>、</w:t>
      </w:r>
      <w:r w:rsidRPr="00164DD3">
        <w:rPr>
          <w:lang w:eastAsia="zh-CN"/>
        </w:rPr>
        <w:t>UHF</w:t>
      </w:r>
      <w:r w:rsidRPr="00164DD3">
        <w:rPr>
          <w:lang w:eastAsia="zh-CN"/>
        </w:rPr>
        <w:t>和</w:t>
      </w:r>
      <w:r w:rsidRPr="00164DD3">
        <w:rPr>
          <w:lang w:eastAsia="zh-CN"/>
        </w:rPr>
        <w:t>SHF</w:t>
      </w:r>
      <w:r w:rsidRPr="00164DD3">
        <w:rPr>
          <w:lang w:eastAsia="zh-CN"/>
        </w:rPr>
        <w:t>频段的</w:t>
      </w:r>
      <w:r>
        <w:rPr>
          <w:lang w:eastAsia="zh-CN"/>
        </w:rPr>
        <w:br/>
      </w:r>
      <w:r w:rsidRPr="00164DD3">
        <w:rPr>
          <w:lang w:eastAsia="zh-CN"/>
        </w:rPr>
        <w:t>航空移动和无线电导航业务的传播</w:t>
      </w:r>
      <w:r w:rsidR="004D6287">
        <w:rPr>
          <w:rFonts w:hint="eastAsia"/>
          <w:lang w:eastAsia="zh-CN"/>
        </w:rPr>
        <w:t>预测方法</w:t>
      </w:r>
    </w:p>
    <w:p w14:paraId="592CBC52" w14:textId="359E78AB" w:rsidR="0049760F" w:rsidRPr="00055C81" w:rsidRDefault="0049760F" w:rsidP="0049760F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</w:t>
      </w:r>
      <w:r w:rsidRPr="00055C81">
        <w:rPr>
          <w:szCs w:val="24"/>
          <w:u w:val="single"/>
          <w:lang w:val="en-GB" w:eastAsia="zh-CN"/>
        </w:rPr>
        <w:t>1546-</w:t>
      </w:r>
      <w:r w:rsidR="005715BD">
        <w:rPr>
          <w:rFonts w:hint="eastAsia"/>
          <w:szCs w:val="24"/>
          <w:u w:val="single"/>
          <w:lang w:val="en-GB" w:eastAsia="zh-CN"/>
        </w:rPr>
        <w:t>6</w:t>
      </w:r>
      <w:r w:rsidRPr="00ED6723">
        <w:rPr>
          <w:u w:val="single"/>
          <w:lang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3/126(Rev.1)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244173FA" w14:textId="4A320990" w:rsidR="0049760F" w:rsidRPr="005A7F07" w:rsidRDefault="0049760F" w:rsidP="007650B5">
      <w:pPr>
        <w:pStyle w:val="Rectitle"/>
        <w:keepNext w:val="0"/>
        <w:rPr>
          <w:b w:val="0"/>
          <w:bCs/>
          <w:color w:val="800000"/>
          <w:szCs w:val="28"/>
          <w:highlight w:val="yellow"/>
          <w:lang w:val="en-GB" w:eastAsia="zh-CN"/>
        </w:rPr>
      </w:pPr>
      <w:r w:rsidRPr="00000EFA">
        <w:rPr>
          <w:rFonts w:hint="eastAsia"/>
          <w:lang w:eastAsia="zh-CN"/>
        </w:rPr>
        <w:t>30 MHz</w:t>
      </w:r>
      <w:r w:rsidRPr="00000EFA">
        <w:rPr>
          <w:rFonts w:hint="eastAsia"/>
          <w:lang w:eastAsia="zh-CN"/>
        </w:rPr>
        <w:t>至</w:t>
      </w:r>
      <w:r w:rsidR="005715BD">
        <w:rPr>
          <w:rFonts w:hint="eastAsia"/>
          <w:lang w:eastAsia="zh-CN"/>
        </w:rPr>
        <w:t>4</w:t>
      </w:r>
      <w:r w:rsidRPr="00000EFA">
        <w:rPr>
          <w:rFonts w:hint="cs"/>
          <w:lang w:eastAsia="zh-CN"/>
        </w:rPr>
        <w:t> </w:t>
      </w:r>
      <w:r w:rsidRPr="00000EFA">
        <w:rPr>
          <w:rFonts w:hint="eastAsia"/>
          <w:lang w:eastAsia="zh-CN"/>
        </w:rPr>
        <w:t>000 MHz</w:t>
      </w:r>
      <w:r w:rsidRPr="00000EFA">
        <w:rPr>
          <w:rFonts w:hint="eastAsia"/>
          <w:lang w:eastAsia="zh-CN"/>
        </w:rPr>
        <w:t>频率范围内</w:t>
      </w:r>
      <w:r>
        <w:rPr>
          <w:lang w:eastAsia="zh-CN"/>
        </w:rPr>
        <w:br/>
      </w:r>
      <w:r w:rsidRPr="00000EFA">
        <w:rPr>
          <w:rFonts w:hint="eastAsia"/>
          <w:lang w:eastAsia="zh-CN"/>
        </w:rPr>
        <w:t>地面业务点对面预测的方法</w:t>
      </w:r>
    </w:p>
    <w:p w14:paraId="11CA1BAC" w14:textId="063CD0A7" w:rsidR="0049760F" w:rsidRPr="00055C81" w:rsidRDefault="0049760F" w:rsidP="0049760F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P.1812-</w:t>
      </w:r>
      <w:r w:rsidR="005715BD">
        <w:rPr>
          <w:rFonts w:asciiTheme="minorHAnsi" w:hAnsiTheme="minorHAnsi" w:cstheme="minorHAnsi" w:hint="eastAsia"/>
          <w:szCs w:val="24"/>
          <w:u w:val="single"/>
          <w:lang w:val="en-GB" w:eastAsia="zh-CN"/>
        </w:rPr>
        <w:t>5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3/127(Rev.1)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119457E0" w14:textId="77777777" w:rsidR="0049760F" w:rsidRPr="005258F3" w:rsidRDefault="0049760F" w:rsidP="007650B5">
      <w:pPr>
        <w:pStyle w:val="Rectitle"/>
        <w:keepNext w:val="0"/>
        <w:rPr>
          <w:b w:val="0"/>
          <w:bCs/>
          <w:color w:val="800000"/>
          <w:szCs w:val="28"/>
          <w:highlight w:val="yellow"/>
          <w:lang w:val="en-GB" w:eastAsia="zh-CN"/>
        </w:rPr>
      </w:pPr>
      <w:r w:rsidRPr="00000EFA">
        <w:rPr>
          <w:lang w:eastAsia="zh-CN"/>
        </w:rPr>
        <w:t>VHF</w:t>
      </w:r>
      <w:r w:rsidRPr="00000EFA">
        <w:rPr>
          <w:rFonts w:hint="eastAsia"/>
          <w:lang w:eastAsia="zh-CN"/>
        </w:rPr>
        <w:t>和</w:t>
      </w:r>
      <w:r w:rsidRPr="00000EFA">
        <w:rPr>
          <w:lang w:eastAsia="zh-CN"/>
        </w:rPr>
        <w:t>UHF</w:t>
      </w:r>
      <w:r w:rsidRPr="00000EFA">
        <w:rPr>
          <w:rFonts w:hint="eastAsia"/>
          <w:lang w:eastAsia="zh-CN"/>
        </w:rPr>
        <w:t>波段中有关点对面</w:t>
      </w:r>
      <w:r w:rsidRPr="00000EFA">
        <w:rPr>
          <w:lang w:eastAsia="zh-CN"/>
        </w:rPr>
        <w:br/>
      </w:r>
      <w:r w:rsidRPr="00000EFA">
        <w:rPr>
          <w:rFonts w:hint="eastAsia"/>
          <w:lang w:eastAsia="zh-CN"/>
        </w:rPr>
        <w:t>地面业务的一种路径特定的传播预测方法</w:t>
      </w:r>
    </w:p>
    <w:p w14:paraId="219674FC" w14:textId="5DD43E61" w:rsidR="0049760F" w:rsidRPr="00055C81" w:rsidRDefault="0049760F" w:rsidP="0049760F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P.1238-</w:t>
      </w:r>
      <w:r w:rsidR="005715BD">
        <w:rPr>
          <w:rFonts w:asciiTheme="minorHAnsi" w:hAnsiTheme="minorHAnsi" w:cstheme="minorHAnsi" w:hint="eastAsia"/>
          <w:szCs w:val="24"/>
          <w:u w:val="single"/>
          <w:lang w:val="en-GB" w:eastAsia="zh-CN"/>
        </w:rPr>
        <w:t>10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3/128(Rev.2)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2412AB49" w14:textId="5EE0316D" w:rsidR="0049760F" w:rsidRPr="00694AA0" w:rsidRDefault="0049760F" w:rsidP="007650B5">
      <w:pPr>
        <w:pStyle w:val="Rectitle"/>
        <w:keepNext w:val="0"/>
        <w:rPr>
          <w:color w:val="800000"/>
          <w:sz w:val="22"/>
          <w:szCs w:val="24"/>
          <w:lang w:val="en-GB" w:eastAsia="zh-CN"/>
        </w:rPr>
      </w:pPr>
      <w:bookmarkStart w:id="4" w:name="OLE_LINK5"/>
      <w:r w:rsidRPr="00F50787">
        <w:rPr>
          <w:lang w:eastAsia="zh-CN"/>
        </w:rPr>
        <w:t>用于规划频率范围在</w:t>
      </w:r>
      <w:r>
        <w:rPr>
          <w:lang w:eastAsia="zh-CN"/>
        </w:rPr>
        <w:t>3</w:t>
      </w:r>
      <w:r w:rsidRPr="00F50787">
        <w:rPr>
          <w:lang w:eastAsia="zh-CN"/>
        </w:rPr>
        <w:t>00 MHz</w:t>
      </w:r>
      <w:r w:rsidRPr="00F50787">
        <w:rPr>
          <w:lang w:eastAsia="zh-CN"/>
        </w:rPr>
        <w:t>到</w:t>
      </w:r>
      <w:r w:rsidR="005715BD">
        <w:rPr>
          <w:rFonts w:hint="eastAsia"/>
          <w:lang w:eastAsia="zh-CN"/>
        </w:rPr>
        <w:t>45</w:t>
      </w:r>
      <w:r w:rsidRPr="00F50787">
        <w:rPr>
          <w:lang w:eastAsia="zh-CN"/>
        </w:rPr>
        <w:t>0 GHz</w:t>
      </w:r>
      <w:r w:rsidRPr="00F50787">
        <w:rPr>
          <w:lang w:eastAsia="zh-CN"/>
        </w:rPr>
        <w:t>内的室内无线电</w:t>
      </w:r>
      <w:r w:rsidRPr="00F50787">
        <w:rPr>
          <w:lang w:eastAsia="zh-CN"/>
        </w:rPr>
        <w:br/>
      </w:r>
      <w:r w:rsidRPr="00F50787">
        <w:rPr>
          <w:lang w:eastAsia="zh-CN"/>
        </w:rPr>
        <w:t>通信系统和无线局域网的传播数据和预测方法</w:t>
      </w:r>
      <w:bookmarkEnd w:id="4"/>
    </w:p>
    <w:p w14:paraId="1065D5BC" w14:textId="01F3FCC9" w:rsidR="0049760F" w:rsidRPr="00055C81" w:rsidRDefault="0049760F" w:rsidP="0049760F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P.1411-</w:t>
      </w:r>
      <w:r w:rsidR="005715BD">
        <w:rPr>
          <w:rFonts w:asciiTheme="minorHAnsi" w:hAnsiTheme="minorHAnsi" w:cstheme="minorHAnsi" w:hint="eastAsia"/>
          <w:szCs w:val="24"/>
          <w:u w:val="single"/>
          <w:lang w:val="en-GB" w:eastAsia="zh-CN"/>
        </w:rPr>
        <w:t>10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3/129(Rev.1)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2DC5439F" w14:textId="77777777" w:rsidR="0049760F" w:rsidRPr="005064EF" w:rsidRDefault="0049760F" w:rsidP="007650B5">
      <w:pPr>
        <w:pStyle w:val="Rectitle"/>
        <w:keepNext w:val="0"/>
        <w:rPr>
          <w:rFonts w:asciiTheme="minorHAnsi" w:hAnsiTheme="minorHAnsi" w:cstheme="minorHAnsi"/>
          <w:sz w:val="24"/>
          <w:szCs w:val="24"/>
          <w:highlight w:val="yellow"/>
          <w:lang w:val="en-GB" w:eastAsia="zh-CN"/>
        </w:rPr>
      </w:pPr>
      <w:r w:rsidRPr="00966E25">
        <w:rPr>
          <w:lang w:eastAsia="zh-CN"/>
        </w:rPr>
        <w:t>300 MHz</w:t>
      </w:r>
      <w:r w:rsidRPr="00966E25">
        <w:rPr>
          <w:rFonts w:hint="eastAsia"/>
          <w:lang w:eastAsia="zh-CN"/>
        </w:rPr>
        <w:t>至</w:t>
      </w:r>
      <w:r w:rsidRPr="00966E25">
        <w:rPr>
          <w:lang w:eastAsia="zh-CN"/>
        </w:rPr>
        <w:t>100 GHz</w:t>
      </w:r>
      <w:r w:rsidRPr="00966E25">
        <w:rPr>
          <w:rFonts w:hint="eastAsia"/>
          <w:lang w:eastAsia="zh-CN"/>
        </w:rPr>
        <w:t>频率范围内的短距离室外无线电</w:t>
      </w:r>
      <w:r>
        <w:rPr>
          <w:lang w:eastAsia="zh-CN"/>
        </w:rPr>
        <w:br/>
      </w:r>
      <w:r w:rsidRPr="00966E25">
        <w:rPr>
          <w:rFonts w:hint="eastAsia"/>
          <w:lang w:eastAsia="zh-CN"/>
        </w:rPr>
        <w:t>通信系统和无线本地网规划所用的</w:t>
      </w:r>
      <w:r>
        <w:rPr>
          <w:lang w:eastAsia="zh-CN"/>
        </w:rPr>
        <w:br/>
      </w:r>
      <w:r w:rsidRPr="00966E25">
        <w:rPr>
          <w:rFonts w:hint="eastAsia"/>
          <w:lang w:eastAsia="zh-CN"/>
        </w:rPr>
        <w:t>传播数据和预测方法</w:t>
      </w:r>
    </w:p>
    <w:p w14:paraId="2C4E4D06" w14:textId="6BB07F0A" w:rsidR="0049760F" w:rsidRPr="00055C81" w:rsidRDefault="0049760F" w:rsidP="0049760F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P.1816-</w:t>
      </w:r>
      <w:r w:rsidR="005715BD">
        <w:rPr>
          <w:rFonts w:asciiTheme="minorHAnsi" w:hAnsiTheme="minorHAnsi" w:cstheme="minorHAnsi" w:hint="eastAsia"/>
          <w:szCs w:val="24"/>
          <w:u w:val="single"/>
          <w:lang w:val="en-GB" w:eastAsia="zh-CN"/>
        </w:rPr>
        <w:t>4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3/130(Rev.1)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52EDAC48" w14:textId="77777777" w:rsidR="0049760F" w:rsidRPr="00571DC2" w:rsidRDefault="0049760F" w:rsidP="0049760F">
      <w:pPr>
        <w:pStyle w:val="Reptitle"/>
        <w:spacing w:before="240"/>
        <w:rPr>
          <w:color w:val="800000"/>
          <w:sz w:val="22"/>
          <w:szCs w:val="24"/>
          <w:highlight w:val="yellow"/>
          <w:lang w:val="en-GB" w:eastAsia="zh-CN"/>
        </w:rPr>
      </w:pPr>
      <w:r w:rsidRPr="00951D23">
        <w:rPr>
          <w:lang w:eastAsia="zh-CN"/>
        </w:rPr>
        <w:t>使用</w:t>
      </w:r>
      <w:r w:rsidRPr="00951D23">
        <w:rPr>
          <w:lang w:eastAsia="zh-CN"/>
        </w:rPr>
        <w:t>UHF</w:t>
      </w:r>
      <w:r w:rsidRPr="00951D23">
        <w:rPr>
          <w:lang w:eastAsia="zh-CN"/>
        </w:rPr>
        <w:t>和</w:t>
      </w:r>
      <w:r w:rsidRPr="00951D23">
        <w:rPr>
          <w:lang w:eastAsia="zh-CN"/>
        </w:rPr>
        <w:t>SHF</w:t>
      </w:r>
      <w:r w:rsidRPr="00951D23">
        <w:rPr>
          <w:lang w:eastAsia="zh-CN"/>
        </w:rPr>
        <w:t>频段的宽带陆地</w:t>
      </w:r>
      <w:r w:rsidRPr="00951D23">
        <w:rPr>
          <w:rFonts w:hint="eastAsia"/>
          <w:lang w:eastAsia="zh-CN"/>
        </w:rPr>
        <w:br/>
      </w:r>
      <w:r w:rsidRPr="00951D23">
        <w:rPr>
          <w:lang w:eastAsia="zh-CN"/>
        </w:rPr>
        <w:t>移动业务的时间预测和空间资料</w:t>
      </w:r>
    </w:p>
    <w:p w14:paraId="6F243F23" w14:textId="08206577" w:rsidR="0049760F" w:rsidRPr="00055C81" w:rsidRDefault="0049760F" w:rsidP="007650B5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P.531-1</w:t>
      </w:r>
      <w:r w:rsidR="005715BD">
        <w:rPr>
          <w:rFonts w:asciiTheme="minorHAnsi" w:hAnsiTheme="minorHAnsi" w:cstheme="minorHAnsi" w:hint="eastAsia"/>
          <w:szCs w:val="24"/>
          <w:u w:val="single"/>
          <w:lang w:val="en-GB" w:eastAsia="zh-CN"/>
        </w:rPr>
        <w:t>4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3/135(Rev.1)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5C970538" w14:textId="59D505BA" w:rsidR="0049760F" w:rsidRPr="00BA010A" w:rsidRDefault="0049760F" w:rsidP="007650B5">
      <w:pPr>
        <w:pStyle w:val="Rectitle"/>
        <w:keepNext w:val="0"/>
        <w:rPr>
          <w:color w:val="800000"/>
          <w:sz w:val="22"/>
          <w:szCs w:val="24"/>
          <w:highlight w:val="yellow"/>
          <w:lang w:val="en-GB" w:eastAsia="zh-CN"/>
        </w:rPr>
      </w:pPr>
      <w:bookmarkStart w:id="5" w:name="Pre_title"/>
      <w:r>
        <w:rPr>
          <w:color w:val="000000"/>
          <w:lang w:eastAsia="zh-CN"/>
        </w:rPr>
        <w:t>卫星</w:t>
      </w:r>
      <w:r w:rsidR="00A41C93">
        <w:rPr>
          <w:rFonts w:hint="eastAsia"/>
          <w:color w:val="000000"/>
          <w:lang w:eastAsia="zh-CN"/>
        </w:rPr>
        <w:t>网络</w:t>
      </w:r>
      <w:r>
        <w:rPr>
          <w:color w:val="000000"/>
          <w:lang w:eastAsia="zh-CN"/>
        </w:rPr>
        <w:t>和系统设计所需的电离层传播数据和预测方</w:t>
      </w:r>
      <w:r>
        <w:rPr>
          <w:rFonts w:ascii="SimSun" w:eastAsia="SimSun" w:hAnsi="SimSun" w:cs="SimSun" w:hint="eastAsia"/>
          <w:color w:val="000000"/>
          <w:lang w:eastAsia="zh-CN"/>
        </w:rPr>
        <w:t>法</w:t>
      </w:r>
      <w:bookmarkEnd w:id="5"/>
    </w:p>
    <w:p w14:paraId="61D9C548" w14:textId="22596ECE" w:rsidR="0049760F" w:rsidRPr="00055C81" w:rsidRDefault="0049760F" w:rsidP="007650B5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lastRenderedPageBreak/>
        <w:t>ITU-R P.1144-</w:t>
      </w:r>
      <w:r w:rsidR="005715BD">
        <w:rPr>
          <w:rFonts w:asciiTheme="minorHAnsi" w:hAnsiTheme="minorHAnsi" w:cstheme="minorHAnsi" w:hint="eastAsia"/>
          <w:szCs w:val="24"/>
          <w:u w:val="single"/>
          <w:lang w:val="en-GB" w:eastAsia="zh-CN"/>
        </w:rPr>
        <w:t>10</w:t>
      </w:r>
      <w:r w:rsidRPr="00ED6723">
        <w:rPr>
          <w:u w:val="single"/>
          <w:lang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3/138(Rev.1)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7A725463" w14:textId="5C499652" w:rsidR="0049760F" w:rsidRPr="00C30C84" w:rsidRDefault="0049760F" w:rsidP="0049760F">
      <w:pPr>
        <w:pStyle w:val="Reptitle"/>
        <w:spacing w:before="240"/>
        <w:rPr>
          <w:color w:val="800000"/>
          <w:sz w:val="22"/>
          <w:szCs w:val="24"/>
          <w:highlight w:val="yellow"/>
          <w:lang w:val="en-GB" w:eastAsia="zh-CN"/>
        </w:rPr>
      </w:pPr>
      <w:r>
        <w:rPr>
          <w:color w:val="000000"/>
          <w:lang w:eastAsia="zh-CN"/>
        </w:rPr>
        <w:t>无线电通信第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研究组传播方法应用指</w:t>
      </w:r>
      <w:r>
        <w:rPr>
          <w:rFonts w:ascii="SimSun" w:eastAsia="SimSun" w:hAnsi="SimSun" w:cs="SimSun" w:hint="eastAsia"/>
          <w:color w:val="000000"/>
          <w:lang w:eastAsia="zh-CN"/>
        </w:rPr>
        <w:t>导</w:t>
      </w:r>
    </w:p>
    <w:p w14:paraId="0B7DEAE8" w14:textId="1E709F31" w:rsidR="0049760F" w:rsidRPr="00055C81" w:rsidRDefault="0049760F" w:rsidP="007650B5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P.619-</w:t>
      </w:r>
      <w:r w:rsidR="005715BD">
        <w:rPr>
          <w:rFonts w:asciiTheme="minorHAnsi" w:hAnsiTheme="minorHAnsi" w:cstheme="minorHAnsi" w:hint="eastAsia"/>
          <w:szCs w:val="24"/>
          <w:u w:val="single"/>
          <w:lang w:val="en-GB" w:eastAsia="zh-CN"/>
        </w:rPr>
        <w:t>4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3/139(Rev.1)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78A96E71" w14:textId="0E18BB42" w:rsidR="0049760F" w:rsidRPr="00F12E1E" w:rsidRDefault="0049760F" w:rsidP="0049760F">
      <w:pPr>
        <w:pStyle w:val="Reptitle"/>
        <w:spacing w:before="240"/>
        <w:rPr>
          <w:color w:val="800000"/>
          <w:sz w:val="22"/>
          <w:szCs w:val="24"/>
          <w:highlight w:val="yellow"/>
          <w:lang w:val="en-GB" w:eastAsia="zh-CN"/>
        </w:rPr>
      </w:pPr>
      <w:r>
        <w:rPr>
          <w:color w:val="000000"/>
          <w:lang w:eastAsia="zh-CN"/>
        </w:rPr>
        <w:t>评估空间和地球表面电台之间干扰所需的传播数</w:t>
      </w:r>
      <w:r>
        <w:rPr>
          <w:rFonts w:ascii="SimSun" w:eastAsia="SimSun" w:hAnsi="SimSun" w:cs="SimSun" w:hint="eastAsia"/>
          <w:color w:val="000000"/>
          <w:lang w:eastAsia="zh-CN"/>
        </w:rPr>
        <w:t>据</w:t>
      </w:r>
    </w:p>
    <w:p w14:paraId="1C6FC949" w14:textId="3BCF655E" w:rsidR="0049760F" w:rsidRPr="00055C81" w:rsidRDefault="0049760F" w:rsidP="007650B5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P.617-</w:t>
      </w:r>
      <w:r w:rsidR="005715BD">
        <w:rPr>
          <w:rFonts w:asciiTheme="minorHAnsi" w:hAnsiTheme="minorHAnsi" w:cstheme="minorHAnsi" w:hint="eastAsia"/>
          <w:szCs w:val="24"/>
          <w:u w:val="single"/>
          <w:lang w:val="en-GB" w:eastAsia="zh-CN"/>
        </w:rPr>
        <w:t>5</w:t>
      </w:r>
      <w:r w:rsidRPr="007650B5">
        <w:rPr>
          <w:rFonts w:asciiTheme="minorHAnsi" w:hAnsiTheme="minorHAnsi" w:cstheme="minorHAnsi"/>
          <w:szCs w:val="24"/>
          <w:u w:val="single"/>
          <w:lang w:val="en-GB"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3/143(Rev.1)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0789A687" w14:textId="65D482EE" w:rsidR="0049760F" w:rsidRPr="00FF48A6" w:rsidRDefault="0049760F" w:rsidP="007650B5">
      <w:pPr>
        <w:pStyle w:val="Rectitle"/>
        <w:keepNext w:val="0"/>
        <w:rPr>
          <w:color w:val="800000"/>
          <w:sz w:val="22"/>
          <w:szCs w:val="24"/>
          <w:highlight w:val="yellow"/>
          <w:lang w:val="en-GB" w:eastAsia="zh-CN"/>
        </w:rPr>
      </w:pPr>
      <w:r>
        <w:rPr>
          <w:color w:val="000000"/>
          <w:lang w:eastAsia="zh-CN"/>
        </w:rPr>
        <w:t>超视距无线电中继系统设计所需传播预测技术和数</w:t>
      </w:r>
      <w:r>
        <w:rPr>
          <w:rFonts w:ascii="SimSun" w:eastAsia="SimSun" w:hAnsi="SimSun" w:cs="SimSun" w:hint="eastAsia"/>
          <w:color w:val="000000"/>
          <w:lang w:eastAsia="zh-CN"/>
        </w:rPr>
        <w:t>据</w:t>
      </w:r>
    </w:p>
    <w:p w14:paraId="1CDC70DD" w14:textId="5D1F4D3F" w:rsidR="0049760F" w:rsidRPr="00055C81" w:rsidRDefault="0049760F" w:rsidP="007650B5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P.2001-</w:t>
      </w:r>
      <w:r w:rsidR="005715BD">
        <w:rPr>
          <w:rFonts w:asciiTheme="minorHAnsi" w:hAnsiTheme="minorHAnsi" w:cstheme="minorHAnsi" w:hint="eastAsia"/>
          <w:szCs w:val="24"/>
          <w:u w:val="single"/>
          <w:lang w:val="en-GB" w:eastAsia="zh-CN"/>
        </w:rPr>
        <w:t>3</w:t>
      </w:r>
      <w:r w:rsidRPr="00ED6723">
        <w:rPr>
          <w:u w:val="single"/>
          <w:lang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3/144(Rev.1)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4FE29577" w14:textId="77777777" w:rsidR="0049760F" w:rsidRPr="00794B02" w:rsidRDefault="0049760F" w:rsidP="007650B5">
      <w:pPr>
        <w:pStyle w:val="Rectitle"/>
        <w:keepNext w:val="0"/>
        <w:rPr>
          <w:color w:val="800000"/>
          <w:sz w:val="22"/>
          <w:szCs w:val="24"/>
          <w:highlight w:val="yellow"/>
          <w:lang w:val="en-GB" w:eastAsia="zh-CN"/>
        </w:rPr>
      </w:pPr>
      <w:r w:rsidRPr="00CB5983">
        <w:rPr>
          <w:lang w:eastAsia="zh-CN"/>
        </w:rPr>
        <w:t>一种</w:t>
      </w:r>
      <w:r w:rsidRPr="00CB5983">
        <w:rPr>
          <w:lang w:eastAsia="zh-CN"/>
        </w:rPr>
        <w:t>30 MHz</w:t>
      </w:r>
      <w:r w:rsidRPr="00CB5983">
        <w:rPr>
          <w:lang w:eastAsia="zh-CN"/>
        </w:rPr>
        <w:t>至</w:t>
      </w:r>
      <w:r w:rsidRPr="00CB5983">
        <w:rPr>
          <w:lang w:eastAsia="zh-CN"/>
        </w:rPr>
        <w:t>50 GHz</w:t>
      </w:r>
      <w:r w:rsidRPr="00CB5983">
        <w:rPr>
          <w:lang w:eastAsia="zh-CN"/>
        </w:rPr>
        <w:t>频率范围</w:t>
      </w:r>
      <w:r>
        <w:rPr>
          <w:lang w:eastAsia="zh-CN"/>
        </w:rPr>
        <w:br/>
      </w:r>
      <w:r w:rsidRPr="00CB5983">
        <w:rPr>
          <w:lang w:eastAsia="zh-CN"/>
        </w:rPr>
        <w:t>广泛通用的地面传播模型</w:t>
      </w:r>
    </w:p>
    <w:p w14:paraId="543389EC" w14:textId="398CF885" w:rsidR="0049760F" w:rsidRPr="00055C81" w:rsidRDefault="0049760F" w:rsidP="007650B5">
      <w:pPr>
        <w:keepNext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 w:eastAsia="zh-CN"/>
        </w:rPr>
      </w:pPr>
      <w:r w:rsidRPr="00055C81">
        <w:rPr>
          <w:rFonts w:asciiTheme="minorHAnsi" w:hAnsiTheme="minorHAnsi" w:cstheme="minorHAnsi"/>
          <w:szCs w:val="24"/>
          <w:u w:val="single"/>
          <w:lang w:val="en-GB" w:eastAsia="zh-CN"/>
        </w:rPr>
        <w:t>ITU-R P.681-1</w:t>
      </w:r>
      <w:r w:rsidR="005715BD">
        <w:rPr>
          <w:rFonts w:asciiTheme="minorHAnsi" w:hAnsiTheme="minorHAnsi" w:cstheme="minorHAnsi" w:hint="eastAsia"/>
          <w:szCs w:val="24"/>
          <w:u w:val="single"/>
          <w:lang w:val="en-GB" w:eastAsia="zh-CN"/>
        </w:rPr>
        <w:t>1</w:t>
      </w:r>
      <w:r w:rsidRPr="00ED6723">
        <w:rPr>
          <w:u w:val="single"/>
          <w:lang w:eastAsia="zh-CN"/>
        </w:rPr>
        <w:t>建议书</w:t>
      </w:r>
      <w:r w:rsidRPr="00055C81">
        <w:rPr>
          <w:rFonts w:asciiTheme="minorHAnsi" w:hAnsiTheme="minorHAnsi" w:cstheme="minorHAnsi"/>
          <w:szCs w:val="24"/>
          <w:lang w:val="en-GB" w:eastAsia="zh-CN"/>
        </w:rPr>
        <w:tab/>
        <w:t>3/145(Rev.1)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3BF68018" w14:textId="58EBF656" w:rsidR="0049760F" w:rsidRDefault="0049760F" w:rsidP="007650B5">
      <w:pPr>
        <w:pStyle w:val="Rectitle"/>
        <w:keepNext w:val="0"/>
        <w:rPr>
          <w:lang w:eastAsia="zh-CN"/>
        </w:rPr>
      </w:pPr>
      <w:r>
        <w:rPr>
          <w:rFonts w:hint="eastAsia"/>
          <w:lang w:eastAsia="zh-CN"/>
        </w:rPr>
        <w:t>陆地</w:t>
      </w:r>
      <w:r w:rsidR="00A41C93">
        <w:rPr>
          <w:rFonts w:hint="eastAsia"/>
          <w:lang w:eastAsia="zh-CN"/>
        </w:rPr>
        <w:t>卫星</w:t>
      </w:r>
      <w:r>
        <w:rPr>
          <w:rFonts w:hint="eastAsia"/>
          <w:lang w:eastAsia="zh-CN"/>
        </w:rPr>
        <w:t>移动</w:t>
      </w:r>
      <w:r w:rsidR="00A41C93">
        <w:rPr>
          <w:rFonts w:hint="eastAsia"/>
          <w:lang w:eastAsia="zh-CN"/>
        </w:rPr>
        <w:t>业务中设计</w:t>
      </w:r>
      <w:r>
        <w:rPr>
          <w:rFonts w:hint="eastAsia"/>
          <w:lang w:eastAsia="zh-CN"/>
        </w:rPr>
        <w:t>系统所需要的传播数据</w:t>
      </w:r>
    </w:p>
    <w:p w14:paraId="7A9CF1BB" w14:textId="77777777" w:rsidR="0049760F" w:rsidRDefault="0049760F">
      <w:pPr>
        <w:jc w:val="center"/>
      </w:pPr>
      <w:r>
        <w:t>______________</w:t>
      </w:r>
    </w:p>
    <w:sectPr w:rsidR="0049760F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E16D3" w14:textId="77777777" w:rsidR="002171F6" w:rsidRDefault="002171F6">
      <w:r>
        <w:separator/>
      </w:r>
    </w:p>
  </w:endnote>
  <w:endnote w:type="continuationSeparator" w:id="0">
    <w:p w14:paraId="0AA9164B" w14:textId="77777777" w:rsidR="002171F6" w:rsidRDefault="0021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79BB0" w14:textId="77777777"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71897" w14:textId="77777777" w:rsidR="002171F6" w:rsidRDefault="002171F6">
      <w:r>
        <w:t>____________________</w:t>
      </w:r>
    </w:p>
  </w:footnote>
  <w:footnote w:type="continuationSeparator" w:id="0">
    <w:p w14:paraId="2A8DF3FA" w14:textId="77777777" w:rsidR="002171F6" w:rsidRDefault="0021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E2D2" w14:textId="645C78E2" w:rsidR="00E915AF" w:rsidRPr="00AC1F2B" w:rsidRDefault="00AF051D" w:rsidP="00E41A2A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DC4FD1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CBA2B" w14:textId="33692926" w:rsidR="00E915AF" w:rsidRPr="00AF3325" w:rsidRDefault="00E41A2A" w:rsidP="00E41A2A">
    <w:pPr>
      <w:pStyle w:val="Header"/>
      <w:jc w:val="center"/>
    </w:pP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 w:rsidR="00DC4FD1">
      <w:rPr>
        <w:rStyle w:val="PageNumber"/>
        <w:noProof/>
        <w:sz w:val="20"/>
        <w:szCs w:val="18"/>
      </w:rPr>
      <w:t>3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14:paraId="043E71D5" w14:textId="77777777" w:rsidTr="00091DF4">
      <w:tc>
        <w:tcPr>
          <w:tcW w:w="4889" w:type="dxa"/>
          <w:tcMar>
            <w:left w:w="0" w:type="dxa"/>
          </w:tcMar>
        </w:tcPr>
        <w:p w14:paraId="3A73C6A0" w14:textId="77777777" w:rsidR="00295CFA" w:rsidRDefault="00091DF4" w:rsidP="00295CF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3DD2B5C" wp14:editId="56D507E4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0697AFC3" w14:textId="77777777" w:rsidR="00295CFA" w:rsidRDefault="00295CFA" w:rsidP="00295CFA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459C9AC2" wp14:editId="23E9D1A8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A1AF60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tTQ2NbEwNTc1MzRS0lEKTi0uzszPAykwrAUAEvJObywAAAA="/>
    <w:docVar w:name="BuildingBlockITU" w:val="Building Blocks ITU.dotx"/>
  </w:docVars>
  <w:rsids>
    <w:rsidRoot w:val="002171F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150A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0BC2"/>
    <w:rsid w:val="00144DFB"/>
    <w:rsid w:val="00164B62"/>
    <w:rsid w:val="00187CA3"/>
    <w:rsid w:val="00196710"/>
    <w:rsid w:val="00196770"/>
    <w:rsid w:val="00197324"/>
    <w:rsid w:val="001A4C76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1F6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5CF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60F"/>
    <w:rsid w:val="004A4496"/>
    <w:rsid w:val="004B11AB"/>
    <w:rsid w:val="004B7C9A"/>
    <w:rsid w:val="004C6779"/>
    <w:rsid w:val="004C68C5"/>
    <w:rsid w:val="004D6287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15BD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650B5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23097"/>
    <w:rsid w:val="00A31370"/>
    <w:rsid w:val="00A34D6F"/>
    <w:rsid w:val="00A41C93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7902"/>
    <w:rsid w:val="00C07319"/>
    <w:rsid w:val="00C133FA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C4FD1"/>
    <w:rsid w:val="00DE66A5"/>
    <w:rsid w:val="00DF2B50"/>
    <w:rsid w:val="00E01059"/>
    <w:rsid w:val="00E04C86"/>
    <w:rsid w:val="00E15B88"/>
    <w:rsid w:val="00E17344"/>
    <w:rsid w:val="00E20F30"/>
    <w:rsid w:val="00E2189C"/>
    <w:rsid w:val="00E25BB1"/>
    <w:rsid w:val="00E27BBA"/>
    <w:rsid w:val="00E30E3F"/>
    <w:rsid w:val="00E35E8F"/>
    <w:rsid w:val="00E41A2A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775E6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888FFF3"/>
  <w15:docId w15:val="{387B6B18-93E2-48C0-8B2F-7D80899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E15B8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E15B88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4976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1587-9691-4760-AA6B-F55FE8B8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4</Pages>
  <Words>1087</Words>
  <Characters>792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Zhang, Lin</dc:creator>
  <cp:lastModifiedBy>Fernandez Jimenez, Virginia</cp:lastModifiedBy>
  <cp:revision>4</cp:revision>
  <cp:lastPrinted>2019-08-28T14:19:00Z</cp:lastPrinted>
  <dcterms:created xsi:type="dcterms:W3CDTF">2019-08-28T09:49:00Z</dcterms:created>
  <dcterms:modified xsi:type="dcterms:W3CDTF">2019-08-28T14:19:00Z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