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7B3DB1" w:rsidTr="00EA15B3">
        <w:tc>
          <w:tcPr>
            <w:tcW w:w="9889" w:type="dxa"/>
            <w:gridSpan w:val="3"/>
            <w:shd w:val="clear" w:color="auto" w:fill="auto"/>
          </w:tcPr>
          <w:p w:rsidR="00EA15B3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 xml:space="preserve">Radiocommunication </w:t>
            </w:r>
            <w:r w:rsidR="00AF70DA" w:rsidRPr="00AF70DA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Bureau (BR)</w:t>
            </w:r>
          </w:p>
          <w:p w:rsidR="008E38B4" w:rsidRPr="002A6189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Cs w:val="24"/>
                <w:lang w:val="en-GB"/>
              </w:rPr>
            </w:pPr>
          </w:p>
          <w:p w:rsidR="008E38B4" w:rsidRPr="00AF70DA" w:rsidRDefault="008E38B4" w:rsidP="00117282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651777" w:rsidRPr="00662581" w:rsidTr="00034340">
        <w:tc>
          <w:tcPr>
            <w:tcW w:w="7054" w:type="dxa"/>
            <w:gridSpan w:val="2"/>
            <w:shd w:val="clear" w:color="auto" w:fill="auto"/>
          </w:tcPr>
          <w:p w:rsidR="00C76D7F" w:rsidRPr="00662581" w:rsidRDefault="00D21694" w:rsidP="00E17344">
            <w:pPr>
              <w:spacing w:before="0"/>
              <w:jc w:val="left"/>
              <w:rPr>
                <w:szCs w:val="24"/>
                <w:lang w:val="fr-CH"/>
              </w:rPr>
            </w:pPr>
            <w:r w:rsidRPr="00662581">
              <w:rPr>
                <w:szCs w:val="24"/>
                <w:lang w:val="fr-CH"/>
              </w:rPr>
              <w:t xml:space="preserve">Administrative </w:t>
            </w:r>
            <w:r w:rsidR="008B35A3" w:rsidRPr="00662581">
              <w:rPr>
                <w:szCs w:val="24"/>
                <w:lang w:val="fr-CH"/>
              </w:rPr>
              <w:t>C</w:t>
            </w:r>
            <w:r w:rsidR="00C76D7F" w:rsidRPr="00662581">
              <w:rPr>
                <w:szCs w:val="24"/>
                <w:lang w:val="fr-CH"/>
              </w:rPr>
              <w:t>ircular</w:t>
            </w:r>
          </w:p>
          <w:p w:rsidR="00651777" w:rsidRPr="00662581" w:rsidRDefault="00E17344" w:rsidP="00640C14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662581">
              <w:rPr>
                <w:b/>
                <w:bCs/>
                <w:szCs w:val="24"/>
                <w:lang w:val="fr-CH"/>
              </w:rPr>
              <w:t>CA</w:t>
            </w:r>
            <w:r w:rsidR="00264B75" w:rsidRPr="00662581">
              <w:rPr>
                <w:b/>
                <w:bCs/>
                <w:szCs w:val="24"/>
                <w:lang w:val="fr-CH"/>
              </w:rPr>
              <w:t>CE</w:t>
            </w:r>
            <w:r w:rsidR="003836D4" w:rsidRPr="00662581">
              <w:rPr>
                <w:b/>
                <w:bCs/>
                <w:szCs w:val="24"/>
                <w:lang w:val="fr-CH"/>
              </w:rPr>
              <w:t>/</w:t>
            </w:r>
            <w:r w:rsidR="00640C14">
              <w:rPr>
                <w:b/>
                <w:bCs/>
                <w:szCs w:val="24"/>
                <w:lang w:val="fr-CH"/>
              </w:rPr>
              <w:t>919</w:t>
            </w:r>
          </w:p>
        </w:tc>
        <w:tc>
          <w:tcPr>
            <w:tcW w:w="2835" w:type="dxa"/>
            <w:shd w:val="clear" w:color="auto" w:fill="auto"/>
          </w:tcPr>
          <w:p w:rsidR="00651777" w:rsidRPr="00662581" w:rsidRDefault="006E7884" w:rsidP="00034340">
            <w:pPr>
              <w:spacing w:before="0"/>
              <w:jc w:val="right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21</w:t>
            </w:r>
            <w:bookmarkStart w:id="0" w:name="_GoBack"/>
            <w:bookmarkEnd w:id="0"/>
            <w:r w:rsidR="00A86C9E">
              <w:rPr>
                <w:szCs w:val="24"/>
                <w:lang w:val="en-GB"/>
              </w:rPr>
              <w:t xml:space="preserve"> August 2019</w:t>
            </w:r>
          </w:p>
        </w:tc>
      </w:tr>
      <w:tr w:rsidR="0037309C" w:rsidRPr="00662581" w:rsidTr="004D02EC">
        <w:tc>
          <w:tcPr>
            <w:tcW w:w="9889" w:type="dxa"/>
            <w:gridSpan w:val="3"/>
            <w:shd w:val="clear" w:color="auto" w:fill="auto"/>
          </w:tcPr>
          <w:p w:rsidR="0037309C" w:rsidRPr="00662581" w:rsidRDefault="0037309C" w:rsidP="006047E5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37309C" w:rsidRPr="00915367" w:rsidTr="004D02EC">
        <w:tc>
          <w:tcPr>
            <w:tcW w:w="9889" w:type="dxa"/>
            <w:gridSpan w:val="3"/>
            <w:shd w:val="clear" w:color="auto" w:fill="auto"/>
          </w:tcPr>
          <w:p w:rsidR="00D21694" w:rsidRPr="00915367" w:rsidRDefault="0037309C">
            <w:pPr>
              <w:spacing w:before="0"/>
              <w:jc w:val="left"/>
              <w:rPr>
                <w:b/>
                <w:bCs/>
                <w:szCs w:val="24"/>
              </w:rPr>
            </w:pPr>
            <w:r w:rsidRPr="00915367">
              <w:rPr>
                <w:b/>
                <w:bCs/>
                <w:szCs w:val="24"/>
              </w:rPr>
              <w:t>To Administrations of Member States of the ITU,</w:t>
            </w:r>
            <w:r w:rsidR="008B35A3" w:rsidRPr="00915367">
              <w:rPr>
                <w:b/>
                <w:bCs/>
                <w:szCs w:val="24"/>
              </w:rPr>
              <w:t xml:space="preserve"> </w:t>
            </w:r>
            <w:r w:rsidR="00264B75" w:rsidRPr="00915367">
              <w:rPr>
                <w:b/>
                <w:bCs/>
              </w:rPr>
              <w:t>Radiocommunication Sector Members</w:t>
            </w:r>
            <w:r w:rsidR="007214AA" w:rsidRPr="00915367">
              <w:rPr>
                <w:b/>
                <w:bCs/>
              </w:rPr>
              <w:t>,</w:t>
            </w:r>
            <w:r w:rsidR="00264B75" w:rsidRPr="00915367">
              <w:rPr>
                <w:b/>
                <w:bCs/>
              </w:rPr>
              <w:br/>
              <w:t xml:space="preserve">ITU-R Associates participating in the work of Radiocommunication Study Group </w:t>
            </w:r>
            <w:r w:rsidR="00A86C9E" w:rsidRPr="00915367">
              <w:rPr>
                <w:b/>
                <w:bCs/>
              </w:rPr>
              <w:t>7</w:t>
            </w:r>
            <w:r w:rsidR="007214AA" w:rsidRPr="00915367">
              <w:rPr>
                <w:b/>
                <w:bCs/>
              </w:rPr>
              <w:br/>
              <w:t>and ITU Academia</w:t>
            </w:r>
          </w:p>
        </w:tc>
      </w:tr>
      <w:tr w:rsidR="0037309C" w:rsidRPr="00915367" w:rsidTr="004D02EC">
        <w:tc>
          <w:tcPr>
            <w:tcW w:w="9889" w:type="dxa"/>
            <w:gridSpan w:val="3"/>
            <w:shd w:val="clear" w:color="auto" w:fill="auto"/>
          </w:tcPr>
          <w:p w:rsidR="0037309C" w:rsidRPr="00915367" w:rsidRDefault="0037309C" w:rsidP="006047E5">
            <w:pPr>
              <w:spacing w:before="0"/>
              <w:jc w:val="left"/>
              <w:rPr>
                <w:szCs w:val="24"/>
              </w:rPr>
            </w:pPr>
          </w:p>
        </w:tc>
      </w:tr>
      <w:tr w:rsidR="00B4054B" w:rsidRPr="00915367" w:rsidTr="0037309C">
        <w:tc>
          <w:tcPr>
            <w:tcW w:w="1526" w:type="dxa"/>
            <w:shd w:val="clear" w:color="auto" w:fill="auto"/>
          </w:tcPr>
          <w:p w:rsidR="00B4054B" w:rsidRPr="00915367" w:rsidRDefault="00B4054B" w:rsidP="006A0053">
            <w:pPr>
              <w:spacing w:before="0"/>
              <w:jc w:val="left"/>
              <w:rPr>
                <w:szCs w:val="24"/>
                <w:lang w:val="en-GB"/>
              </w:rPr>
            </w:pPr>
            <w:r w:rsidRPr="00915367">
              <w:rPr>
                <w:szCs w:val="24"/>
              </w:rPr>
              <w:t>Subject: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DB0E17" w:rsidRPr="00915367" w:rsidRDefault="00DB0E17" w:rsidP="00F51D6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709"/>
                <w:tab w:val="left" w:pos="1276"/>
              </w:tabs>
              <w:spacing w:before="0" w:after="120"/>
              <w:ind w:left="1843" w:hanging="1843"/>
              <w:rPr>
                <w:b/>
                <w:bCs/>
                <w:iCs/>
              </w:rPr>
            </w:pPr>
            <w:r w:rsidRPr="00915367">
              <w:rPr>
                <w:b/>
                <w:bCs/>
              </w:rPr>
              <w:t xml:space="preserve">Radiocommunication Study Group </w:t>
            </w:r>
            <w:r w:rsidR="00A86C9E" w:rsidRPr="00915367">
              <w:rPr>
                <w:b/>
                <w:bCs/>
              </w:rPr>
              <w:t xml:space="preserve">7 </w:t>
            </w:r>
            <w:r w:rsidR="0037770D" w:rsidRPr="00915367">
              <w:rPr>
                <w:b/>
                <w:bCs/>
              </w:rPr>
              <w:t>(</w:t>
            </w:r>
            <w:r w:rsidR="00A86C9E" w:rsidRPr="00915367">
              <w:rPr>
                <w:b/>
                <w:bCs/>
                <w:iCs/>
              </w:rPr>
              <w:t>Science services)</w:t>
            </w:r>
          </w:p>
          <w:p w:rsidR="00DB0E17" w:rsidRPr="00915367" w:rsidRDefault="00DB0E17" w:rsidP="0091536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59"/>
                <w:tab w:val="left" w:pos="1276"/>
              </w:tabs>
              <w:spacing w:before="0" w:after="120"/>
              <w:ind w:left="459" w:hanging="459"/>
              <w:jc w:val="left"/>
              <w:rPr>
                <w:b/>
                <w:bCs/>
              </w:rPr>
            </w:pPr>
            <w:r w:rsidRPr="00915367">
              <w:rPr>
                <w:b/>
                <w:bCs/>
              </w:rPr>
              <w:t>–</w:t>
            </w:r>
            <w:r w:rsidRPr="00915367">
              <w:rPr>
                <w:b/>
                <w:bCs/>
              </w:rPr>
              <w:tab/>
              <w:t xml:space="preserve">Adoption of </w:t>
            </w:r>
            <w:r w:rsidR="00A86C9E" w:rsidRPr="00915367">
              <w:rPr>
                <w:b/>
                <w:bCs/>
              </w:rPr>
              <w:t>4</w:t>
            </w:r>
            <w:r w:rsidRPr="00915367">
              <w:rPr>
                <w:b/>
                <w:bCs/>
              </w:rPr>
              <w:t xml:space="preserve"> revised ITU-R Recommendations and their simultaneous approval by correspondence in accordance with § </w:t>
            </w:r>
            <w:r w:rsidR="00662581" w:rsidRPr="00915367">
              <w:rPr>
                <w:b/>
                <w:bCs/>
              </w:rPr>
              <w:t>A2.6.2.4</w:t>
            </w:r>
            <w:r w:rsidRPr="00915367">
              <w:rPr>
                <w:b/>
                <w:bCs/>
              </w:rPr>
              <w:t xml:space="preserve"> of Resolution ITU</w:t>
            </w:r>
            <w:r w:rsidR="00915367">
              <w:rPr>
                <w:b/>
                <w:bCs/>
              </w:rPr>
              <w:noBreakHyphen/>
            </w:r>
            <w:r w:rsidRPr="00915367">
              <w:rPr>
                <w:b/>
                <w:bCs/>
              </w:rPr>
              <w:t>R 1-</w:t>
            </w:r>
            <w:r w:rsidR="00662581" w:rsidRPr="00915367">
              <w:rPr>
                <w:b/>
                <w:bCs/>
              </w:rPr>
              <w:t xml:space="preserve">7 </w:t>
            </w:r>
            <w:r w:rsidRPr="00915367">
              <w:rPr>
                <w:b/>
                <w:bCs/>
              </w:rPr>
              <w:t>(Procedure for the simultaneous adoption and approval by correspondence)</w:t>
            </w:r>
          </w:p>
          <w:p w:rsidR="00B4054B" w:rsidRPr="00915367" w:rsidRDefault="00DB0E17">
            <w:pPr>
              <w:tabs>
                <w:tab w:val="left" w:pos="459"/>
              </w:tabs>
              <w:spacing w:before="0"/>
              <w:ind w:left="459" w:hanging="459"/>
              <w:rPr>
                <w:b/>
                <w:bCs/>
                <w:szCs w:val="24"/>
                <w:lang w:val="en-GB"/>
              </w:rPr>
            </w:pPr>
            <w:r w:rsidRPr="00915367">
              <w:rPr>
                <w:b/>
                <w:bCs/>
              </w:rPr>
              <w:t>–</w:t>
            </w:r>
            <w:r w:rsidRPr="00915367">
              <w:rPr>
                <w:b/>
                <w:bCs/>
              </w:rPr>
              <w:tab/>
              <w:t xml:space="preserve">Suppression of </w:t>
            </w:r>
            <w:r w:rsidR="00A86C9E" w:rsidRPr="00915367">
              <w:rPr>
                <w:b/>
                <w:bCs/>
              </w:rPr>
              <w:t>2</w:t>
            </w:r>
            <w:r w:rsidRPr="00915367">
              <w:rPr>
                <w:b/>
                <w:bCs/>
              </w:rPr>
              <w:t xml:space="preserve"> ITU-R Recommendations</w:t>
            </w:r>
          </w:p>
        </w:tc>
      </w:tr>
      <w:tr w:rsidR="00B4054B" w:rsidRPr="00915367" w:rsidTr="006A0053">
        <w:tc>
          <w:tcPr>
            <w:tcW w:w="1526" w:type="dxa"/>
            <w:shd w:val="clear" w:color="auto" w:fill="auto"/>
          </w:tcPr>
          <w:p w:rsidR="00B4054B" w:rsidRPr="00915367" w:rsidRDefault="00B4054B" w:rsidP="006A0053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915367" w:rsidRDefault="00B4054B" w:rsidP="006A0053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B4054B" w:rsidRPr="00915367" w:rsidTr="006A0053">
        <w:tc>
          <w:tcPr>
            <w:tcW w:w="1526" w:type="dxa"/>
            <w:shd w:val="clear" w:color="auto" w:fill="auto"/>
          </w:tcPr>
          <w:p w:rsidR="00B4054B" w:rsidRPr="00915367" w:rsidRDefault="00B4054B" w:rsidP="006A0053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915367" w:rsidRDefault="00B4054B" w:rsidP="006A0053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C51E92" w:rsidRPr="00915367" w:rsidTr="00F72DBF">
        <w:tc>
          <w:tcPr>
            <w:tcW w:w="9889" w:type="dxa"/>
            <w:gridSpan w:val="3"/>
            <w:shd w:val="clear" w:color="auto" w:fill="auto"/>
          </w:tcPr>
          <w:p w:rsidR="00C51E92" w:rsidRPr="00915367" w:rsidRDefault="00C51E92" w:rsidP="00F72DBF">
            <w:pPr>
              <w:spacing w:before="0"/>
              <w:jc w:val="left"/>
              <w:rPr>
                <w:b/>
                <w:bCs/>
                <w:szCs w:val="24"/>
              </w:rPr>
            </w:pPr>
          </w:p>
        </w:tc>
      </w:tr>
    </w:tbl>
    <w:p w:rsidR="00264B75" w:rsidRPr="00915367" w:rsidRDefault="00264B75">
      <w:pPr>
        <w:pStyle w:val="Normalaftertitle"/>
        <w:spacing w:before="160"/>
      </w:pPr>
      <w:r w:rsidRPr="00915367">
        <w:t>By Administrative Circular CACE/</w:t>
      </w:r>
      <w:r w:rsidR="00A86C9E" w:rsidRPr="00915367">
        <w:t>901</w:t>
      </w:r>
      <w:r w:rsidRPr="00915367">
        <w:rPr>
          <w:i/>
          <w:iCs/>
        </w:rPr>
        <w:t xml:space="preserve"> </w:t>
      </w:r>
      <w:r w:rsidRPr="00915367">
        <w:t xml:space="preserve">dated </w:t>
      </w:r>
      <w:r w:rsidR="00A86C9E" w:rsidRPr="00915367">
        <w:t>14 June</w:t>
      </w:r>
      <w:r w:rsidR="00B865CE" w:rsidRPr="00915367">
        <w:t xml:space="preserve"> </w:t>
      </w:r>
      <w:r w:rsidR="00662581" w:rsidRPr="00915367">
        <w:t>201</w:t>
      </w:r>
      <w:r w:rsidR="00A86C9E" w:rsidRPr="00915367">
        <w:t>9</w:t>
      </w:r>
      <w:r w:rsidRPr="00915367">
        <w:t xml:space="preserve">, </w:t>
      </w:r>
      <w:r w:rsidR="00A86C9E" w:rsidRPr="00915367">
        <w:t>4</w:t>
      </w:r>
      <w:r w:rsidRPr="00915367">
        <w:t> draft revised ITU-R Recommendations were submitted for simultaneous adoption and approval by correspondence (PSAA), following the procedure of Resolution ITU</w:t>
      </w:r>
      <w:r w:rsidRPr="00915367">
        <w:noBreakHyphen/>
        <w:t>R 1</w:t>
      </w:r>
      <w:r w:rsidRPr="00915367">
        <w:noBreakHyphen/>
      </w:r>
      <w:r w:rsidR="00BA5287" w:rsidRPr="00915367">
        <w:t xml:space="preserve">7 </w:t>
      </w:r>
      <w:r w:rsidRPr="00915367">
        <w:t>(§ </w:t>
      </w:r>
      <w:r w:rsidR="00BA5287" w:rsidRPr="00915367">
        <w:t>A2.6.2.4</w:t>
      </w:r>
      <w:r w:rsidRPr="00915367">
        <w:t xml:space="preserve">). In addition, the Study Group proposed the suppression of </w:t>
      </w:r>
      <w:r w:rsidR="00A86C9E" w:rsidRPr="00915367">
        <w:t>2</w:t>
      </w:r>
      <w:r w:rsidRPr="00915367">
        <w:t xml:space="preserve"> ITU-R Recommendations.</w:t>
      </w:r>
    </w:p>
    <w:p w:rsidR="00264B75" w:rsidRPr="00915367" w:rsidRDefault="00264B75">
      <w:r w:rsidRPr="00915367">
        <w:t xml:space="preserve">The conditions governing this procedure were met on </w:t>
      </w:r>
      <w:r w:rsidR="00A86C9E" w:rsidRPr="00915367">
        <w:t>14 August</w:t>
      </w:r>
      <w:r w:rsidR="00B865CE" w:rsidRPr="00915367">
        <w:t xml:space="preserve"> </w:t>
      </w:r>
      <w:r w:rsidR="00BA5287" w:rsidRPr="00915367">
        <w:t>201</w:t>
      </w:r>
      <w:r w:rsidR="00A86C9E" w:rsidRPr="00915367">
        <w:t>9</w:t>
      </w:r>
      <w:r w:rsidRPr="00915367">
        <w:t>.</w:t>
      </w:r>
    </w:p>
    <w:p w:rsidR="00DB0E17" w:rsidRPr="00915367" w:rsidRDefault="00264B75" w:rsidP="00F51D6C">
      <w:pPr>
        <w:tabs>
          <w:tab w:val="left" w:pos="7938"/>
        </w:tabs>
      </w:pPr>
      <w:r w:rsidRPr="00915367">
        <w:t>The approved Recommendations will be published by the ITU and Annex 1 to this Circular provides their titles, with the assigned numbers. Annex 2 provides the list of suppressed Recommendations.</w:t>
      </w:r>
    </w:p>
    <w:p w:rsidR="00DB0E17" w:rsidRPr="00915367" w:rsidRDefault="0066018B" w:rsidP="00915367">
      <w:pPr>
        <w:spacing w:before="1560" w:line="240" w:lineRule="auto"/>
        <w:jc w:val="left"/>
        <w:rPr>
          <w:rFonts w:asciiTheme="minorHAnsi" w:hAnsiTheme="minorHAnsi" w:cstheme="minorHAnsi"/>
          <w:szCs w:val="24"/>
        </w:rPr>
      </w:pPr>
      <w:r w:rsidRPr="00915367">
        <w:rPr>
          <w:szCs w:val="24"/>
        </w:rPr>
        <w:t>Mario Maniewicz</w:t>
      </w:r>
    </w:p>
    <w:p w:rsidR="00DB0E17" w:rsidRPr="00915367" w:rsidRDefault="00DB0E17" w:rsidP="00DB0E17">
      <w:pPr>
        <w:spacing w:before="0" w:line="240" w:lineRule="auto"/>
        <w:jc w:val="left"/>
        <w:rPr>
          <w:rFonts w:asciiTheme="minorHAnsi" w:hAnsiTheme="minorHAnsi" w:cstheme="minorHAnsi"/>
          <w:szCs w:val="24"/>
        </w:rPr>
      </w:pPr>
      <w:r w:rsidRPr="00915367">
        <w:rPr>
          <w:rFonts w:asciiTheme="minorHAnsi" w:hAnsiTheme="minorHAnsi" w:cstheme="minorHAnsi"/>
          <w:szCs w:val="24"/>
        </w:rPr>
        <w:t>Director</w:t>
      </w:r>
    </w:p>
    <w:p w:rsidR="00264B75" w:rsidRPr="00915367" w:rsidRDefault="00264B75" w:rsidP="009F6113">
      <w:pPr>
        <w:tabs>
          <w:tab w:val="left" w:pos="4820"/>
        </w:tabs>
        <w:spacing w:before="240"/>
        <w:rPr>
          <w:u w:val="single"/>
        </w:rPr>
      </w:pPr>
      <w:r w:rsidRPr="00915367">
        <w:rPr>
          <w:b/>
        </w:rPr>
        <w:t>Annexes:</w:t>
      </w:r>
      <w:r w:rsidRPr="00915367">
        <w:tab/>
      </w:r>
      <w:r w:rsidR="00A86C9E" w:rsidRPr="00915367">
        <w:t>2</w:t>
      </w:r>
    </w:p>
    <w:p w:rsidR="00264B75" w:rsidRPr="00915367" w:rsidRDefault="00264B75" w:rsidP="00915367">
      <w:pPr>
        <w:tabs>
          <w:tab w:val="left" w:pos="6237"/>
        </w:tabs>
        <w:spacing w:before="480"/>
        <w:rPr>
          <w:b/>
          <w:bCs/>
          <w:sz w:val="18"/>
          <w:szCs w:val="18"/>
        </w:rPr>
      </w:pPr>
      <w:r w:rsidRPr="00915367">
        <w:rPr>
          <w:b/>
          <w:bCs/>
          <w:sz w:val="18"/>
          <w:szCs w:val="18"/>
        </w:rPr>
        <w:t>Distribution:</w:t>
      </w:r>
    </w:p>
    <w:p w:rsidR="00264B75" w:rsidRPr="00915367" w:rsidRDefault="00264B75" w:rsidP="00F51D6C">
      <w:pPr>
        <w:tabs>
          <w:tab w:val="left" w:pos="567"/>
          <w:tab w:val="left" w:pos="6237"/>
        </w:tabs>
        <w:spacing w:before="120" w:line="240" w:lineRule="auto"/>
        <w:ind w:left="567" w:hanging="567"/>
        <w:rPr>
          <w:rFonts w:asciiTheme="minorHAnsi" w:hAnsiTheme="minorHAnsi" w:cstheme="minorHAnsi"/>
          <w:sz w:val="18"/>
          <w:szCs w:val="18"/>
        </w:rPr>
      </w:pPr>
      <w:r w:rsidRPr="00915367">
        <w:rPr>
          <w:rFonts w:asciiTheme="minorHAnsi" w:hAnsiTheme="minorHAnsi" w:cstheme="minorHAnsi"/>
          <w:sz w:val="18"/>
          <w:szCs w:val="18"/>
        </w:rPr>
        <w:t>–</w:t>
      </w:r>
      <w:r w:rsidRPr="00915367">
        <w:rPr>
          <w:rFonts w:asciiTheme="minorHAnsi" w:hAnsiTheme="minorHAnsi" w:cstheme="minorHAnsi"/>
          <w:sz w:val="18"/>
          <w:szCs w:val="18"/>
        </w:rPr>
        <w:tab/>
        <w:t xml:space="preserve">Administrations of Member States of the ITU and Radiocommunication Sector Members participating in the work of Radiocommunication Study Group </w:t>
      </w:r>
      <w:r w:rsidR="00A86C9E" w:rsidRPr="00915367">
        <w:rPr>
          <w:rFonts w:asciiTheme="minorHAnsi" w:hAnsiTheme="minorHAnsi" w:cstheme="minorHAnsi"/>
          <w:sz w:val="18"/>
          <w:szCs w:val="18"/>
        </w:rPr>
        <w:t>7</w:t>
      </w:r>
    </w:p>
    <w:p w:rsidR="00264B75" w:rsidRPr="00915367" w:rsidRDefault="00264B75" w:rsidP="00DB0E17">
      <w:pPr>
        <w:tabs>
          <w:tab w:val="left" w:pos="567"/>
          <w:tab w:val="left" w:pos="6237"/>
        </w:tabs>
        <w:spacing w:before="0" w:line="240" w:lineRule="auto"/>
        <w:rPr>
          <w:rFonts w:asciiTheme="minorHAnsi" w:hAnsiTheme="minorHAnsi" w:cstheme="minorHAnsi"/>
          <w:sz w:val="18"/>
          <w:szCs w:val="18"/>
        </w:rPr>
      </w:pPr>
      <w:r w:rsidRPr="00915367">
        <w:rPr>
          <w:rFonts w:asciiTheme="minorHAnsi" w:hAnsiTheme="minorHAnsi" w:cstheme="minorHAnsi"/>
          <w:sz w:val="18"/>
          <w:szCs w:val="18"/>
        </w:rPr>
        <w:t>–</w:t>
      </w:r>
      <w:r w:rsidRPr="00915367">
        <w:rPr>
          <w:rFonts w:asciiTheme="minorHAnsi" w:hAnsiTheme="minorHAnsi" w:cstheme="minorHAnsi"/>
          <w:sz w:val="18"/>
          <w:szCs w:val="18"/>
        </w:rPr>
        <w:tab/>
        <w:t xml:space="preserve">ITU-R Associates participating in the work of Radiocommunication Study Group </w:t>
      </w:r>
      <w:r w:rsidR="00A86C9E" w:rsidRPr="00915367">
        <w:rPr>
          <w:rFonts w:asciiTheme="minorHAnsi" w:hAnsiTheme="minorHAnsi" w:cstheme="minorHAnsi"/>
          <w:sz w:val="18"/>
          <w:szCs w:val="18"/>
        </w:rPr>
        <w:t>7</w:t>
      </w:r>
    </w:p>
    <w:p w:rsidR="007214AA" w:rsidRPr="00915367" w:rsidRDefault="007214AA" w:rsidP="00DB0E17">
      <w:pPr>
        <w:tabs>
          <w:tab w:val="left" w:pos="567"/>
          <w:tab w:val="left" w:pos="6237"/>
        </w:tabs>
        <w:spacing w:before="0" w:line="240" w:lineRule="auto"/>
        <w:ind w:left="567" w:hanging="567"/>
        <w:rPr>
          <w:rFonts w:asciiTheme="minorHAnsi" w:hAnsiTheme="minorHAnsi" w:cstheme="minorHAnsi"/>
          <w:sz w:val="18"/>
          <w:szCs w:val="18"/>
        </w:rPr>
      </w:pPr>
      <w:r w:rsidRPr="00915367">
        <w:rPr>
          <w:rFonts w:asciiTheme="minorHAnsi" w:hAnsiTheme="minorHAnsi" w:cstheme="minorHAnsi"/>
          <w:sz w:val="18"/>
          <w:szCs w:val="18"/>
        </w:rPr>
        <w:t>–</w:t>
      </w:r>
      <w:r w:rsidRPr="00915367">
        <w:rPr>
          <w:rFonts w:asciiTheme="minorHAnsi" w:hAnsiTheme="minorHAnsi" w:cstheme="minorHAnsi"/>
          <w:sz w:val="18"/>
          <w:szCs w:val="18"/>
        </w:rPr>
        <w:tab/>
        <w:t>ITU Academia</w:t>
      </w:r>
    </w:p>
    <w:p w:rsidR="00264B75" w:rsidRPr="00915367" w:rsidRDefault="00264B75" w:rsidP="0026006F">
      <w:pPr>
        <w:tabs>
          <w:tab w:val="left" w:pos="567"/>
          <w:tab w:val="left" w:pos="6237"/>
        </w:tabs>
        <w:spacing w:before="0" w:line="240" w:lineRule="auto"/>
        <w:ind w:left="567" w:hanging="567"/>
        <w:rPr>
          <w:rFonts w:asciiTheme="minorHAnsi" w:hAnsiTheme="minorHAnsi" w:cstheme="minorHAnsi"/>
          <w:sz w:val="18"/>
          <w:szCs w:val="18"/>
        </w:rPr>
      </w:pPr>
      <w:r w:rsidRPr="00915367">
        <w:rPr>
          <w:rFonts w:asciiTheme="minorHAnsi" w:hAnsiTheme="minorHAnsi" w:cstheme="minorHAnsi"/>
          <w:sz w:val="18"/>
          <w:szCs w:val="18"/>
        </w:rPr>
        <w:t>–</w:t>
      </w:r>
      <w:r w:rsidRPr="00915367">
        <w:rPr>
          <w:rFonts w:asciiTheme="minorHAnsi" w:hAnsiTheme="minorHAnsi" w:cstheme="minorHAnsi"/>
          <w:sz w:val="18"/>
          <w:szCs w:val="18"/>
        </w:rPr>
        <w:tab/>
        <w:t>Chairmen and Vice-Chairmen of Radiocommunication Study Group</w:t>
      </w:r>
      <w:r w:rsidR="0026006F" w:rsidRPr="00915367">
        <w:rPr>
          <w:rFonts w:asciiTheme="minorHAnsi" w:hAnsiTheme="minorHAnsi" w:cstheme="minorHAnsi"/>
          <w:sz w:val="18"/>
          <w:szCs w:val="18"/>
        </w:rPr>
        <w:t>s</w:t>
      </w:r>
    </w:p>
    <w:p w:rsidR="00264B75" w:rsidRPr="00915367" w:rsidRDefault="00264B75" w:rsidP="00DB0E17">
      <w:pPr>
        <w:tabs>
          <w:tab w:val="left" w:pos="567"/>
          <w:tab w:val="left" w:pos="6237"/>
        </w:tabs>
        <w:spacing w:before="0" w:line="240" w:lineRule="auto"/>
        <w:rPr>
          <w:rFonts w:asciiTheme="minorHAnsi" w:hAnsiTheme="minorHAnsi" w:cstheme="minorHAnsi"/>
          <w:sz w:val="18"/>
          <w:szCs w:val="18"/>
        </w:rPr>
      </w:pPr>
      <w:r w:rsidRPr="00915367">
        <w:rPr>
          <w:rFonts w:asciiTheme="minorHAnsi" w:hAnsiTheme="minorHAnsi" w:cstheme="minorHAnsi"/>
          <w:sz w:val="18"/>
          <w:szCs w:val="18"/>
        </w:rPr>
        <w:t>–</w:t>
      </w:r>
      <w:r w:rsidRPr="00915367">
        <w:rPr>
          <w:rFonts w:asciiTheme="minorHAnsi" w:hAnsiTheme="minorHAnsi" w:cstheme="minorHAnsi"/>
          <w:sz w:val="18"/>
          <w:szCs w:val="18"/>
        </w:rPr>
        <w:tab/>
        <w:t>Chairman and Vice-Chairmen of the Conference Preparatory Meeting</w:t>
      </w:r>
    </w:p>
    <w:p w:rsidR="00264B75" w:rsidRPr="00915367" w:rsidRDefault="00264B75" w:rsidP="00DB0E17">
      <w:pPr>
        <w:tabs>
          <w:tab w:val="left" w:pos="567"/>
          <w:tab w:val="left" w:pos="6237"/>
        </w:tabs>
        <w:spacing w:before="0" w:line="240" w:lineRule="auto"/>
        <w:rPr>
          <w:rFonts w:asciiTheme="minorHAnsi" w:hAnsiTheme="minorHAnsi" w:cstheme="minorHAnsi"/>
          <w:sz w:val="18"/>
          <w:szCs w:val="18"/>
        </w:rPr>
      </w:pPr>
      <w:r w:rsidRPr="00915367">
        <w:rPr>
          <w:rFonts w:asciiTheme="minorHAnsi" w:hAnsiTheme="minorHAnsi" w:cstheme="minorHAnsi"/>
          <w:sz w:val="18"/>
          <w:szCs w:val="18"/>
        </w:rPr>
        <w:t>–</w:t>
      </w:r>
      <w:r w:rsidRPr="00915367">
        <w:rPr>
          <w:rFonts w:asciiTheme="minorHAnsi" w:hAnsiTheme="minorHAnsi" w:cstheme="minorHAnsi"/>
          <w:sz w:val="18"/>
          <w:szCs w:val="18"/>
        </w:rPr>
        <w:tab/>
        <w:t>Members of the Radio Regulations Board</w:t>
      </w:r>
    </w:p>
    <w:p w:rsidR="00264B75" w:rsidRPr="00915367" w:rsidRDefault="00264B75" w:rsidP="00DB0E17">
      <w:pPr>
        <w:pStyle w:val="BodyTextIndent"/>
        <w:rPr>
          <w:rFonts w:asciiTheme="minorHAnsi" w:hAnsiTheme="minorHAnsi" w:cstheme="minorHAnsi"/>
          <w:sz w:val="18"/>
          <w:szCs w:val="18"/>
        </w:rPr>
      </w:pPr>
      <w:r w:rsidRPr="00915367">
        <w:rPr>
          <w:rFonts w:asciiTheme="minorHAnsi" w:hAnsiTheme="minorHAnsi" w:cstheme="minorHAnsi"/>
          <w:sz w:val="18"/>
          <w:szCs w:val="18"/>
        </w:rPr>
        <w:t>–</w:t>
      </w:r>
      <w:r w:rsidRPr="00915367">
        <w:rPr>
          <w:rFonts w:asciiTheme="minorHAnsi" w:hAnsiTheme="minorHAnsi" w:cstheme="minorHAnsi"/>
          <w:sz w:val="18"/>
          <w:szCs w:val="18"/>
        </w:rPr>
        <w:tab/>
        <w:t>Secretary-General of the ITU, Director of the Telecommunication Standardization Bureau, Director of the Telecommunication Development Bureau</w:t>
      </w:r>
    </w:p>
    <w:p w:rsidR="00264B75" w:rsidRPr="00915367" w:rsidRDefault="00264B75" w:rsidP="00264B75">
      <w:pPr>
        <w:pStyle w:val="AnnexNotitle0"/>
        <w:spacing w:before="360"/>
        <w:rPr>
          <w:rFonts w:asciiTheme="minorHAnsi" w:hAnsiTheme="minorHAnsi" w:cstheme="minorHAnsi"/>
        </w:rPr>
      </w:pPr>
      <w:r w:rsidRPr="00915367">
        <w:rPr>
          <w:rFonts w:asciiTheme="minorHAnsi" w:hAnsiTheme="minorHAnsi" w:cstheme="minorHAnsi"/>
        </w:rPr>
        <w:lastRenderedPageBreak/>
        <w:t>Annex 1</w:t>
      </w:r>
    </w:p>
    <w:p w:rsidR="00264B75" w:rsidRPr="00915367" w:rsidRDefault="00264B75" w:rsidP="00264B75">
      <w:pPr>
        <w:pStyle w:val="AnnexNotitle0"/>
        <w:spacing w:before="240"/>
        <w:rPr>
          <w:rFonts w:asciiTheme="minorHAnsi" w:hAnsiTheme="minorHAnsi" w:cstheme="minorHAnsi"/>
        </w:rPr>
      </w:pPr>
      <w:r w:rsidRPr="00915367">
        <w:rPr>
          <w:rFonts w:asciiTheme="minorHAnsi" w:hAnsiTheme="minorHAnsi" w:cstheme="minorHAnsi"/>
        </w:rPr>
        <w:t xml:space="preserve">Titles of the approved </w:t>
      </w:r>
      <w:r w:rsidR="00577251" w:rsidRPr="00915367">
        <w:rPr>
          <w:rFonts w:asciiTheme="minorHAnsi" w:hAnsiTheme="minorHAnsi" w:cstheme="minorHAnsi"/>
        </w:rPr>
        <w:t xml:space="preserve">ITU-R </w:t>
      </w:r>
      <w:r w:rsidRPr="00915367">
        <w:rPr>
          <w:rFonts w:asciiTheme="minorHAnsi" w:hAnsiTheme="minorHAnsi" w:cstheme="minorHAnsi"/>
        </w:rPr>
        <w:t>Recommendations</w:t>
      </w:r>
    </w:p>
    <w:p w:rsidR="00A86C9E" w:rsidRPr="006E7884" w:rsidRDefault="00A86C9E" w:rsidP="00A86C9E">
      <w:pPr>
        <w:tabs>
          <w:tab w:val="right" w:pos="9639"/>
        </w:tabs>
        <w:spacing w:before="600"/>
        <w:rPr>
          <w:rFonts w:asciiTheme="minorHAnsi" w:hAnsiTheme="minorHAnsi" w:cstheme="minorHAnsi"/>
          <w:szCs w:val="24"/>
          <w:lang w:val="fr-CH"/>
        </w:rPr>
      </w:pPr>
      <w:r w:rsidRPr="006E7884">
        <w:rPr>
          <w:rFonts w:asciiTheme="minorHAnsi" w:hAnsiTheme="minorHAnsi" w:cstheme="minorHAnsi"/>
          <w:szCs w:val="24"/>
          <w:u w:val="single"/>
          <w:lang w:val="fr-CH"/>
        </w:rPr>
        <w:t xml:space="preserve">Recommendation ITU-R </w:t>
      </w:r>
      <w:r w:rsidRPr="006E7884">
        <w:rPr>
          <w:szCs w:val="24"/>
          <w:u w:val="single"/>
          <w:lang w:val="fr-CH"/>
        </w:rPr>
        <w:t>SA.1016-</w:t>
      </w:r>
      <w:r w:rsidR="00406626" w:rsidRPr="006E7884">
        <w:rPr>
          <w:szCs w:val="24"/>
          <w:u w:val="single"/>
          <w:lang w:val="fr-CH"/>
        </w:rPr>
        <w:t>1</w:t>
      </w:r>
      <w:r w:rsidRPr="006E7884">
        <w:rPr>
          <w:rFonts w:asciiTheme="minorHAnsi" w:hAnsiTheme="minorHAnsi" w:cstheme="minorHAnsi"/>
          <w:szCs w:val="24"/>
          <w:lang w:val="fr-CH"/>
        </w:rPr>
        <w:tab/>
        <w:t>Doc. 7/109(Rev.1)</w:t>
      </w:r>
    </w:p>
    <w:p w:rsidR="00A86C9E" w:rsidRPr="00915367" w:rsidRDefault="00A86C9E" w:rsidP="00A86C9E">
      <w:pPr>
        <w:keepNext/>
        <w:keepLines/>
        <w:spacing w:before="360" w:line="240" w:lineRule="auto"/>
        <w:jc w:val="center"/>
        <w:rPr>
          <w:b/>
          <w:sz w:val="28"/>
          <w:lang w:val="en-GB"/>
        </w:rPr>
      </w:pPr>
      <w:r w:rsidRPr="00915367">
        <w:rPr>
          <w:b/>
          <w:sz w:val="28"/>
          <w:lang w:val="en-GB"/>
        </w:rPr>
        <w:t>Sharing considerations relating to space research service (deep space)</w:t>
      </w:r>
    </w:p>
    <w:p w:rsidR="00A86C9E" w:rsidRPr="006E7884" w:rsidRDefault="00A86C9E" w:rsidP="00A86C9E">
      <w:pPr>
        <w:tabs>
          <w:tab w:val="right" w:pos="9639"/>
        </w:tabs>
        <w:spacing w:before="360"/>
        <w:rPr>
          <w:rFonts w:asciiTheme="minorHAnsi" w:hAnsiTheme="minorHAnsi" w:cstheme="minorHAnsi"/>
          <w:szCs w:val="24"/>
          <w:lang w:val="fr-CH"/>
        </w:rPr>
      </w:pPr>
      <w:r w:rsidRPr="006E7884">
        <w:rPr>
          <w:rFonts w:asciiTheme="minorHAnsi" w:hAnsiTheme="minorHAnsi" w:cstheme="minorHAnsi"/>
          <w:szCs w:val="24"/>
          <w:u w:val="single"/>
          <w:lang w:val="fr-CH"/>
        </w:rPr>
        <w:t>Recommendation ITU-R SA.1161-</w:t>
      </w:r>
      <w:r w:rsidR="00406626" w:rsidRPr="006E7884">
        <w:rPr>
          <w:rFonts w:asciiTheme="minorHAnsi" w:hAnsiTheme="minorHAnsi" w:cstheme="minorHAnsi"/>
          <w:szCs w:val="24"/>
          <w:u w:val="single"/>
          <w:lang w:val="fr-CH"/>
        </w:rPr>
        <w:t>3</w:t>
      </w:r>
      <w:r w:rsidRPr="006E7884">
        <w:rPr>
          <w:rFonts w:asciiTheme="minorHAnsi" w:hAnsiTheme="minorHAnsi" w:cstheme="minorHAnsi"/>
          <w:szCs w:val="24"/>
          <w:lang w:val="fr-CH"/>
        </w:rPr>
        <w:tab/>
        <w:t>Doc. 7/110(Rev.1)</w:t>
      </w:r>
    </w:p>
    <w:p w:rsidR="00A86C9E" w:rsidRPr="00915367" w:rsidRDefault="00A86C9E" w:rsidP="00A86C9E">
      <w:pPr>
        <w:keepNext/>
        <w:keepLines/>
        <w:spacing w:before="360" w:line="240" w:lineRule="auto"/>
        <w:jc w:val="center"/>
        <w:rPr>
          <w:rFonts w:asciiTheme="minorHAnsi" w:hAnsiTheme="minorHAnsi" w:cstheme="minorHAnsi"/>
          <w:b/>
          <w:bCs/>
          <w:szCs w:val="24"/>
          <w:lang w:val="en-GB"/>
        </w:rPr>
      </w:pPr>
      <w:r w:rsidRPr="00915367">
        <w:rPr>
          <w:b/>
          <w:sz w:val="28"/>
          <w:lang w:val="en-GB"/>
        </w:rPr>
        <w:t xml:space="preserve">Sharing and coordination criteria for data transmission systems in the Earth exploration-satellite and meteorological-satellite services </w:t>
      </w:r>
      <w:r w:rsidRPr="00915367">
        <w:rPr>
          <w:b/>
          <w:sz w:val="28"/>
          <w:lang w:val="en-GB"/>
        </w:rPr>
        <w:br/>
        <w:t>using satellites in geostationary orbit</w:t>
      </w:r>
    </w:p>
    <w:p w:rsidR="00A86C9E" w:rsidRPr="006E7884" w:rsidRDefault="00A86C9E" w:rsidP="00A86C9E">
      <w:pPr>
        <w:tabs>
          <w:tab w:val="right" w:pos="9639"/>
        </w:tabs>
        <w:spacing w:before="360"/>
        <w:rPr>
          <w:rFonts w:asciiTheme="minorHAnsi" w:hAnsiTheme="minorHAnsi" w:cstheme="minorHAnsi"/>
          <w:szCs w:val="24"/>
          <w:lang w:val="fr-CH"/>
        </w:rPr>
      </w:pPr>
      <w:r w:rsidRPr="006E7884">
        <w:rPr>
          <w:rFonts w:asciiTheme="minorHAnsi" w:hAnsiTheme="minorHAnsi" w:cstheme="minorHAnsi"/>
          <w:szCs w:val="24"/>
          <w:u w:val="single"/>
          <w:lang w:val="fr-CH"/>
        </w:rPr>
        <w:t>Recommendation ITU-R SA.1164-</w:t>
      </w:r>
      <w:r w:rsidR="00406626" w:rsidRPr="006E7884">
        <w:rPr>
          <w:rFonts w:asciiTheme="minorHAnsi" w:hAnsiTheme="minorHAnsi" w:cstheme="minorHAnsi"/>
          <w:szCs w:val="24"/>
          <w:u w:val="single"/>
          <w:lang w:val="fr-CH"/>
        </w:rPr>
        <w:t>4</w:t>
      </w:r>
      <w:r w:rsidRPr="006E7884">
        <w:rPr>
          <w:rFonts w:asciiTheme="minorHAnsi" w:hAnsiTheme="minorHAnsi" w:cstheme="minorHAnsi"/>
          <w:szCs w:val="24"/>
          <w:lang w:val="fr-CH"/>
        </w:rPr>
        <w:tab/>
        <w:t>Doc. 7/111(Rev.1)</w:t>
      </w:r>
    </w:p>
    <w:p w:rsidR="00A86C9E" w:rsidRPr="00915367" w:rsidRDefault="00A86C9E" w:rsidP="00A86C9E">
      <w:pPr>
        <w:keepNext/>
        <w:keepLines/>
        <w:spacing w:before="360" w:line="240" w:lineRule="auto"/>
        <w:jc w:val="center"/>
        <w:rPr>
          <w:rFonts w:asciiTheme="minorHAnsi" w:hAnsiTheme="minorHAnsi" w:cstheme="minorHAnsi"/>
          <w:b/>
          <w:bCs/>
          <w:szCs w:val="24"/>
          <w:lang w:val="en-GB"/>
        </w:rPr>
      </w:pPr>
      <w:r w:rsidRPr="00915367">
        <w:rPr>
          <w:b/>
          <w:sz w:val="28"/>
          <w:lang w:val="en-GB"/>
        </w:rPr>
        <w:t xml:space="preserve">Sharing and coordination criteria for service links in data collection systems using GSO satellites in the Earth exploration-satellite and </w:t>
      </w:r>
      <w:r w:rsidRPr="00915367">
        <w:rPr>
          <w:b/>
          <w:sz w:val="28"/>
          <w:lang w:val="en-GB"/>
        </w:rPr>
        <w:br/>
        <w:t>meteorological-satellite services</w:t>
      </w:r>
    </w:p>
    <w:p w:rsidR="00A86C9E" w:rsidRPr="006E7884" w:rsidRDefault="00A86C9E" w:rsidP="00A86C9E">
      <w:pPr>
        <w:tabs>
          <w:tab w:val="right" w:pos="9639"/>
        </w:tabs>
        <w:spacing w:before="360"/>
        <w:rPr>
          <w:rFonts w:asciiTheme="minorHAnsi" w:hAnsiTheme="minorHAnsi" w:cstheme="minorHAnsi"/>
          <w:szCs w:val="24"/>
          <w:lang w:val="fr-CH"/>
        </w:rPr>
      </w:pPr>
      <w:r w:rsidRPr="006E7884">
        <w:rPr>
          <w:rFonts w:asciiTheme="minorHAnsi" w:hAnsiTheme="minorHAnsi" w:cstheme="minorHAnsi"/>
          <w:szCs w:val="24"/>
          <w:u w:val="single"/>
          <w:lang w:val="fr-CH"/>
        </w:rPr>
        <w:t>Recommendation ITU-R SA.1027-</w:t>
      </w:r>
      <w:r w:rsidR="00406626" w:rsidRPr="006E7884">
        <w:rPr>
          <w:rFonts w:asciiTheme="minorHAnsi" w:hAnsiTheme="minorHAnsi" w:cstheme="minorHAnsi"/>
          <w:szCs w:val="24"/>
          <w:u w:val="single"/>
          <w:lang w:val="fr-CH"/>
        </w:rPr>
        <w:t>6</w:t>
      </w:r>
      <w:r w:rsidRPr="006E7884">
        <w:rPr>
          <w:rFonts w:asciiTheme="minorHAnsi" w:hAnsiTheme="minorHAnsi" w:cstheme="minorHAnsi"/>
          <w:szCs w:val="24"/>
          <w:lang w:val="fr-CH"/>
        </w:rPr>
        <w:tab/>
        <w:t>Doc. 7/112(Rev.1)</w:t>
      </w:r>
    </w:p>
    <w:p w:rsidR="00A86C9E" w:rsidRPr="00915367" w:rsidRDefault="00A86C9E" w:rsidP="00A86C9E">
      <w:pPr>
        <w:keepNext/>
        <w:keepLines/>
        <w:spacing w:before="360" w:line="240" w:lineRule="auto"/>
        <w:jc w:val="center"/>
        <w:rPr>
          <w:b/>
          <w:sz w:val="28"/>
          <w:lang w:val="en-GB"/>
        </w:rPr>
      </w:pPr>
      <w:r w:rsidRPr="00915367">
        <w:rPr>
          <w:b/>
          <w:sz w:val="28"/>
          <w:lang w:val="en-GB"/>
        </w:rPr>
        <w:t xml:space="preserve">Sharing criteria for space-to-Earth data transmission systems in the Earth exploration-satellite and meteorological-satellite services </w:t>
      </w:r>
      <w:r w:rsidRPr="00915367">
        <w:rPr>
          <w:b/>
          <w:sz w:val="28"/>
          <w:lang w:val="en-GB"/>
        </w:rPr>
        <w:br/>
        <w:t>using satellites in low</w:t>
      </w:r>
      <w:r w:rsidRPr="00915367">
        <w:rPr>
          <w:b/>
          <w:sz w:val="28"/>
          <w:lang w:val="en-GB"/>
        </w:rPr>
        <w:noBreakHyphen/>
        <w:t>Earth orbit</w:t>
      </w:r>
    </w:p>
    <w:p w:rsidR="00264B75" w:rsidRPr="00915367" w:rsidRDefault="00264B75" w:rsidP="00264B7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 w:cstheme="minorHAnsi"/>
          <w:b/>
          <w:bCs/>
          <w:sz w:val="28"/>
          <w:lang w:val="en-GB"/>
        </w:rPr>
      </w:pPr>
    </w:p>
    <w:p w:rsidR="00264B75" w:rsidRPr="00915367" w:rsidRDefault="00264B75" w:rsidP="00264B7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 w:cstheme="minorHAnsi"/>
          <w:b/>
          <w:bCs/>
          <w:sz w:val="28"/>
        </w:rPr>
      </w:pPr>
    </w:p>
    <w:p w:rsidR="00264B75" w:rsidRPr="00662581" w:rsidRDefault="00264B75" w:rsidP="00264B75">
      <w:pPr>
        <w:pStyle w:val="AnnexNotitle0"/>
        <w:rPr>
          <w:rFonts w:asciiTheme="minorHAnsi" w:hAnsiTheme="minorHAnsi" w:cstheme="minorHAnsi"/>
        </w:rPr>
      </w:pPr>
      <w:r w:rsidRPr="00915367">
        <w:rPr>
          <w:rFonts w:asciiTheme="minorHAnsi" w:hAnsiTheme="minorHAnsi" w:cstheme="minorHAnsi"/>
          <w:bCs/>
        </w:rPr>
        <w:t>Annex 2</w:t>
      </w:r>
      <w:r w:rsidRPr="00915367">
        <w:rPr>
          <w:rFonts w:asciiTheme="minorHAnsi" w:hAnsiTheme="minorHAnsi" w:cstheme="minorHAnsi"/>
          <w:bCs/>
        </w:rPr>
        <w:br/>
      </w:r>
      <w:r w:rsidRPr="00915367">
        <w:rPr>
          <w:rFonts w:asciiTheme="minorHAnsi" w:hAnsiTheme="minorHAnsi" w:cstheme="minorHAnsi"/>
          <w:bCs/>
        </w:rPr>
        <w:br/>
        <w:t xml:space="preserve">List of suppressed </w:t>
      </w:r>
      <w:r w:rsidR="00577251" w:rsidRPr="00915367">
        <w:rPr>
          <w:rFonts w:asciiTheme="minorHAnsi" w:hAnsiTheme="minorHAnsi" w:cstheme="minorHAnsi"/>
          <w:bCs/>
        </w:rPr>
        <w:t xml:space="preserve">ITU-R </w:t>
      </w:r>
      <w:r w:rsidRPr="00915367">
        <w:rPr>
          <w:rFonts w:asciiTheme="minorHAnsi" w:hAnsiTheme="minorHAnsi" w:cstheme="minorHAnsi"/>
        </w:rPr>
        <w:t>Recommendations</w:t>
      </w:r>
    </w:p>
    <w:p w:rsidR="00264B75" w:rsidRPr="00662581" w:rsidRDefault="00264B75" w:rsidP="00264B75">
      <w:pPr>
        <w:rPr>
          <w:rFonts w:asciiTheme="minorHAnsi" w:hAnsiTheme="minorHAnsi" w:cstheme="minorHAnsi"/>
        </w:rPr>
      </w:pPr>
    </w:p>
    <w:tbl>
      <w:tblPr>
        <w:tblW w:w="94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98"/>
        <w:gridCol w:w="6653"/>
      </w:tblGrid>
      <w:tr w:rsidR="00264B75" w:rsidRPr="00662581" w:rsidTr="001957CC">
        <w:trPr>
          <w:jc w:val="center"/>
        </w:trPr>
        <w:tc>
          <w:tcPr>
            <w:tcW w:w="2798" w:type="dxa"/>
          </w:tcPr>
          <w:p w:rsidR="00264B75" w:rsidRPr="00662581" w:rsidRDefault="00264B75" w:rsidP="001957CC">
            <w:pPr>
              <w:pStyle w:val="Tablehead"/>
              <w:rPr>
                <w:rFonts w:asciiTheme="minorHAnsi" w:hAnsiTheme="minorHAnsi" w:cstheme="minorHAnsi"/>
              </w:rPr>
            </w:pPr>
            <w:r w:rsidRPr="00662581">
              <w:rPr>
                <w:rFonts w:asciiTheme="minorHAnsi" w:hAnsiTheme="minorHAnsi" w:cstheme="minorHAnsi"/>
              </w:rPr>
              <w:t>Recommendation</w:t>
            </w:r>
            <w:r w:rsidRPr="00662581">
              <w:rPr>
                <w:rFonts w:asciiTheme="minorHAnsi" w:hAnsiTheme="minorHAnsi" w:cstheme="minorHAnsi"/>
              </w:rPr>
              <w:br/>
              <w:t>ITU-R</w:t>
            </w:r>
          </w:p>
        </w:tc>
        <w:tc>
          <w:tcPr>
            <w:tcW w:w="6653" w:type="dxa"/>
          </w:tcPr>
          <w:p w:rsidR="00264B75" w:rsidRPr="00662581" w:rsidRDefault="00264B75" w:rsidP="001957CC">
            <w:pPr>
              <w:pStyle w:val="Tablehead"/>
              <w:rPr>
                <w:rFonts w:asciiTheme="minorHAnsi" w:hAnsiTheme="minorHAnsi" w:cstheme="minorHAnsi"/>
              </w:rPr>
            </w:pPr>
            <w:r w:rsidRPr="00662581">
              <w:rPr>
                <w:rFonts w:asciiTheme="minorHAnsi" w:hAnsiTheme="minorHAnsi" w:cstheme="minorHAnsi"/>
                <w:bCs/>
              </w:rPr>
              <w:t>Title</w:t>
            </w:r>
          </w:p>
        </w:tc>
      </w:tr>
      <w:tr w:rsidR="00A86C9E" w:rsidRPr="00DB0E17" w:rsidTr="001957CC">
        <w:trPr>
          <w:jc w:val="center"/>
        </w:trPr>
        <w:tc>
          <w:tcPr>
            <w:tcW w:w="2798" w:type="dxa"/>
          </w:tcPr>
          <w:p w:rsidR="00A86C9E" w:rsidRPr="00662581" w:rsidRDefault="00A86C9E" w:rsidP="00A86C9E">
            <w:pPr>
              <w:pStyle w:val="Tabletext"/>
              <w:jc w:val="center"/>
              <w:rPr>
                <w:rFonts w:asciiTheme="minorHAnsi" w:hAnsiTheme="minorHAnsi" w:cstheme="minorHAnsi"/>
              </w:rPr>
            </w:pPr>
            <w:r w:rsidRPr="00B55A10">
              <w:rPr>
                <w:rFonts w:asciiTheme="minorHAnsi" w:hAnsiTheme="minorHAnsi" w:cstheme="minorHAnsi"/>
                <w:szCs w:val="20"/>
                <w:lang w:val="en-GB" w:eastAsia="ja-JP"/>
              </w:rPr>
              <w:t>TF.1010-1</w:t>
            </w:r>
          </w:p>
        </w:tc>
        <w:tc>
          <w:tcPr>
            <w:tcW w:w="6653" w:type="dxa"/>
          </w:tcPr>
          <w:p w:rsidR="00A86C9E" w:rsidRPr="00FE488F" w:rsidRDefault="00A86C9E" w:rsidP="00FE488F">
            <w:pPr>
              <w:pStyle w:val="Tabletext"/>
              <w:rPr>
                <w:rFonts w:asciiTheme="minorHAnsi" w:hAnsiTheme="minorHAnsi" w:cstheme="minorHAnsi"/>
                <w:lang w:val="en-GB"/>
              </w:rPr>
            </w:pPr>
            <w:r w:rsidRPr="00B55A10">
              <w:rPr>
                <w:rFonts w:asciiTheme="minorHAnsi" w:hAnsiTheme="minorHAnsi" w:cstheme="minorHAnsi"/>
                <w:szCs w:val="20"/>
                <w:lang w:val="en-GB"/>
              </w:rPr>
              <w:t>Relativistic effects in a coordinate time system in the vicinity of the Earth</w:t>
            </w:r>
          </w:p>
        </w:tc>
      </w:tr>
      <w:tr w:rsidR="00A86C9E" w:rsidRPr="00DB0E17" w:rsidTr="001957CC">
        <w:trPr>
          <w:jc w:val="center"/>
        </w:trPr>
        <w:tc>
          <w:tcPr>
            <w:tcW w:w="2798" w:type="dxa"/>
          </w:tcPr>
          <w:p w:rsidR="00A86C9E" w:rsidRPr="00DB0E17" w:rsidRDefault="00A86C9E" w:rsidP="00A86C9E">
            <w:pPr>
              <w:pStyle w:val="Tabletext"/>
              <w:jc w:val="center"/>
              <w:rPr>
                <w:rFonts w:asciiTheme="minorHAnsi" w:hAnsiTheme="minorHAnsi" w:cstheme="minorHAnsi"/>
              </w:rPr>
            </w:pPr>
            <w:r w:rsidRPr="00B55A10">
              <w:rPr>
                <w:rFonts w:asciiTheme="minorHAnsi" w:hAnsiTheme="minorHAnsi" w:cstheme="minorHAnsi"/>
                <w:szCs w:val="20"/>
                <w:lang w:val="en-GB" w:eastAsia="ja-JP"/>
              </w:rPr>
              <w:t>TF.2018-0</w:t>
            </w:r>
          </w:p>
        </w:tc>
        <w:tc>
          <w:tcPr>
            <w:tcW w:w="6653" w:type="dxa"/>
          </w:tcPr>
          <w:p w:rsidR="00A86C9E" w:rsidRPr="00DB0E17" w:rsidRDefault="00A86C9E" w:rsidP="00A86C9E">
            <w:pPr>
              <w:pStyle w:val="Tabletext"/>
              <w:rPr>
                <w:rFonts w:asciiTheme="minorHAnsi" w:hAnsiTheme="minorHAnsi" w:cstheme="minorHAnsi"/>
              </w:rPr>
            </w:pPr>
            <w:r w:rsidRPr="00B55A10">
              <w:rPr>
                <w:rFonts w:asciiTheme="minorHAnsi" w:hAnsiTheme="minorHAnsi" w:cstheme="minorHAnsi"/>
                <w:szCs w:val="20"/>
                <w:lang w:val="en-GB"/>
              </w:rPr>
              <w:t>Relativistic time transfer in the vicinity of the Earth and in the solar system</w:t>
            </w:r>
          </w:p>
        </w:tc>
      </w:tr>
    </w:tbl>
    <w:p w:rsidR="00264B75" w:rsidRDefault="00264B75" w:rsidP="00264B75">
      <w:bookmarkStart w:id="1" w:name="ddistribution"/>
      <w:bookmarkEnd w:id="1"/>
    </w:p>
    <w:p w:rsidR="00D35AB9" w:rsidRPr="00CD4E44" w:rsidRDefault="00264B75" w:rsidP="00F51D6C">
      <w:pPr>
        <w:pStyle w:val="Headingb"/>
        <w:spacing w:before="360" w:after="120"/>
        <w:jc w:val="center"/>
        <w:rPr>
          <w:rFonts w:asciiTheme="minorHAnsi" w:hAnsiTheme="minorHAnsi" w:cstheme="minorHAnsi"/>
          <w:szCs w:val="24"/>
          <w:lang w:val="fr-CH"/>
        </w:rPr>
      </w:pPr>
      <w:r w:rsidRPr="00264B75">
        <w:rPr>
          <w:b w:val="0"/>
          <w:bCs/>
        </w:rPr>
        <w:t>________________</w:t>
      </w:r>
    </w:p>
    <w:sectPr w:rsidR="00D35AB9" w:rsidRPr="00CD4E44" w:rsidSect="00031E64">
      <w:headerReference w:type="even" r:id="rId8"/>
      <w:headerReference w:type="default" r:id="rId9"/>
      <w:headerReference w:type="first" r:id="rId10"/>
      <w:footerReference w:type="first" r:id="rId11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7D69" w:rsidRDefault="00347D69">
      <w:r>
        <w:separator/>
      </w:r>
    </w:p>
  </w:endnote>
  <w:endnote w:type="continuationSeparator" w:id="0">
    <w:p w:rsidR="00347D69" w:rsidRDefault="00347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E89" w:rsidRPr="005224A1" w:rsidRDefault="006B7E89" w:rsidP="006B7E89">
    <w:pPr>
      <w:pStyle w:val="FirstFooter"/>
      <w:spacing w:before="0" w:line="240" w:lineRule="auto"/>
      <w:ind w:left="-397" w:right="-397"/>
      <w:rPr>
        <w:sz w:val="20"/>
        <w:szCs w:val="18"/>
      </w:rPr>
    </w:pPr>
  </w:p>
  <w:p w:rsidR="006B7E89" w:rsidRPr="005E5EB3" w:rsidRDefault="006B7E89" w:rsidP="006B7E89">
    <w:pPr>
      <w:pStyle w:val="FirstFooter"/>
      <w:spacing w:line="240" w:lineRule="auto"/>
      <w:ind w:left="-397" w:right="-397"/>
      <w:jc w:val="center"/>
      <w:rPr>
        <w:sz w:val="18"/>
        <w:szCs w:val="18"/>
      </w:rPr>
    </w:pPr>
    <w:r w:rsidRPr="005E5EB3">
      <w:rPr>
        <w:sz w:val="18"/>
        <w:szCs w:val="18"/>
      </w:rPr>
      <w:t>International Telecommunication Union • Place des Nations • CH</w:t>
    </w:r>
    <w:r w:rsidRPr="005E5EB3">
      <w:rPr>
        <w:sz w:val="18"/>
        <w:szCs w:val="18"/>
      </w:rPr>
      <w:noBreakHyphen/>
      <w:t xml:space="preserve">1211 Geneva 20 • Switzerland </w:t>
    </w:r>
    <w:r w:rsidRPr="005E5EB3">
      <w:rPr>
        <w:sz w:val="18"/>
        <w:szCs w:val="18"/>
      </w:rPr>
      <w:br/>
      <w:t xml:space="preserve">Tel: +41 22 730 5111 • Fax: +41 22 733 7256 • E-mail: </w:t>
    </w:r>
    <w:hyperlink r:id="rId1" w:history="1">
      <w:r w:rsidRPr="005E5EB3">
        <w:rPr>
          <w:rStyle w:val="Hyperlink"/>
          <w:sz w:val="18"/>
          <w:szCs w:val="18"/>
        </w:rPr>
        <w:t>itumail@itu.int</w:t>
      </w:r>
    </w:hyperlink>
    <w:r w:rsidRPr="005E5EB3">
      <w:rPr>
        <w:sz w:val="18"/>
        <w:szCs w:val="18"/>
      </w:rPr>
      <w:t xml:space="preserve"> • </w:t>
    </w:r>
    <w:hyperlink r:id="rId2" w:history="1">
      <w:r w:rsidRPr="005E5EB3">
        <w:rPr>
          <w:rStyle w:val="Hyperlink"/>
          <w:sz w:val="18"/>
          <w:szCs w:val="18"/>
        </w:rPr>
        <w:t>www.itu.int</w:t>
      </w:r>
    </w:hyperlink>
    <w:r w:rsidRPr="005E5EB3">
      <w:rPr>
        <w:sz w:val="18"/>
        <w:szCs w:val="18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7D69" w:rsidRDefault="00347D69">
      <w:r>
        <w:t>____________________</w:t>
      </w:r>
    </w:p>
  </w:footnote>
  <w:footnote w:type="continuationSeparator" w:id="0">
    <w:p w:rsidR="00347D69" w:rsidRDefault="00347D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F51D6C" w:rsidRDefault="00F51D6C" w:rsidP="00F51D6C">
    <w:pPr>
      <w:pStyle w:val="Header"/>
      <w:jc w:val="center"/>
    </w:pPr>
    <w:r w:rsidRPr="00F51D6C">
      <w:rPr>
        <w:sz w:val="18"/>
        <w:szCs w:val="18"/>
      </w:rPr>
      <w:t xml:space="preserve">- </w:t>
    </w:r>
    <w:r w:rsidRPr="00F51D6C">
      <w:rPr>
        <w:rStyle w:val="PageNumber"/>
        <w:sz w:val="18"/>
        <w:szCs w:val="18"/>
      </w:rPr>
      <w:fldChar w:fldCharType="begin"/>
    </w:r>
    <w:r w:rsidRPr="00F51D6C">
      <w:rPr>
        <w:rStyle w:val="PageNumber"/>
        <w:sz w:val="18"/>
        <w:szCs w:val="18"/>
      </w:rPr>
      <w:instrText xml:space="preserve"> PAGE </w:instrText>
    </w:r>
    <w:r w:rsidRPr="00F51D6C">
      <w:rPr>
        <w:rStyle w:val="PageNumber"/>
        <w:sz w:val="18"/>
        <w:szCs w:val="18"/>
      </w:rPr>
      <w:fldChar w:fldCharType="separate"/>
    </w:r>
    <w:r w:rsidR="006E7884">
      <w:rPr>
        <w:rStyle w:val="PageNumber"/>
        <w:noProof/>
        <w:sz w:val="18"/>
        <w:szCs w:val="18"/>
      </w:rPr>
      <w:t>2</w:t>
    </w:r>
    <w:r w:rsidRPr="00F51D6C">
      <w:rPr>
        <w:rStyle w:val="PageNumber"/>
        <w:sz w:val="18"/>
        <w:szCs w:val="18"/>
      </w:rPr>
      <w:fldChar w:fldCharType="end"/>
    </w:r>
    <w:r w:rsidRPr="00F51D6C">
      <w:rPr>
        <w:rStyle w:val="PageNumber"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AF3325" w:rsidRDefault="00E915AF">
    <w:pPr>
      <w:pStyle w:val="Header"/>
    </w:pPr>
    <w:r>
      <w:tab/>
    </w:r>
    <w:r>
      <w:tab/>
    </w:r>
    <w:r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Pr="00AF3325">
      <w:rPr>
        <w:i/>
      </w:rPr>
      <w:fldChar w:fldCharType="separate"/>
    </w:r>
    <w:r w:rsidR="00FE488F">
      <w:rPr>
        <w:i/>
        <w:noProof/>
      </w:rPr>
      <w:t>3</w:t>
    </w:r>
    <w:r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31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08"/>
      <w:gridCol w:w="5131"/>
    </w:tblGrid>
    <w:tr w:rsidR="00A86C9E" w:rsidRPr="00A86C9E" w:rsidTr="0059528C">
      <w:tc>
        <w:tcPr>
          <w:tcW w:w="4800" w:type="dxa"/>
          <w:noWrap/>
          <w:tcMar>
            <w:left w:w="0" w:type="dxa"/>
          </w:tcMar>
        </w:tcPr>
        <w:p w:rsidR="00A86C9E" w:rsidRPr="00A86C9E" w:rsidRDefault="00A86C9E" w:rsidP="00A86C9E">
          <w:pPr>
            <w:tabs>
              <w:tab w:val="clear" w:pos="1191"/>
              <w:tab w:val="clear" w:pos="1588"/>
              <w:tab w:val="clear" w:pos="1985"/>
              <w:tab w:val="center" w:pos="4820"/>
              <w:tab w:val="center" w:pos="9639"/>
            </w:tabs>
            <w:spacing w:before="120" w:line="360" w:lineRule="auto"/>
            <w:jc w:val="left"/>
            <w:rPr>
              <w:sz w:val="22"/>
            </w:rPr>
          </w:pPr>
          <w:r w:rsidRPr="00A86C9E">
            <w:rPr>
              <w:noProof/>
              <w:color w:val="3399FF"/>
              <w:sz w:val="22"/>
              <w:lang w:val="en-GB" w:eastAsia="zh-CN"/>
            </w:rPr>
            <w:drawing>
              <wp:inline distT="0" distB="0" distL="0" distR="0" wp14:anchorId="5C3A911A" wp14:editId="4DDD77E6">
                <wp:extent cx="838200" cy="838200"/>
                <wp:effectExtent l="0" t="0" r="0" b="0"/>
                <wp:docPr id="8" name="Picture 8" descr="C:\Users\comas\AppData\Local\Temp\Rar$DRa0.735\jpg\ITU official logo_blue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omas\AppData\Local\Temp\Rar$DRa0.735\jpg\ITU official logo_blue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31" w:type="dxa"/>
          <w:noWrap/>
        </w:tcPr>
        <w:p w:rsidR="00A86C9E" w:rsidRPr="00A86C9E" w:rsidRDefault="00A86C9E" w:rsidP="00A86C9E">
          <w:pPr>
            <w:tabs>
              <w:tab w:val="clear" w:pos="1191"/>
              <w:tab w:val="clear" w:pos="1588"/>
              <w:tab w:val="clear" w:pos="1985"/>
              <w:tab w:val="center" w:pos="4820"/>
              <w:tab w:val="center" w:pos="9639"/>
            </w:tabs>
            <w:spacing w:before="240" w:line="360" w:lineRule="auto"/>
            <w:jc w:val="right"/>
            <w:rPr>
              <w:sz w:val="22"/>
            </w:rPr>
          </w:pPr>
          <w:r w:rsidRPr="00A86C9E">
            <w:rPr>
              <w:noProof/>
              <w:sz w:val="22"/>
              <w:lang w:val="en-GB" w:eastAsia="zh-CN"/>
            </w:rPr>
            <w:drawing>
              <wp:inline distT="0" distB="0" distL="0" distR="0" wp14:anchorId="444D8A25" wp14:editId="6DB9943E">
                <wp:extent cx="1919387" cy="654889"/>
                <wp:effectExtent l="0" t="0" r="5080" b="0"/>
                <wp:docPr id="1" name="Picture 1" descr="WRC-2019 logo_479x1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WRC-2019 logo_479x16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8876" cy="685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D7CB4" w:rsidRPr="00EA15B3" w:rsidRDefault="00BD7CB4" w:rsidP="003B2FD0">
    <w:pPr>
      <w:pStyle w:val="Header"/>
      <w:spacing w:line="360" w:lineRule="aut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264B75"/>
    <w:rsid w:val="00006A31"/>
    <w:rsid w:val="00006C82"/>
    <w:rsid w:val="00010E30"/>
    <w:rsid w:val="00015C76"/>
    <w:rsid w:val="00026CF8"/>
    <w:rsid w:val="00030BD7"/>
    <w:rsid w:val="00031E64"/>
    <w:rsid w:val="00034340"/>
    <w:rsid w:val="00045A8D"/>
    <w:rsid w:val="0005167A"/>
    <w:rsid w:val="00054E5D"/>
    <w:rsid w:val="00070258"/>
    <w:rsid w:val="0007323C"/>
    <w:rsid w:val="00086D03"/>
    <w:rsid w:val="0009220E"/>
    <w:rsid w:val="000A0702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04C35"/>
    <w:rsid w:val="00111820"/>
    <w:rsid w:val="0011265F"/>
    <w:rsid w:val="00117282"/>
    <w:rsid w:val="00117389"/>
    <w:rsid w:val="00121C2D"/>
    <w:rsid w:val="00134404"/>
    <w:rsid w:val="00144DFB"/>
    <w:rsid w:val="00187CA3"/>
    <w:rsid w:val="00196710"/>
    <w:rsid w:val="00197324"/>
    <w:rsid w:val="001B351B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6006F"/>
    <w:rsid w:val="00264B75"/>
    <w:rsid w:val="00266E74"/>
    <w:rsid w:val="00283C3B"/>
    <w:rsid w:val="002861E6"/>
    <w:rsid w:val="00287D18"/>
    <w:rsid w:val="00287DE2"/>
    <w:rsid w:val="002A2618"/>
    <w:rsid w:val="002A5DD7"/>
    <w:rsid w:val="002A6189"/>
    <w:rsid w:val="002B0CAC"/>
    <w:rsid w:val="002D5A15"/>
    <w:rsid w:val="002D5BDD"/>
    <w:rsid w:val="002E3D27"/>
    <w:rsid w:val="002F0890"/>
    <w:rsid w:val="002F2531"/>
    <w:rsid w:val="002F4967"/>
    <w:rsid w:val="00316935"/>
    <w:rsid w:val="003266ED"/>
    <w:rsid w:val="003370B8"/>
    <w:rsid w:val="003435EC"/>
    <w:rsid w:val="00345D38"/>
    <w:rsid w:val="00347D69"/>
    <w:rsid w:val="00352097"/>
    <w:rsid w:val="003666FF"/>
    <w:rsid w:val="0037309C"/>
    <w:rsid w:val="0037770D"/>
    <w:rsid w:val="00380A6E"/>
    <w:rsid w:val="003836D4"/>
    <w:rsid w:val="003A1F49"/>
    <w:rsid w:val="003A5D52"/>
    <w:rsid w:val="003B2BDA"/>
    <w:rsid w:val="003B2FD0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6626"/>
    <w:rsid w:val="00406D71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971BD"/>
    <w:rsid w:val="004A4496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77251"/>
    <w:rsid w:val="00580814"/>
    <w:rsid w:val="00583A0B"/>
    <w:rsid w:val="005A03A3"/>
    <w:rsid w:val="005A2B92"/>
    <w:rsid w:val="005A79E9"/>
    <w:rsid w:val="005B214C"/>
    <w:rsid w:val="005D3669"/>
    <w:rsid w:val="005E5EB3"/>
    <w:rsid w:val="005F3CB6"/>
    <w:rsid w:val="005F657C"/>
    <w:rsid w:val="00602D53"/>
    <w:rsid w:val="006047E5"/>
    <w:rsid w:val="00640C14"/>
    <w:rsid w:val="0064371D"/>
    <w:rsid w:val="00650B2A"/>
    <w:rsid w:val="00651777"/>
    <w:rsid w:val="006550F8"/>
    <w:rsid w:val="00656226"/>
    <w:rsid w:val="0066018B"/>
    <w:rsid w:val="00662581"/>
    <w:rsid w:val="006829F3"/>
    <w:rsid w:val="006A518B"/>
    <w:rsid w:val="006B0590"/>
    <w:rsid w:val="006B49DA"/>
    <w:rsid w:val="006B7E89"/>
    <w:rsid w:val="006C53F8"/>
    <w:rsid w:val="006C7CDE"/>
    <w:rsid w:val="006E7884"/>
    <w:rsid w:val="007214AA"/>
    <w:rsid w:val="007234B1"/>
    <w:rsid w:val="00723D08"/>
    <w:rsid w:val="00725FDA"/>
    <w:rsid w:val="00727816"/>
    <w:rsid w:val="00730B9A"/>
    <w:rsid w:val="007313C0"/>
    <w:rsid w:val="00750CFA"/>
    <w:rsid w:val="007553DA"/>
    <w:rsid w:val="00782354"/>
    <w:rsid w:val="007921A7"/>
    <w:rsid w:val="007B3DB1"/>
    <w:rsid w:val="007C4AB2"/>
    <w:rsid w:val="007D183E"/>
    <w:rsid w:val="007D43D0"/>
    <w:rsid w:val="007E1833"/>
    <w:rsid w:val="007E2A7B"/>
    <w:rsid w:val="007E3F13"/>
    <w:rsid w:val="007F751A"/>
    <w:rsid w:val="00800012"/>
    <w:rsid w:val="0080261F"/>
    <w:rsid w:val="00806160"/>
    <w:rsid w:val="008143A4"/>
    <w:rsid w:val="0081513E"/>
    <w:rsid w:val="00854131"/>
    <w:rsid w:val="0085652D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151BA"/>
    <w:rsid w:val="00915367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A009A"/>
    <w:rsid w:val="009A6BB6"/>
    <w:rsid w:val="009B1A50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9F6113"/>
    <w:rsid w:val="00A119E6"/>
    <w:rsid w:val="00A20FBC"/>
    <w:rsid w:val="00A239F3"/>
    <w:rsid w:val="00A31370"/>
    <w:rsid w:val="00A34D6F"/>
    <w:rsid w:val="00A41F91"/>
    <w:rsid w:val="00A63355"/>
    <w:rsid w:val="00A7596D"/>
    <w:rsid w:val="00A86C9E"/>
    <w:rsid w:val="00A963DF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579B0"/>
    <w:rsid w:val="00B57D11"/>
    <w:rsid w:val="00B649D7"/>
    <w:rsid w:val="00B81C2F"/>
    <w:rsid w:val="00B865CE"/>
    <w:rsid w:val="00B90743"/>
    <w:rsid w:val="00B90C45"/>
    <w:rsid w:val="00B933BE"/>
    <w:rsid w:val="00BA5287"/>
    <w:rsid w:val="00BD6738"/>
    <w:rsid w:val="00BD7CB4"/>
    <w:rsid w:val="00BD7E5E"/>
    <w:rsid w:val="00BE63DB"/>
    <w:rsid w:val="00BE6574"/>
    <w:rsid w:val="00C07319"/>
    <w:rsid w:val="00C16FD2"/>
    <w:rsid w:val="00C4395E"/>
    <w:rsid w:val="00C47FFD"/>
    <w:rsid w:val="00C51E92"/>
    <w:rsid w:val="00C53DA0"/>
    <w:rsid w:val="00C57E2C"/>
    <w:rsid w:val="00C608B7"/>
    <w:rsid w:val="00C66F24"/>
    <w:rsid w:val="00C76D7F"/>
    <w:rsid w:val="00C813AA"/>
    <w:rsid w:val="00C818D7"/>
    <w:rsid w:val="00C9291E"/>
    <w:rsid w:val="00CA3F44"/>
    <w:rsid w:val="00CA4E58"/>
    <w:rsid w:val="00CB3771"/>
    <w:rsid w:val="00CB44BF"/>
    <w:rsid w:val="00CB5153"/>
    <w:rsid w:val="00CD4E44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A4037"/>
    <w:rsid w:val="00DA75C5"/>
    <w:rsid w:val="00DB0E17"/>
    <w:rsid w:val="00DE66A5"/>
    <w:rsid w:val="00DF2B50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B59E5"/>
    <w:rsid w:val="00EC02FE"/>
    <w:rsid w:val="00EC4A96"/>
    <w:rsid w:val="00F424BF"/>
    <w:rsid w:val="00F44FC3"/>
    <w:rsid w:val="00F46107"/>
    <w:rsid w:val="00F468C5"/>
    <w:rsid w:val="00F51D6C"/>
    <w:rsid w:val="00F52F39"/>
    <w:rsid w:val="00F6184F"/>
    <w:rsid w:val="00F8310E"/>
    <w:rsid w:val="00F914DD"/>
    <w:rsid w:val="00FA2358"/>
    <w:rsid w:val="00FB2592"/>
    <w:rsid w:val="00FB2810"/>
    <w:rsid w:val="00FB7A2C"/>
    <w:rsid w:val="00FC2947"/>
    <w:rsid w:val="00FE0818"/>
    <w:rsid w:val="00FE488F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6339E594-FE1E-437B-AE53-0BF67EE8C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AB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uiPriority w:val="99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AnnexNotitle0">
    <w:name w:val="Annex_No &amp; title"/>
    <w:basedOn w:val="Normal"/>
    <w:next w:val="Normalaftertitle"/>
    <w:uiPriority w:val="99"/>
    <w:rsid w:val="00264B75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styleId="BodyTextIndent">
    <w:name w:val="Body Text Indent"/>
    <w:basedOn w:val="Normal"/>
    <w:link w:val="BodyTextIndentChar"/>
    <w:rsid w:val="00264B75"/>
    <w:pPr>
      <w:tabs>
        <w:tab w:val="left" w:pos="567"/>
        <w:tab w:val="left" w:pos="6237"/>
      </w:tabs>
      <w:overflowPunct/>
      <w:autoSpaceDE/>
      <w:autoSpaceDN/>
      <w:adjustRightInd/>
      <w:spacing w:before="0" w:line="240" w:lineRule="auto"/>
      <w:ind w:left="567" w:hanging="567"/>
      <w:jc w:val="left"/>
      <w:textAlignment w:val="auto"/>
    </w:pPr>
    <w:rPr>
      <w:rFonts w:ascii="Times New Roman" w:hAnsi="Times New Roman" w:cs="Times New Roman"/>
      <w:sz w:val="16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264B75"/>
    <w:rPr>
      <w:rFonts w:ascii="Times New Roman" w:hAnsi="Times New Roman" w:cs="Times New Roman"/>
      <w:sz w:val="16"/>
      <w:lang w:val="en-GB" w:eastAsia="en-US"/>
    </w:rPr>
  </w:style>
  <w:style w:type="paragraph" w:styleId="BodyTextIndent2">
    <w:name w:val="Body Text Indent 2"/>
    <w:basedOn w:val="Normal"/>
    <w:link w:val="BodyTextIndent2Char"/>
    <w:rsid w:val="00264B75"/>
    <w:pPr>
      <w:tabs>
        <w:tab w:val="left" w:pos="4820"/>
      </w:tabs>
      <w:overflowPunct/>
      <w:autoSpaceDE/>
      <w:autoSpaceDN/>
      <w:adjustRightInd/>
      <w:spacing w:before="1200" w:line="240" w:lineRule="auto"/>
      <w:ind w:left="4820"/>
      <w:jc w:val="center"/>
      <w:textAlignment w:val="auto"/>
    </w:pPr>
    <w:rPr>
      <w:rFonts w:ascii="Times New Roman" w:hAnsi="Times New Roman" w:cs="Times New Roman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264B75"/>
    <w:rPr>
      <w:rFonts w:ascii="Times New Roman" w:hAnsi="Times New Roman" w:cs="Times New Roman"/>
      <w:sz w:val="24"/>
      <w:lang w:val="en-US" w:eastAsia="en-US"/>
    </w:rPr>
  </w:style>
  <w:style w:type="character" w:customStyle="1" w:styleId="RectitleChar">
    <w:name w:val="Rec_title Char"/>
    <w:link w:val="Rectitle"/>
    <w:rsid w:val="00264B75"/>
    <w:rPr>
      <w:b/>
      <w:sz w:val="28"/>
      <w:szCs w:val="22"/>
      <w:lang w:val="en-US" w:eastAsia="en-US"/>
    </w:rPr>
  </w:style>
  <w:style w:type="table" w:styleId="TableGrid">
    <w:name w:val="Table Grid"/>
    <w:basedOn w:val="TableNormal"/>
    <w:rsid w:val="00C53D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BA5287"/>
    <w:rPr>
      <w:sz w:val="24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9C9C0-D2D1-4CA0-80E0-F3DE59BA0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374</Words>
  <Characters>2537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2906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mostyn</dc:creator>
  <cp:lastModifiedBy>Fernandez Jimenez, Virginia</cp:lastModifiedBy>
  <cp:revision>6</cp:revision>
  <cp:lastPrinted>2016-01-26T16:02:00Z</cp:lastPrinted>
  <dcterms:created xsi:type="dcterms:W3CDTF">2019-08-13T08:52:00Z</dcterms:created>
  <dcterms:modified xsi:type="dcterms:W3CDTF">2019-08-21T09:09:00Z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