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A57E4" w14:paraId="2EBEE07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7076C7" w14:textId="77777777" w:rsidR="00E53DCE" w:rsidRPr="008A57E4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A57E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D897E4B" w14:textId="77777777" w:rsidR="00E53DCE" w:rsidRPr="008A57E4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A57E4" w14:paraId="7D26430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BB5C0D8" w14:textId="7C74815F" w:rsidR="001152EF" w:rsidRPr="008A57E4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8A57E4">
              <w:rPr>
                <w:lang w:val="ru-RU"/>
              </w:rPr>
              <w:t>Административный циркуляр</w:t>
            </w:r>
          </w:p>
          <w:p w14:paraId="36B3FE3A" w14:textId="3453115E" w:rsidR="00E53DCE" w:rsidRPr="008A57E4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8A57E4">
              <w:rPr>
                <w:b/>
                <w:bCs/>
                <w:szCs w:val="24"/>
                <w:lang w:val="ru-RU"/>
              </w:rPr>
              <w:t>CACE/</w:t>
            </w:r>
            <w:r w:rsidR="00D450B9" w:rsidRPr="008A57E4">
              <w:rPr>
                <w:b/>
                <w:bCs/>
                <w:szCs w:val="24"/>
                <w:lang w:val="ru-RU"/>
              </w:rPr>
              <w:t>91</w:t>
            </w:r>
            <w:r w:rsidR="002F57E6" w:rsidRPr="008A57E4">
              <w:rPr>
                <w:b/>
                <w:bCs/>
                <w:szCs w:val="24"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22CD64E" w14:textId="5005A1B9" w:rsidR="00E53DCE" w:rsidRPr="008A57E4" w:rsidRDefault="00D52B44" w:rsidP="00D52B44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33E4734C9EE4F79ACC49825AA6CC581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21</w:t>
                </w:r>
                <w:r w:rsidR="00D450B9" w:rsidRPr="008A57E4">
                  <w:rPr>
                    <w:rFonts w:cs="Arial"/>
                    <w:lang w:val="ru-RU"/>
                  </w:rPr>
                  <w:t xml:space="preserve"> августа 2019 года</w:t>
                </w:r>
              </w:sdtContent>
            </w:sdt>
          </w:p>
        </w:tc>
      </w:tr>
      <w:tr w:rsidR="00E53DCE" w:rsidRPr="008A57E4" w14:paraId="5DC4E6D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E560F1" w14:textId="77777777" w:rsidR="00E53DCE" w:rsidRPr="008A57E4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8A57E4" w14:paraId="2CABB3D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5D80E5B" w14:textId="77777777" w:rsidR="00E53DCE" w:rsidRPr="008A57E4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52B44" w14:paraId="4706A34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EB15A" w14:textId="0A54F1EF" w:rsidR="00E53DCE" w:rsidRPr="008A57E4" w:rsidRDefault="00C42AFA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8A57E4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2F57E6" w:rsidRPr="008A57E4">
              <w:rPr>
                <w:b/>
                <w:bCs/>
                <w:lang w:val="ru-RU"/>
              </w:rPr>
              <w:t>3</w:t>
            </w:r>
            <w:r w:rsidRPr="008A57E4">
              <w:rPr>
                <w:b/>
                <w:bCs/>
                <w:lang w:val="ru-RU"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E53DCE" w:rsidRPr="00D52B44" w14:paraId="662ADAC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B3F0D4" w14:textId="77777777" w:rsidR="00E53DCE" w:rsidRPr="008A57E4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52B44" w14:paraId="42496A7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1784AC" w14:textId="77777777" w:rsidR="00E53DCE" w:rsidRPr="008A57E4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52B44" w14:paraId="0E43D7E1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5852E1F" w14:textId="77777777" w:rsidR="00E53DCE" w:rsidRPr="008A57E4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8A57E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C7B8BDD" w14:textId="25598CED" w:rsidR="00267430" w:rsidRPr="008A57E4" w:rsidRDefault="002F57E6" w:rsidP="007E09EF">
            <w:pPr>
              <w:tabs>
                <w:tab w:val="left" w:pos="49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8A57E4">
              <w:rPr>
                <w:b/>
                <w:bCs/>
                <w:lang w:val="ru-RU"/>
              </w:rPr>
              <w:t>3</w:t>
            </w:r>
            <w:r w:rsidR="00267430" w:rsidRPr="008A57E4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8A57E4" w:rsidRPr="008A57E4">
              <w:rPr>
                <w:b/>
                <w:bCs/>
                <w:lang w:val="ru-RU"/>
              </w:rPr>
              <w:t>Распространение радиоволн</w:t>
            </w:r>
            <w:r w:rsidR="00267430" w:rsidRPr="008A57E4">
              <w:rPr>
                <w:b/>
                <w:bCs/>
                <w:lang w:val="ru-RU"/>
              </w:rPr>
              <w:t>)</w:t>
            </w:r>
          </w:p>
          <w:p w14:paraId="3147102A" w14:textId="0F2DA231" w:rsidR="00E53DCE" w:rsidRPr="008A57E4" w:rsidRDefault="00267430" w:rsidP="007E09EF">
            <w:pPr>
              <w:tabs>
                <w:tab w:val="clear" w:pos="794"/>
                <w:tab w:val="clear" w:pos="1588"/>
                <w:tab w:val="left" w:pos="499"/>
                <w:tab w:val="left" w:pos="1560"/>
              </w:tabs>
              <w:spacing w:before="120"/>
              <w:ind w:left="499" w:hanging="499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8A57E4">
              <w:rPr>
                <w:lang w:val="ru-RU"/>
              </w:rPr>
              <w:t>–</w:t>
            </w:r>
            <w:r w:rsidRPr="008A57E4">
              <w:rPr>
                <w:b/>
                <w:bCs/>
                <w:lang w:val="ru-RU"/>
              </w:rPr>
              <w:tab/>
            </w:r>
            <w:r w:rsidR="008A57E4" w:rsidRPr="008A57E4">
              <w:rPr>
                <w:b/>
                <w:bCs/>
                <w:lang w:val="ru-RU"/>
              </w:rPr>
              <w:t>Предлагаемое утверждение проекта одной пересмотренной Рекомендации МСЭ-R</w:t>
            </w:r>
          </w:p>
        </w:tc>
      </w:tr>
      <w:tr w:rsidR="00E53DCE" w:rsidRPr="00D52B44" w14:paraId="5E555E02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BBD8431" w14:textId="77777777" w:rsidR="00E53DCE" w:rsidRPr="008A57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852126" w14:textId="77777777" w:rsidR="00E53DCE" w:rsidRPr="008A57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52B44" w14:paraId="07FA8B74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C045D34" w14:textId="77777777" w:rsidR="00E53DCE" w:rsidRPr="008A57E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E784BA4" w14:textId="77777777" w:rsidR="00E53DCE" w:rsidRPr="008A57E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52B44" w14:paraId="5CBFEBF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C48F73" w14:textId="77777777" w:rsidR="00E53DCE" w:rsidRPr="008A57E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D52B44" w14:paraId="65C7F4B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CD5879" w14:textId="77777777" w:rsidR="00E53DCE" w:rsidRPr="008A57E4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1A0FE6E5" w14:textId="2274B736" w:rsidR="008A57E4" w:rsidRPr="008A57E4" w:rsidRDefault="008A57E4" w:rsidP="00B25430">
      <w:pPr>
        <w:spacing w:before="360" w:line="240" w:lineRule="auto"/>
        <w:rPr>
          <w:rFonts w:cstheme="majorBidi"/>
          <w:lang w:val="ru-RU"/>
        </w:rPr>
      </w:pPr>
      <w:r w:rsidRPr="008A57E4">
        <w:rPr>
          <w:lang w:val="ru-RU"/>
        </w:rPr>
        <w:t>На собрании 3-й Исследовательской комиссии по радиосвязи, состоявшемся 24 мая 2019 года, Исследовательская комиссия приняла решение добиваться одобрения проекта одной пересмотренной Рекомендации МСЭ-R по переписке в соответствии с п. </w:t>
      </w:r>
      <w:r w:rsidRPr="008A57E4">
        <w:rPr>
          <w:bCs/>
          <w:lang w:val="ru-RU"/>
        </w:rPr>
        <w:t xml:space="preserve">A2.6.2.2.3 </w:t>
      </w:r>
      <w:r w:rsidRPr="008A57E4">
        <w:rPr>
          <w:lang w:val="ru-RU"/>
        </w:rPr>
        <w:t>Резолюции МСЭ</w:t>
      </w:r>
      <w:r w:rsidRPr="008A57E4">
        <w:rPr>
          <w:lang w:val="ru-RU"/>
        </w:rPr>
        <w:noBreakHyphen/>
        <w:t>R</w:t>
      </w:r>
      <w:r w:rsidR="00B25430">
        <w:t> </w:t>
      </w:r>
      <w:r w:rsidRPr="008A57E4">
        <w:rPr>
          <w:lang w:val="ru-RU"/>
        </w:rPr>
        <w:t>1-7. Теперь эта Рекомендация одобрена 3-й Исследовательской комиссией, и должна применяться процедура утверждения, предусмотренная в п. </w:t>
      </w:r>
      <w:r w:rsidRPr="008A57E4">
        <w:rPr>
          <w:bCs/>
          <w:lang w:val="ru-RU"/>
        </w:rPr>
        <w:t>A2.6.2.3</w:t>
      </w:r>
      <w:r w:rsidRPr="008A57E4">
        <w:rPr>
          <w:lang w:val="ru-RU"/>
        </w:rPr>
        <w:t xml:space="preserve"> Резолюции МСЭ</w:t>
      </w:r>
      <w:r w:rsidRPr="008A57E4">
        <w:rPr>
          <w:lang w:val="ru-RU"/>
        </w:rPr>
        <w:noBreakHyphen/>
        <w:t xml:space="preserve">R 1-7. Название и резюме проекта Рекомендации приведены в Приложении к настоящему письму. Всем </w:t>
      </w:r>
      <w:r w:rsidRPr="008A57E4">
        <w:rPr>
          <w:rFonts w:cstheme="majorBidi"/>
          <w:color w:val="000000"/>
          <w:lang w:val="ru-RU"/>
        </w:rPr>
        <w:t>Государствам-Членам, возражающим против утверждения проекта Рекомендации, предлагается сообщить Директору и Председателю Исследовательской комиссии причины такого несогласия</w:t>
      </w:r>
      <w:r w:rsidRPr="008A57E4">
        <w:rPr>
          <w:rFonts w:cstheme="majorBidi"/>
          <w:lang w:val="ru-RU"/>
        </w:rPr>
        <w:t>.</w:t>
      </w:r>
    </w:p>
    <w:p w14:paraId="42368624" w14:textId="70E46A9F" w:rsidR="008A57E4" w:rsidRPr="008A57E4" w:rsidRDefault="008A57E4" w:rsidP="00B25430">
      <w:pPr>
        <w:spacing w:before="120" w:line="240" w:lineRule="auto"/>
        <w:rPr>
          <w:lang w:val="ru-RU"/>
        </w:rPr>
      </w:pPr>
      <w:r w:rsidRPr="008A57E4">
        <w:rPr>
          <w:lang w:val="ru-RU"/>
        </w:rPr>
        <w:t>Как указано в Административном циркуляре САСЕ/900 от 13 июня 2019 года, период консультаций с целью одобрения этой Рекомендации завершился 13 августа 2019 года.</w:t>
      </w:r>
    </w:p>
    <w:p w14:paraId="40C4DD08" w14:textId="29C5F34D" w:rsidR="008A57E4" w:rsidRPr="008A57E4" w:rsidRDefault="008A57E4" w:rsidP="00B25430">
      <w:pPr>
        <w:spacing w:before="120" w:line="240" w:lineRule="auto"/>
        <w:rPr>
          <w:lang w:val="ru-RU"/>
        </w:rPr>
      </w:pPr>
      <w:r w:rsidRPr="008A57E4">
        <w:rPr>
          <w:lang w:val="ru-RU"/>
        </w:rPr>
        <w:t>Учитывая положения п. </w:t>
      </w:r>
      <w:r w:rsidRPr="008A57E4">
        <w:rPr>
          <w:bCs/>
          <w:lang w:val="ru-RU"/>
        </w:rPr>
        <w:t xml:space="preserve">A2.6.2.3 </w:t>
      </w:r>
      <w:r w:rsidRPr="008A57E4">
        <w:rPr>
          <w:lang w:val="ru-RU"/>
        </w:rPr>
        <w:t>Резолюции МСЭ-</w:t>
      </w:r>
      <w:r w:rsidRPr="008A57E4">
        <w:rPr>
          <w:lang w:val="ru-RU" w:bidi="ar-EG"/>
        </w:rPr>
        <w:t>R 1-7, Государствам-Членам предлагается информировать Секретариат (</w:t>
      </w:r>
      <w:hyperlink r:id="rId8" w:history="1">
        <w:r w:rsidRPr="008A57E4">
          <w:rPr>
            <w:rStyle w:val="Hyperlink"/>
            <w:lang w:val="ru-RU" w:bidi="ar-EG"/>
          </w:rPr>
          <w:t>brsgd@itu.int</w:t>
        </w:r>
      </w:hyperlink>
      <w:r w:rsidRPr="008A57E4">
        <w:rPr>
          <w:lang w:val="ru-RU" w:bidi="ar-EG"/>
        </w:rPr>
        <w:t xml:space="preserve">) до </w:t>
      </w:r>
      <w:r w:rsidRPr="008A57E4">
        <w:rPr>
          <w:u w:val="single"/>
          <w:lang w:val="ru-RU" w:bidi="ar-EG"/>
        </w:rPr>
        <w:t>21 октября 2019 года</w:t>
      </w:r>
      <w:r w:rsidRPr="008A57E4">
        <w:rPr>
          <w:lang w:val="ru-RU" w:bidi="ar-EG"/>
        </w:rPr>
        <w:t xml:space="preserve"> о том, </w:t>
      </w:r>
      <w:r w:rsidRPr="008A57E4">
        <w:rPr>
          <w:rFonts w:cstheme="majorBidi"/>
          <w:color w:val="000000"/>
          <w:lang w:val="ru-RU"/>
        </w:rPr>
        <w:t>утверждают они или не утверждают изложенные выше предложения</w:t>
      </w:r>
      <w:r w:rsidRPr="008A57E4">
        <w:rPr>
          <w:lang w:val="ru-RU"/>
        </w:rPr>
        <w:t>.</w:t>
      </w:r>
    </w:p>
    <w:p w14:paraId="5B606075" w14:textId="5BDA2303" w:rsidR="008A57E4" w:rsidRPr="008A57E4" w:rsidRDefault="008A57E4" w:rsidP="00B25430">
      <w:pPr>
        <w:spacing w:before="120" w:line="240" w:lineRule="auto"/>
        <w:rPr>
          <w:lang w:val="ru-RU"/>
        </w:rPr>
      </w:pPr>
      <w:r w:rsidRPr="008A57E4">
        <w:rPr>
          <w:lang w:val="ru-RU"/>
        </w:rPr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утвержденная Рекомендация будет в кратчайшие сроки опубликована (см. </w:t>
      </w:r>
      <w:hyperlink r:id="rId9" w:history="1">
        <w:r w:rsidRPr="008A57E4">
          <w:rPr>
            <w:color w:val="0000FF"/>
            <w:u w:val="single"/>
            <w:lang w:val="ru-RU"/>
          </w:rPr>
          <w:t>http://www.itu.int/pub/R-REC</w:t>
        </w:r>
      </w:hyperlink>
      <w:r w:rsidRPr="008A57E4">
        <w:rPr>
          <w:lang w:val="ru-RU"/>
        </w:rPr>
        <w:t>).</w:t>
      </w:r>
    </w:p>
    <w:p w14:paraId="1B615F91" w14:textId="2831E9DE" w:rsidR="008A57E4" w:rsidRPr="008A57E4" w:rsidRDefault="008A57E4" w:rsidP="008A57E4">
      <w:pPr>
        <w:rPr>
          <w:rFonts w:cstheme="majorBidi"/>
          <w:lang w:val="ru-RU"/>
        </w:rPr>
      </w:pPr>
      <w:r w:rsidRPr="008A57E4">
        <w:rPr>
          <w:sz w:val="24"/>
          <w:lang w:val="ru-RU"/>
        </w:rPr>
        <w:br w:type="page"/>
      </w:r>
      <w:r w:rsidRPr="008A57E4">
        <w:rPr>
          <w:rFonts w:cstheme="majorBidi"/>
          <w:color w:val="000000"/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8A57E4">
        <w:rPr>
          <w:rFonts w:cstheme="majorBidi"/>
          <w:color w:val="000000"/>
          <w:lang w:val="ru-RU"/>
        </w:rPr>
        <w:noBreakHyphen/>
        <w:t>T/МСЭ-R/ИСО/МЭК доступна по адресу</w:t>
      </w:r>
      <w:r w:rsidRPr="008A57E4">
        <w:rPr>
          <w:rFonts w:cstheme="majorBidi"/>
          <w:lang w:val="ru-RU"/>
        </w:rPr>
        <w:t xml:space="preserve">: </w:t>
      </w:r>
      <w:hyperlink r:id="rId10" w:history="1">
        <w:r w:rsidRPr="008A57E4">
          <w:rPr>
            <w:rStyle w:val="Hyperlink"/>
            <w:lang w:val="ru-RU"/>
          </w:rPr>
          <w:t>http://www.itu.int/en/ITU-T/ipr/Pages/policy.aspx</w:t>
        </w:r>
      </w:hyperlink>
      <w:r w:rsidRPr="008A57E4">
        <w:rPr>
          <w:rFonts w:cstheme="majorBidi"/>
          <w:lang w:val="ru-RU"/>
        </w:rPr>
        <w:t>.</w:t>
      </w:r>
    </w:p>
    <w:p w14:paraId="019C0935" w14:textId="216CBC4E" w:rsidR="008A57E4" w:rsidRPr="008A57E4" w:rsidRDefault="008A57E4" w:rsidP="008A57E4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8A57E4">
        <w:rPr>
          <w:lang w:val="ru-RU"/>
        </w:rPr>
        <w:t>Марио Маневич</w:t>
      </w:r>
    </w:p>
    <w:p w14:paraId="5A19ED53" w14:textId="77777777" w:rsidR="008A57E4" w:rsidRPr="008A57E4" w:rsidRDefault="008A57E4" w:rsidP="008A57E4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8A57E4">
        <w:rPr>
          <w:lang w:val="ru-RU"/>
        </w:rPr>
        <w:t xml:space="preserve">Директор </w:t>
      </w:r>
    </w:p>
    <w:p w14:paraId="084FEBBC" w14:textId="308A75B5" w:rsidR="008A57E4" w:rsidRPr="008A57E4" w:rsidRDefault="008A57E4" w:rsidP="008A57E4">
      <w:pPr>
        <w:keepNext/>
        <w:keepLines/>
        <w:widowControl w:val="0"/>
        <w:spacing w:before="1440"/>
        <w:ind w:left="2268" w:hanging="2268"/>
        <w:jc w:val="left"/>
        <w:rPr>
          <w:lang w:val="ru-RU"/>
        </w:rPr>
      </w:pPr>
      <w:bookmarkStart w:id="0" w:name="ddistribution"/>
      <w:bookmarkEnd w:id="0"/>
      <w:r w:rsidRPr="008A57E4">
        <w:rPr>
          <w:b/>
          <w:bCs/>
          <w:lang w:val="ru-RU"/>
        </w:rPr>
        <w:t>Приложение</w:t>
      </w:r>
      <w:r w:rsidRPr="008A57E4">
        <w:rPr>
          <w:lang w:val="ru-RU"/>
        </w:rPr>
        <w:t xml:space="preserve">: </w:t>
      </w:r>
      <w:r w:rsidRPr="008A57E4">
        <w:rPr>
          <w:lang w:val="ru-RU"/>
        </w:rPr>
        <w:tab/>
        <w:t>Название и резюме проекта Рекомендации</w:t>
      </w:r>
    </w:p>
    <w:p w14:paraId="7D134271" w14:textId="016D4AD2" w:rsidR="008A57E4" w:rsidRPr="008A57E4" w:rsidRDefault="008A57E4" w:rsidP="008A57E4">
      <w:pPr>
        <w:keepNext/>
        <w:keepLines/>
        <w:widowControl w:val="0"/>
        <w:spacing w:before="120"/>
        <w:ind w:left="2268" w:hanging="2268"/>
        <w:jc w:val="left"/>
        <w:rPr>
          <w:lang w:val="ru-RU"/>
        </w:rPr>
      </w:pPr>
      <w:r w:rsidRPr="008A57E4">
        <w:rPr>
          <w:b/>
          <w:bCs/>
          <w:lang w:val="ru-RU"/>
        </w:rPr>
        <w:tab/>
      </w:r>
      <w:r w:rsidRPr="008A57E4">
        <w:rPr>
          <w:b/>
          <w:bCs/>
          <w:lang w:val="ru-RU"/>
        </w:rPr>
        <w:tab/>
      </w:r>
      <w:r w:rsidRPr="008A57E4">
        <w:rPr>
          <w:b/>
          <w:bCs/>
          <w:lang w:val="ru-RU"/>
        </w:rPr>
        <w:tab/>
      </w:r>
      <w:r w:rsidRPr="008A57E4">
        <w:rPr>
          <w:lang w:val="ru-RU"/>
        </w:rPr>
        <w:t>−</w:t>
      </w:r>
      <w:r w:rsidRPr="008A57E4">
        <w:rPr>
          <w:lang w:val="ru-RU"/>
        </w:rPr>
        <w:tab/>
        <w:t>Документ 3/108(Rev.1)</w:t>
      </w:r>
    </w:p>
    <w:p w14:paraId="66E8DD43" w14:textId="5FED0504" w:rsidR="008A57E4" w:rsidRPr="008A57E4" w:rsidRDefault="008A57E4" w:rsidP="008A57E4">
      <w:pPr>
        <w:rPr>
          <w:lang w:val="ru-RU"/>
        </w:rPr>
      </w:pPr>
      <w:r w:rsidRPr="008A57E4">
        <w:rPr>
          <w:lang w:val="ru-RU"/>
        </w:rPr>
        <w:t xml:space="preserve">Этот документ доступен в электронном формате по адресу: </w:t>
      </w:r>
      <w:hyperlink r:id="rId11" w:history="1">
        <w:r w:rsidRPr="008A57E4">
          <w:rPr>
            <w:rStyle w:val="Hyperlink"/>
            <w:szCs w:val="24"/>
            <w:lang w:val="ru-RU"/>
          </w:rPr>
          <w:t>https://www.itu.int/md/R15-SG03-C/en</w:t>
        </w:r>
      </w:hyperlink>
      <w:hyperlink r:id="rId12" w:history="1"/>
      <w:r w:rsidRPr="008A57E4">
        <w:rPr>
          <w:szCs w:val="24"/>
          <w:lang w:val="ru-RU"/>
        </w:rPr>
        <w:t>.</w:t>
      </w:r>
    </w:p>
    <w:p w14:paraId="5FA4086C" w14:textId="77777777" w:rsidR="008A57E4" w:rsidRPr="008A57E4" w:rsidRDefault="008A57E4" w:rsidP="008A57E4">
      <w:pPr>
        <w:tabs>
          <w:tab w:val="left" w:pos="6237"/>
        </w:tabs>
        <w:spacing w:before="4800"/>
        <w:rPr>
          <w:sz w:val="20"/>
          <w:lang w:val="ru-RU"/>
        </w:rPr>
      </w:pPr>
      <w:r w:rsidRPr="008A57E4">
        <w:rPr>
          <w:b/>
          <w:bCs/>
          <w:sz w:val="20"/>
          <w:lang w:val="ru-RU"/>
        </w:rPr>
        <w:t>Рассылка</w:t>
      </w:r>
      <w:r w:rsidRPr="008A57E4">
        <w:rPr>
          <w:sz w:val="20"/>
          <w:lang w:val="ru-RU"/>
        </w:rPr>
        <w:t>:</w:t>
      </w:r>
    </w:p>
    <w:p w14:paraId="32E40588" w14:textId="77C5582E" w:rsidR="008A57E4" w:rsidRPr="008A57E4" w:rsidRDefault="008A57E4" w:rsidP="00133B11">
      <w:pPr>
        <w:tabs>
          <w:tab w:val="left" w:pos="426"/>
          <w:tab w:val="left" w:pos="6237"/>
        </w:tabs>
        <w:spacing w:before="60" w:line="240" w:lineRule="auto"/>
        <w:ind w:left="425" w:hanging="425"/>
        <w:jc w:val="left"/>
        <w:rPr>
          <w:sz w:val="20"/>
          <w:lang w:val="ru-RU"/>
        </w:rPr>
      </w:pPr>
      <w:r w:rsidRPr="008A57E4">
        <w:rPr>
          <w:sz w:val="20"/>
          <w:lang w:val="ru-RU"/>
        </w:rPr>
        <w:t>–</w:t>
      </w:r>
      <w:r w:rsidRPr="008A57E4">
        <w:rPr>
          <w:sz w:val="20"/>
          <w:lang w:val="ru-RU"/>
        </w:rPr>
        <w:tab/>
        <w:t>Администрациям Государств – Членов МСЭ и Членам Сектора радиосвязи, участвующим в работе 3</w:t>
      </w:r>
      <w:r w:rsidRPr="008A57E4">
        <w:rPr>
          <w:sz w:val="20"/>
          <w:lang w:val="ru-RU"/>
        </w:rPr>
        <w:noBreakHyphen/>
        <w:t>й Исследовательской комиссии по радиосвязи</w:t>
      </w:r>
    </w:p>
    <w:p w14:paraId="70B4F444" w14:textId="499629E5" w:rsidR="008A57E4" w:rsidRPr="008A57E4" w:rsidRDefault="008A57E4" w:rsidP="00133B11">
      <w:pPr>
        <w:tabs>
          <w:tab w:val="left" w:pos="426"/>
          <w:tab w:val="left" w:pos="6237"/>
        </w:tabs>
        <w:spacing w:before="0" w:line="240" w:lineRule="auto"/>
        <w:ind w:left="426" w:right="-142" w:hanging="426"/>
        <w:jc w:val="left"/>
        <w:rPr>
          <w:sz w:val="20"/>
          <w:lang w:val="ru-RU"/>
        </w:rPr>
      </w:pPr>
      <w:r w:rsidRPr="008A57E4">
        <w:rPr>
          <w:sz w:val="20"/>
          <w:lang w:val="ru-RU"/>
        </w:rPr>
        <w:t>–</w:t>
      </w:r>
      <w:r w:rsidRPr="008A57E4">
        <w:rPr>
          <w:sz w:val="20"/>
          <w:lang w:val="ru-RU"/>
        </w:rPr>
        <w:tab/>
        <w:t>Ассоциированным членам МСЭ-R, участвующим в работе 3-й Исследовательской комиссии по радиосвязи</w:t>
      </w:r>
    </w:p>
    <w:p w14:paraId="690BC7F1" w14:textId="77777777" w:rsidR="008A57E4" w:rsidRPr="008A57E4" w:rsidRDefault="008A57E4" w:rsidP="00133B11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8A57E4">
        <w:rPr>
          <w:sz w:val="20"/>
          <w:lang w:val="ru-RU"/>
        </w:rPr>
        <w:t>–</w:t>
      </w:r>
      <w:r w:rsidRPr="008A57E4">
        <w:rPr>
          <w:sz w:val="20"/>
          <w:lang w:val="ru-RU"/>
        </w:rPr>
        <w:tab/>
        <w:t>Академическим организациям – Членам МСЭ</w:t>
      </w:r>
    </w:p>
    <w:p w14:paraId="0402507B" w14:textId="20D2108F" w:rsidR="008A57E4" w:rsidRPr="008A57E4" w:rsidRDefault="008A57E4" w:rsidP="00133B11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8A57E4">
        <w:rPr>
          <w:sz w:val="20"/>
          <w:lang w:val="ru-RU"/>
        </w:rPr>
        <w:t>–</w:t>
      </w:r>
      <w:r w:rsidRPr="008A57E4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14:paraId="67D62FAF" w14:textId="77777777" w:rsidR="008A57E4" w:rsidRPr="008A57E4" w:rsidRDefault="008A57E4" w:rsidP="00133B11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8A57E4">
        <w:rPr>
          <w:sz w:val="20"/>
          <w:lang w:val="ru-RU"/>
        </w:rPr>
        <w:t>–</w:t>
      </w:r>
      <w:r w:rsidRPr="008A57E4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1EF044D6" w14:textId="77777777" w:rsidR="008A57E4" w:rsidRPr="008A57E4" w:rsidRDefault="008A57E4" w:rsidP="00133B11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8A57E4">
        <w:rPr>
          <w:sz w:val="20"/>
          <w:lang w:val="ru-RU"/>
        </w:rPr>
        <w:t>–</w:t>
      </w:r>
      <w:r w:rsidRPr="008A57E4">
        <w:rPr>
          <w:sz w:val="20"/>
          <w:lang w:val="ru-RU"/>
        </w:rPr>
        <w:tab/>
        <w:t>Членам Радиорегламентарного комитета</w:t>
      </w:r>
    </w:p>
    <w:p w14:paraId="028D8DAD" w14:textId="77777777" w:rsidR="008A57E4" w:rsidRPr="008A57E4" w:rsidRDefault="008A57E4" w:rsidP="00133B11">
      <w:pPr>
        <w:tabs>
          <w:tab w:val="left" w:pos="426"/>
          <w:tab w:val="left" w:pos="6237"/>
        </w:tabs>
        <w:spacing w:before="0" w:line="240" w:lineRule="auto"/>
        <w:ind w:left="426" w:hanging="426"/>
        <w:jc w:val="left"/>
        <w:rPr>
          <w:sz w:val="20"/>
          <w:lang w:val="ru-RU"/>
        </w:rPr>
      </w:pPr>
      <w:r w:rsidRPr="008A57E4">
        <w:rPr>
          <w:sz w:val="20"/>
          <w:lang w:val="ru-RU"/>
        </w:rPr>
        <w:t>–</w:t>
      </w:r>
      <w:r w:rsidRPr="008A57E4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0B80E7B7" w14:textId="77777777" w:rsidR="008A57E4" w:rsidRPr="008A57E4" w:rsidRDefault="008A57E4" w:rsidP="008A57E4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  <w:lang w:val="ru-RU"/>
        </w:rPr>
      </w:pPr>
      <w:r w:rsidRPr="008A57E4">
        <w:rPr>
          <w:b/>
          <w:bCs/>
          <w:sz w:val="26"/>
          <w:szCs w:val="26"/>
          <w:lang w:val="ru-RU"/>
        </w:rPr>
        <w:br w:type="page"/>
      </w:r>
    </w:p>
    <w:p w14:paraId="6B45FDFE" w14:textId="77777777" w:rsidR="008A57E4" w:rsidRPr="008A57E4" w:rsidRDefault="008A57E4" w:rsidP="008A57E4">
      <w:pPr>
        <w:pStyle w:val="AnnexNo"/>
      </w:pPr>
      <w:r w:rsidRPr="008A57E4">
        <w:lastRenderedPageBreak/>
        <w:t>Приложение</w:t>
      </w:r>
    </w:p>
    <w:p w14:paraId="772DF80A" w14:textId="49877801" w:rsidR="008A57E4" w:rsidRPr="008A57E4" w:rsidRDefault="008A57E4" w:rsidP="008A57E4">
      <w:pPr>
        <w:pStyle w:val="Annextitle"/>
      </w:pPr>
      <w:r w:rsidRPr="008A57E4">
        <w:t>Название и резюме проекта Рекомендации,</w:t>
      </w:r>
      <w:r w:rsidR="00B25430" w:rsidRPr="00B25430">
        <w:t xml:space="preserve"> </w:t>
      </w:r>
      <w:r w:rsidRPr="008A57E4">
        <w:t>одобренной 3-й Исследовательской комиссией по радиосвязи</w:t>
      </w:r>
    </w:p>
    <w:p w14:paraId="774C2AE0" w14:textId="6D138B76" w:rsidR="008A57E4" w:rsidRPr="008A57E4" w:rsidRDefault="008A57E4" w:rsidP="008A57E4">
      <w:pPr>
        <w:tabs>
          <w:tab w:val="right" w:pos="9639"/>
        </w:tabs>
        <w:rPr>
          <w:lang w:val="ru-RU"/>
        </w:rPr>
      </w:pPr>
      <w:r w:rsidRPr="008A57E4">
        <w:rPr>
          <w:u w:val="single"/>
          <w:lang w:val="ru-RU"/>
        </w:rPr>
        <w:t>Проект пересмотра Рекомендации МСЭ-R P.526-14</w:t>
      </w:r>
      <w:r w:rsidRPr="008A57E4">
        <w:rPr>
          <w:lang w:val="ru-RU"/>
        </w:rPr>
        <w:tab/>
        <w:t>Док. 3/108(Rev.1)</w:t>
      </w:r>
    </w:p>
    <w:p w14:paraId="4015CAD0" w14:textId="77777777" w:rsidR="008A57E4" w:rsidRPr="008A57E4" w:rsidRDefault="008A57E4" w:rsidP="008A57E4">
      <w:pPr>
        <w:pStyle w:val="Rectitle"/>
        <w:rPr>
          <w:lang w:val="ru-RU"/>
        </w:rPr>
      </w:pPr>
      <w:r w:rsidRPr="008A57E4">
        <w:rPr>
          <w:lang w:val="ru-RU"/>
        </w:rPr>
        <w:t>Распространение радиоволн за счет дифракции</w:t>
      </w:r>
    </w:p>
    <w:p w14:paraId="1F1255B9" w14:textId="499F204A" w:rsidR="008A57E4" w:rsidRPr="008A57E4" w:rsidRDefault="008A57E4" w:rsidP="008A57E4">
      <w:pPr>
        <w:rPr>
          <w:szCs w:val="24"/>
          <w:lang w:val="ru-RU" w:eastAsia="ja-JP"/>
        </w:rPr>
      </w:pPr>
      <w:r w:rsidRPr="008A57E4">
        <w:rPr>
          <w:lang w:val="ru-RU" w:eastAsia="zh-CN"/>
        </w:rPr>
        <w:t xml:space="preserve">На </w:t>
      </w:r>
      <w:r w:rsidR="00B25430" w:rsidRPr="008A57E4">
        <w:rPr>
          <w:lang w:val="ru-RU" w:eastAsia="zh-CN"/>
        </w:rPr>
        <w:t>Рисунке </w:t>
      </w:r>
      <w:r w:rsidRPr="008A57E4">
        <w:rPr>
          <w:lang w:val="ru-RU" w:eastAsia="zh-CN"/>
        </w:rPr>
        <w:t>9 Рекомендации МСЭ-R P.526-14 представлен график потерь на клиновидном препятствии как функция параметра дифракции, при этом график в действующей Рекомендации характеризуется весьма низкой точностью. Предлагается пересмотреть данный рисунок с целью повышения его точности.</w:t>
      </w:r>
    </w:p>
    <w:p w14:paraId="5D549BAF" w14:textId="77777777" w:rsidR="00C42AFA" w:rsidRPr="008A57E4" w:rsidRDefault="00C42AFA" w:rsidP="00C42AFA">
      <w:pPr>
        <w:tabs>
          <w:tab w:val="left" w:pos="720"/>
        </w:tabs>
        <w:spacing w:before="720"/>
        <w:jc w:val="center"/>
        <w:rPr>
          <w:lang w:val="ru-RU"/>
        </w:rPr>
      </w:pPr>
      <w:r w:rsidRPr="008A57E4">
        <w:rPr>
          <w:lang w:val="ru-RU"/>
        </w:rPr>
        <w:t>______________</w:t>
      </w:r>
    </w:p>
    <w:sectPr w:rsidR="00C42AFA" w:rsidRPr="008A57E4" w:rsidSect="00267430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34B33" w14:textId="77777777" w:rsidR="00267430" w:rsidRDefault="00267430">
      <w:r>
        <w:separator/>
      </w:r>
    </w:p>
  </w:endnote>
  <w:endnote w:type="continuationSeparator" w:id="0">
    <w:p w14:paraId="0745D124" w14:textId="77777777" w:rsidR="00267430" w:rsidRDefault="0026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4340" w14:textId="783D47B9"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C9DB0" w14:textId="77777777" w:rsidR="00267430" w:rsidRDefault="00267430">
      <w:r>
        <w:t>____________________</w:t>
      </w:r>
    </w:p>
  </w:footnote>
  <w:footnote w:type="continuationSeparator" w:id="0">
    <w:p w14:paraId="5DD781F9" w14:textId="77777777" w:rsidR="00267430" w:rsidRDefault="00267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FFFFC" w14:textId="58F85C95" w:rsidR="00E915AF" w:rsidRPr="00267430" w:rsidRDefault="00267430" w:rsidP="00267430">
    <w:pPr>
      <w:pStyle w:val="Header"/>
      <w:jc w:val="center"/>
      <w:rPr>
        <w:iCs/>
        <w:sz w:val="18"/>
        <w:szCs w:val="18"/>
      </w:rPr>
    </w:pPr>
    <w:r w:rsidRPr="00267430">
      <w:rPr>
        <w:iCs/>
        <w:sz w:val="18"/>
        <w:szCs w:val="18"/>
      </w:rPr>
      <w:fldChar w:fldCharType="begin"/>
    </w:r>
    <w:r w:rsidRPr="00267430">
      <w:rPr>
        <w:iCs/>
        <w:sz w:val="18"/>
        <w:szCs w:val="18"/>
      </w:rPr>
      <w:instrText xml:space="preserve"> PAGE  \* MERGEFORMAT </w:instrText>
    </w:r>
    <w:r w:rsidRPr="00267430">
      <w:rPr>
        <w:iCs/>
        <w:sz w:val="18"/>
        <w:szCs w:val="18"/>
      </w:rPr>
      <w:fldChar w:fldCharType="separate"/>
    </w:r>
    <w:r w:rsidR="00D52B44">
      <w:rPr>
        <w:iCs/>
        <w:noProof/>
        <w:sz w:val="18"/>
        <w:szCs w:val="18"/>
      </w:rPr>
      <w:t>2</w:t>
    </w:r>
    <w:r w:rsidRPr="00267430">
      <w:rPr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A54F" w14:textId="28072E85" w:rsidR="00E915AF" w:rsidRPr="00267430" w:rsidRDefault="0006788F" w:rsidP="00267430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1B42C9" w:rsidRPr="00267430">
      <w:rPr>
        <w:iCs/>
        <w:sz w:val="18"/>
        <w:szCs w:val="18"/>
      </w:rPr>
      <w:fldChar w:fldCharType="begin"/>
    </w:r>
    <w:r w:rsidR="00E915AF" w:rsidRPr="00267430">
      <w:rPr>
        <w:iCs/>
        <w:sz w:val="18"/>
        <w:szCs w:val="18"/>
      </w:rPr>
      <w:instrText xml:space="preserve"> PAGE  \* MERGEFORMAT </w:instrText>
    </w:r>
    <w:r w:rsidR="001B42C9" w:rsidRPr="00267430">
      <w:rPr>
        <w:iCs/>
        <w:sz w:val="18"/>
        <w:szCs w:val="18"/>
      </w:rPr>
      <w:fldChar w:fldCharType="separate"/>
    </w:r>
    <w:r w:rsidR="00D52B44">
      <w:rPr>
        <w:iCs/>
        <w:noProof/>
        <w:sz w:val="18"/>
        <w:szCs w:val="18"/>
      </w:rPr>
      <w:t>3</w:t>
    </w:r>
    <w:r w:rsidR="001B42C9" w:rsidRPr="00267430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0EF6F90D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772E792E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98D164F" wp14:editId="449D9F8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4CEBD92A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DFECFAB" wp14:editId="6371BF1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BD2491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7430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6788F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3B11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1CB5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67430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2F512C"/>
    <w:rsid w:val="002F57E6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244B9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629A"/>
    <w:rsid w:val="004B11AB"/>
    <w:rsid w:val="004B5BB0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625F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13B9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F4363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09EF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A57E4"/>
    <w:rsid w:val="008B23D5"/>
    <w:rsid w:val="008B35A3"/>
    <w:rsid w:val="008B37E1"/>
    <w:rsid w:val="008B45F8"/>
    <w:rsid w:val="008C2E74"/>
    <w:rsid w:val="008C7627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5430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42AFA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A51E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50B9"/>
    <w:rsid w:val="00D47672"/>
    <w:rsid w:val="00D5123C"/>
    <w:rsid w:val="00D52B44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18CD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E3F16E"/>
  <w15:docId w15:val="{4339BCCA-3E75-4D8E-B85C-E60738D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rsid w:val="00267430"/>
    <w:rPr>
      <w:b/>
      <w:sz w:val="28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26743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26743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26743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6743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6743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67430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430"/>
    <w:rPr>
      <w:color w:val="605E5C"/>
      <w:shd w:val="clear" w:color="auto" w:fill="E1DFDD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1D1CB5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C42AF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C42AFA"/>
    <w:rPr>
      <w:b/>
      <w:szCs w:val="22"/>
      <w:lang w:val="en-US" w:eastAsia="en-US"/>
    </w:rPr>
  </w:style>
  <w:style w:type="character" w:customStyle="1" w:styleId="Rectitle0">
    <w:name w:val="Rec_title Знак"/>
    <w:basedOn w:val="DefaultParagraphFont"/>
    <w:uiPriority w:val="99"/>
    <w:locked/>
    <w:rsid w:val="008A57E4"/>
    <w:rPr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3E4734C9EE4F79ACC49825AA6C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0165-557D-490C-A132-46B22180A316}"/>
      </w:docPartPr>
      <w:docPartBody>
        <w:p w:rsidR="00C81CBF" w:rsidRDefault="00C81CBF">
          <w:pPr>
            <w:pStyle w:val="D33E4734C9EE4F79ACC49825AA6CC58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BF"/>
    <w:rsid w:val="00C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3E4734C9EE4F79ACC49825AA6CC581">
    <w:name w:val="D33E4734C9EE4F79ACC49825AA6CC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B245-F86A-42CA-83C2-A1479A99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16</TotalTime>
  <Pages>3</Pages>
  <Words>392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9</cp:revision>
  <cp:lastPrinted>2019-08-21T09:05:00Z</cp:lastPrinted>
  <dcterms:created xsi:type="dcterms:W3CDTF">2019-08-13T15:02:00Z</dcterms:created>
  <dcterms:modified xsi:type="dcterms:W3CDTF">2019-08-21T09:05:00Z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