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BF40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44FF6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BF40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BF40E0">
              <w:rPr>
                <w:rFonts w:eastAsiaTheme="minorEastAsia"/>
                <w:b/>
                <w:bCs/>
                <w:lang w:eastAsia="zh-CN" w:bidi="ar-SY"/>
              </w:rPr>
              <w:t>912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BF40E0" w:rsidP="00BF40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17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B05115" w:rsidRDefault="00BF40E0" w:rsidP="00844F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b/>
                <w:bCs/>
                <w:lang w:eastAsia="zh-CN" w:bidi="ar-SY"/>
              </w:rPr>
            </w:pPr>
            <w:r w:rsidRPr="00B05115">
              <w:rPr>
                <w:b/>
                <w:bCs/>
                <w:rtl/>
              </w:rPr>
              <w:t xml:space="preserve">إلى إدارات الدول الأعضاء في </w:t>
            </w:r>
            <w:r w:rsidRPr="00B05115">
              <w:rPr>
                <w:rFonts w:hint="cs"/>
                <w:b/>
                <w:bCs/>
                <w:rtl/>
              </w:rPr>
              <w:t>الاتحاد</w:t>
            </w:r>
            <w:r w:rsidRPr="00B05115">
              <w:rPr>
                <w:b/>
                <w:bCs/>
                <w:rtl/>
              </w:rPr>
              <w:t xml:space="preserve"> وأعضاء قطاع الاتصالات الراديوية</w:t>
            </w:r>
            <w:r w:rsidRPr="00B05115">
              <w:rPr>
                <w:rFonts w:hint="cs"/>
                <w:b/>
                <w:bCs/>
                <w:rtl/>
              </w:rPr>
              <w:t xml:space="preserve"> </w:t>
            </w:r>
            <w:r w:rsidRPr="00B05115">
              <w:rPr>
                <w:b/>
                <w:bCs/>
                <w:rtl/>
                <w:lang w:bidi="ar-EG"/>
              </w:rPr>
              <w:t xml:space="preserve">المشاركين في أعمال لجنة </w:t>
            </w:r>
            <w:r w:rsidRPr="00B05115">
              <w:rPr>
                <w:rFonts w:hint="cs"/>
                <w:b/>
                <w:bCs/>
                <w:rtl/>
                <w:lang w:bidi="ar-EG"/>
              </w:rPr>
              <w:t>تنسيق المفردات التابعة لقطاع ا</w:t>
            </w:r>
            <w:r w:rsidRPr="00B05115">
              <w:rPr>
                <w:b/>
                <w:bCs/>
                <w:rtl/>
                <w:lang w:bidi="ar-EG"/>
              </w:rPr>
              <w:t>لاتصالات الراديوية</w:t>
            </w:r>
            <w:r w:rsidRPr="00B05115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BF40E0" w:rsidP="00C6187D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F36590">
              <w:rPr>
                <w:b/>
                <w:bCs/>
                <w:rtl/>
                <w:lang w:bidi="ar-EG"/>
              </w:rPr>
              <w:t xml:space="preserve">لجنة </w:t>
            </w:r>
            <w:r>
              <w:rPr>
                <w:rFonts w:hint="cs"/>
                <w:b/>
                <w:bCs/>
                <w:rtl/>
                <w:lang w:bidi="ar-EG"/>
              </w:rPr>
              <w:t>تنسيق المفردات التابعة لقطاع ا</w:t>
            </w:r>
            <w:r w:rsidRPr="00F36590">
              <w:rPr>
                <w:b/>
                <w:bCs/>
                <w:rtl/>
                <w:lang w:bidi="ar-EG"/>
              </w:rPr>
              <w:t>لاتصالات الراديوية</w:t>
            </w:r>
          </w:p>
          <w:p w:rsidR="00AF70F6" w:rsidRPr="00BF40E0" w:rsidRDefault="00D37B45" w:rsidP="00C6187D">
            <w:pPr>
              <w:tabs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BF40E0" w:rsidRPr="008A3E2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="00BF40E0" w:rsidRPr="008A3E2F">
              <w:rPr>
                <w:b/>
                <w:bCs/>
                <w:position w:val="2"/>
                <w:rtl/>
                <w:lang w:bidi="ar-EG"/>
              </w:rPr>
              <w:t>اعتماد</w:t>
            </w:r>
            <w:r w:rsidR="00BF40E0" w:rsidRPr="008A3E2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مشروع </w:t>
            </w:r>
            <w:r w:rsidR="00BF40E0" w:rsidRPr="008A3E2F">
              <w:rPr>
                <w:rFonts w:hint="cs"/>
                <w:b/>
                <w:bCs/>
                <w:position w:val="2"/>
                <w:rtl/>
              </w:rPr>
              <w:t xml:space="preserve">توصية جديدة </w:t>
            </w:r>
            <w:r w:rsidR="00BF40E0" w:rsidRPr="008A3E2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لقطاع الاتصالات الراديوية </w:t>
            </w:r>
            <w:r w:rsidR="00BF40E0" w:rsidRPr="008A3E2F">
              <w:rPr>
                <w:b/>
                <w:bCs/>
                <w:position w:val="2"/>
                <w:rtl/>
                <w:lang w:bidi="ar-EG"/>
              </w:rPr>
              <w:t>والموافقة عليها في</w:t>
            </w:r>
            <w:r w:rsidR="00BF40E0" w:rsidRPr="008A3E2F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BF40E0" w:rsidRPr="008A3E2F">
              <w:rPr>
                <w:b/>
                <w:bCs/>
                <w:position w:val="2"/>
                <w:rtl/>
                <w:lang w:bidi="ar-EG"/>
              </w:rPr>
              <w:t>نفس الوقت</w:t>
            </w:r>
            <w:r w:rsidR="00BF40E0" w:rsidRPr="008D3F8E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="00BF40E0" w:rsidRPr="008D3F8E">
              <w:rPr>
                <w:b/>
                <w:bCs/>
                <w:rtl/>
                <w:lang w:bidi="ar-EG"/>
              </w:rPr>
              <w:t xml:space="preserve"> وفقاً للفقرة</w:t>
            </w:r>
            <w:r w:rsidR="00BF40E0" w:rsidRPr="008D3F8E">
              <w:rPr>
                <w:rFonts w:hint="cs"/>
                <w:b/>
                <w:bCs/>
                <w:rtl/>
                <w:lang w:bidi="ar-EG"/>
              </w:rPr>
              <w:t> </w:t>
            </w:r>
            <w:r w:rsidR="00BF40E0">
              <w:rPr>
                <w:b/>
                <w:bCs/>
                <w:lang w:val="fr-FR" w:bidi="ar-SY"/>
              </w:rPr>
              <w:t>4.2.6.A2</w:t>
            </w:r>
            <w:r w:rsidR="00BF40E0" w:rsidRPr="008D3F8E">
              <w:rPr>
                <w:b/>
                <w:bCs/>
                <w:rtl/>
                <w:lang w:bidi="ar-EG"/>
              </w:rPr>
              <w:t xml:space="preserve"> من القرار </w:t>
            </w:r>
            <w:r w:rsidR="00BF40E0" w:rsidRPr="008D3F8E">
              <w:rPr>
                <w:b/>
                <w:bCs/>
                <w:lang w:val="fr-FR" w:bidi="ar-SY"/>
              </w:rPr>
              <w:t>ITU-R 1-</w:t>
            </w:r>
            <w:r w:rsidR="00BF40E0">
              <w:rPr>
                <w:b/>
                <w:bCs/>
                <w:lang w:val="fr-FR" w:bidi="ar-SY"/>
              </w:rPr>
              <w:t>7</w:t>
            </w:r>
            <w:r w:rsidR="00BF40E0" w:rsidRPr="008D3F8E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BF40E0"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F40E0" w:rsidRPr="008D3F8E">
              <w:rPr>
                <w:b/>
                <w:bCs/>
                <w:rtl/>
                <w:lang w:bidi="ar-EG"/>
              </w:rPr>
              <w:t xml:space="preserve">نفس الوقت </w:t>
            </w:r>
            <w:r w:rsidR="00BF40E0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="00BF40E0" w:rsidRPr="008D3F8E">
              <w:rPr>
                <w:b/>
                <w:bCs/>
                <w:rtl/>
                <w:lang w:bidi="ar-EG"/>
              </w:rPr>
              <w:t>)</w:t>
            </w:r>
          </w:p>
        </w:tc>
      </w:tr>
    </w:tbl>
    <w:p w:rsidR="00BF40E0" w:rsidRPr="00561394" w:rsidRDefault="00BF40E0" w:rsidP="00BF40E0">
      <w:pPr>
        <w:spacing w:before="840"/>
        <w:rPr>
          <w:rtl/>
        </w:rPr>
      </w:pPr>
      <w:r w:rsidRPr="00561394">
        <w:rPr>
          <w:rtl/>
        </w:rPr>
        <w:t xml:space="preserve">قررت </w:t>
      </w:r>
      <w:r w:rsidRPr="00561394">
        <w:rPr>
          <w:rtl/>
          <w:lang w:bidi="ar-EG"/>
        </w:rPr>
        <w:t xml:space="preserve">لجنة </w:t>
      </w:r>
      <w:r w:rsidRPr="00561394">
        <w:rPr>
          <w:rFonts w:hint="cs"/>
          <w:rtl/>
          <w:lang w:bidi="ar-EG"/>
        </w:rPr>
        <w:t>تنسيق المفردات التابعة لقطاع ا</w:t>
      </w:r>
      <w:r w:rsidRPr="00561394">
        <w:rPr>
          <w:rtl/>
          <w:lang w:bidi="ar-EG"/>
        </w:rPr>
        <w:t>لاتصالات الراديوية</w:t>
      </w:r>
      <w:r w:rsidRPr="00561394">
        <w:rPr>
          <w:rtl/>
        </w:rPr>
        <w:t xml:space="preserve"> </w:t>
      </w:r>
      <w:r w:rsidRPr="00561394">
        <w:rPr>
          <w:lang w:val="en-GB"/>
        </w:rPr>
        <w:t>(CCV)</w:t>
      </w:r>
      <w:r w:rsidRPr="00561394">
        <w:rPr>
          <w:rFonts w:hint="cs"/>
          <w:rtl/>
        </w:rPr>
        <w:t xml:space="preserve"> </w:t>
      </w:r>
      <w:r w:rsidRPr="00561394">
        <w:rPr>
          <w:rtl/>
        </w:rPr>
        <w:t xml:space="preserve">في اجتماعها </w:t>
      </w:r>
      <w:r w:rsidR="00844FF6" w:rsidRPr="00561394">
        <w:rPr>
          <w:rFonts w:hint="cs"/>
          <w:rtl/>
        </w:rPr>
        <w:t>المنعقد</w:t>
      </w:r>
      <w:r w:rsidRPr="00561394">
        <w:rPr>
          <w:rtl/>
        </w:rPr>
        <w:t xml:space="preserve"> </w:t>
      </w:r>
      <w:r w:rsidRPr="00561394">
        <w:rPr>
          <w:rFonts w:hint="cs"/>
          <w:rtl/>
        </w:rPr>
        <w:t xml:space="preserve">في </w:t>
      </w:r>
      <w:r w:rsidRPr="00561394">
        <w:t>17</w:t>
      </w:r>
      <w:r w:rsidRPr="00561394">
        <w:rPr>
          <w:rFonts w:hint="eastAsia"/>
          <w:rtl/>
        </w:rPr>
        <w:t> </w:t>
      </w:r>
      <w:r w:rsidRPr="00561394">
        <w:rPr>
          <w:rFonts w:hint="cs"/>
          <w:rtl/>
        </w:rPr>
        <w:t xml:space="preserve">يونيو </w:t>
      </w:r>
      <w:r w:rsidRPr="00561394">
        <w:t>2019</w:t>
      </w:r>
      <w:r w:rsidRPr="00561394">
        <w:rPr>
          <w:rtl/>
        </w:rPr>
        <w:t xml:space="preserve"> أن تلتمس اعتماد </w:t>
      </w:r>
      <w:r w:rsidRPr="00561394">
        <w:rPr>
          <w:rFonts w:hint="cs"/>
          <w:rtl/>
        </w:rPr>
        <w:t xml:space="preserve">مشروع توصية جديدة لقطاع الاتصالات الراديوية عن طريق </w:t>
      </w:r>
      <w:r w:rsidR="00844FF6" w:rsidRPr="00561394">
        <w:rPr>
          <w:rFonts w:hint="cs"/>
          <w:rtl/>
        </w:rPr>
        <w:t>المراسلة</w:t>
      </w:r>
      <w:r w:rsidRPr="00561394">
        <w:rPr>
          <w:rFonts w:hint="cs"/>
          <w:rtl/>
        </w:rPr>
        <w:t xml:space="preserve"> (الفقرة</w:t>
      </w:r>
      <w:r w:rsidRPr="00561394">
        <w:rPr>
          <w:rFonts w:hint="eastAsia"/>
          <w:rtl/>
        </w:rPr>
        <w:t> </w:t>
      </w:r>
      <w:r w:rsidRPr="00561394">
        <w:t>2.6.A2</w:t>
      </w:r>
      <w:r w:rsidRPr="00561394">
        <w:rPr>
          <w:rFonts w:hint="cs"/>
          <w:rtl/>
        </w:rPr>
        <w:t xml:space="preserve"> من القرار </w:t>
      </w:r>
      <w:r w:rsidRPr="00561394">
        <w:t>ITU</w:t>
      </w:r>
      <w:r w:rsidRPr="00561394">
        <w:noBreakHyphen/>
        <w:t>R 1</w:t>
      </w:r>
      <w:r w:rsidRPr="00561394">
        <w:noBreakHyphen/>
        <w:t>7</w:t>
      </w:r>
      <w:r w:rsidRPr="00561394">
        <w:rPr>
          <w:rFonts w:hint="cs"/>
          <w:rtl/>
        </w:rPr>
        <w:t xml:space="preserve">) وقررت كذلك تطبيق إجراء الاعتماد </w:t>
      </w:r>
      <w:r w:rsidR="00844FF6" w:rsidRPr="00561394">
        <w:rPr>
          <w:rFonts w:hint="cs"/>
          <w:rtl/>
        </w:rPr>
        <w:t>والموافقة</w:t>
      </w:r>
      <w:r w:rsidRPr="00561394">
        <w:rPr>
          <w:rFonts w:hint="cs"/>
          <w:rtl/>
        </w:rPr>
        <w:t xml:space="preserve"> في نفس الوقت عن طريق </w:t>
      </w:r>
      <w:r w:rsidR="00844FF6" w:rsidRPr="00561394">
        <w:rPr>
          <w:rFonts w:hint="cs"/>
          <w:rtl/>
        </w:rPr>
        <w:t>المراسلة</w:t>
      </w:r>
      <w:r w:rsidRPr="00561394">
        <w:rPr>
          <w:rFonts w:hint="eastAsia"/>
          <w:rtl/>
        </w:rPr>
        <w:t> </w:t>
      </w:r>
      <w:r w:rsidRPr="00561394">
        <w:t>(PSAA)</w:t>
      </w:r>
      <w:r w:rsidRPr="00561394">
        <w:rPr>
          <w:rFonts w:hint="cs"/>
          <w:rtl/>
        </w:rPr>
        <w:t xml:space="preserve"> (الفقرة </w:t>
      </w:r>
      <w:r w:rsidRPr="00561394">
        <w:t>4.2.6.A2</w:t>
      </w:r>
      <w:r w:rsidRPr="00561394">
        <w:rPr>
          <w:rFonts w:hint="cs"/>
          <w:rtl/>
        </w:rPr>
        <w:t xml:space="preserve"> من القرار </w:t>
      </w:r>
      <w:r w:rsidRPr="00561394">
        <w:t>ITU</w:t>
      </w:r>
      <w:r w:rsidRPr="00561394">
        <w:noBreakHyphen/>
        <w:t>R 1</w:t>
      </w:r>
      <w:r w:rsidRPr="00561394">
        <w:noBreakHyphen/>
        <w:t>7</w:t>
      </w:r>
      <w:r w:rsidRPr="00561394">
        <w:rPr>
          <w:rFonts w:hint="cs"/>
          <w:rtl/>
        </w:rPr>
        <w:t xml:space="preserve">). ويرد في </w:t>
      </w:r>
      <w:r w:rsidR="00844FF6" w:rsidRPr="00561394">
        <w:rPr>
          <w:rFonts w:hint="cs"/>
          <w:rtl/>
        </w:rPr>
        <w:t>الملحق</w:t>
      </w:r>
      <w:r w:rsidRPr="00561394">
        <w:rPr>
          <w:rFonts w:hint="cs"/>
          <w:rtl/>
        </w:rPr>
        <w:t xml:space="preserve"> بهذه الرسالة عنوان وملخص مشروع التوصية. ويرجى من أي دولة عضو تعترض على اعتماد مشروع التوصية أن </w:t>
      </w:r>
      <w:r w:rsidR="00844FF6" w:rsidRPr="00561394">
        <w:rPr>
          <w:rFonts w:hint="cs"/>
          <w:rtl/>
        </w:rPr>
        <w:t>تخبر</w:t>
      </w:r>
      <w:r w:rsidRPr="00561394">
        <w:rPr>
          <w:rFonts w:hint="cs"/>
          <w:rtl/>
        </w:rPr>
        <w:t xml:space="preserve"> </w:t>
      </w:r>
      <w:r w:rsidR="00844FF6" w:rsidRPr="00561394">
        <w:rPr>
          <w:rFonts w:hint="cs"/>
          <w:rtl/>
        </w:rPr>
        <w:t>المدير</w:t>
      </w:r>
      <w:r w:rsidRPr="00561394">
        <w:rPr>
          <w:rFonts w:hint="cs"/>
          <w:rtl/>
        </w:rPr>
        <w:t xml:space="preserve"> ورئيس </w:t>
      </w:r>
      <w:r w:rsidRPr="00561394">
        <w:rPr>
          <w:rtl/>
          <w:lang w:bidi="ar-EG"/>
        </w:rPr>
        <w:t xml:space="preserve">لجنة </w:t>
      </w:r>
      <w:r w:rsidRPr="00561394">
        <w:rPr>
          <w:rFonts w:hint="cs"/>
          <w:rtl/>
          <w:lang w:bidi="ar-EG"/>
        </w:rPr>
        <w:t xml:space="preserve">تنسيق المفردات </w:t>
      </w:r>
      <w:r w:rsidRPr="00561394">
        <w:rPr>
          <w:rFonts w:hint="cs"/>
          <w:rtl/>
        </w:rPr>
        <w:t>بأسباب</w:t>
      </w:r>
      <w:r w:rsidRPr="00561394">
        <w:rPr>
          <w:rFonts w:hint="eastAsia"/>
          <w:rtl/>
        </w:rPr>
        <w:t> </w:t>
      </w:r>
      <w:r w:rsidRPr="00561394">
        <w:rPr>
          <w:rFonts w:hint="cs"/>
          <w:rtl/>
        </w:rPr>
        <w:t>اعتراضها.</w:t>
      </w:r>
    </w:p>
    <w:p w:rsidR="00BF40E0" w:rsidRPr="00561394" w:rsidRDefault="00844FF6" w:rsidP="008F629F">
      <w:pPr>
        <w:rPr>
          <w:rtl/>
          <w:lang w:bidi="ar-EG"/>
        </w:rPr>
      </w:pPr>
      <w:r w:rsidRPr="00561394">
        <w:rPr>
          <w:rFonts w:hint="cs"/>
          <w:rtl/>
          <w:lang w:bidi="ar-EG"/>
        </w:rPr>
        <w:t>وتمتد</w:t>
      </w:r>
      <w:r w:rsidR="00BF40E0" w:rsidRPr="00561394">
        <w:rPr>
          <w:rtl/>
          <w:lang w:bidi="ar-EG"/>
        </w:rPr>
        <w:t xml:space="preserve"> فترة النظر </w:t>
      </w:r>
      <w:r w:rsidRPr="00561394">
        <w:rPr>
          <w:rFonts w:hint="cs"/>
          <w:rtl/>
          <w:lang w:bidi="ar-EG"/>
        </w:rPr>
        <w:t>لمدة</w:t>
      </w:r>
      <w:r w:rsidR="00BF40E0" w:rsidRPr="00561394">
        <w:rPr>
          <w:rFonts w:hint="cs"/>
          <w:rtl/>
          <w:lang w:bidi="ar-EG"/>
        </w:rPr>
        <w:t xml:space="preserve"> شهرين </w:t>
      </w:r>
      <w:r w:rsidR="00BF40E0" w:rsidRPr="00561394">
        <w:rPr>
          <w:rtl/>
          <w:lang w:bidi="ar-EG"/>
        </w:rPr>
        <w:t>تنتهي في</w:t>
      </w:r>
      <w:r w:rsidR="00BF40E0" w:rsidRPr="00561394">
        <w:rPr>
          <w:rFonts w:hint="cs"/>
          <w:rtl/>
          <w:lang w:bidi="ar-EG"/>
        </w:rPr>
        <w:t xml:space="preserve"> </w:t>
      </w:r>
      <w:r w:rsidR="00BF40E0" w:rsidRPr="00561394">
        <w:rPr>
          <w:u w:val="single"/>
        </w:rPr>
        <w:t>17</w:t>
      </w:r>
      <w:r w:rsidR="00BF40E0" w:rsidRPr="00561394">
        <w:rPr>
          <w:rFonts w:hint="eastAsia"/>
          <w:u w:val="single"/>
          <w:rtl/>
          <w:lang w:bidi="ar-EG"/>
        </w:rPr>
        <w:t> </w:t>
      </w:r>
      <w:r w:rsidR="00BF40E0" w:rsidRPr="00561394">
        <w:rPr>
          <w:rFonts w:hint="cs"/>
          <w:u w:val="single"/>
          <w:rtl/>
          <w:lang w:bidi="ar-EG"/>
        </w:rPr>
        <w:t xml:space="preserve">سبتمبر </w:t>
      </w:r>
      <w:r w:rsidR="00BF40E0" w:rsidRPr="00561394">
        <w:rPr>
          <w:u w:val="single"/>
        </w:rPr>
        <w:t>2019</w:t>
      </w:r>
      <w:r w:rsidR="00BF40E0" w:rsidRPr="00561394">
        <w:rPr>
          <w:rtl/>
          <w:lang w:bidi="ar-EG"/>
        </w:rPr>
        <w:t xml:space="preserve">. وإذا </w:t>
      </w:r>
      <w:r w:rsidRPr="00561394">
        <w:rPr>
          <w:rFonts w:hint="cs"/>
          <w:rtl/>
          <w:lang w:bidi="ar-EG"/>
        </w:rPr>
        <w:t>لم</w:t>
      </w:r>
      <w:r w:rsidR="00BF40E0" w:rsidRPr="00561394">
        <w:rPr>
          <w:rtl/>
          <w:lang w:bidi="ar-EG"/>
        </w:rPr>
        <w:t xml:space="preserve"> ترد أي اعتراضات من الدول الأعضاء خلال هذه الفترة فإن</w:t>
      </w:r>
      <w:r w:rsidR="00BF40E0" w:rsidRPr="00561394">
        <w:rPr>
          <w:rFonts w:hint="cs"/>
          <w:rtl/>
          <w:lang w:bidi="ar-EG"/>
        </w:rPr>
        <w:t xml:space="preserve"> مشروع التوصية يعتبر قد </w:t>
      </w:r>
      <w:r w:rsidR="008F629F" w:rsidRPr="00561394">
        <w:rPr>
          <w:rFonts w:hint="cs"/>
          <w:rtl/>
          <w:lang w:bidi="ar-EG"/>
        </w:rPr>
        <w:t>لجنة تنسيق المفردات</w:t>
      </w:r>
      <w:r w:rsidR="00BF40E0" w:rsidRPr="00561394">
        <w:rPr>
          <w:rtl/>
          <w:lang w:bidi="ar-EG"/>
        </w:rPr>
        <w:t xml:space="preserve">. </w:t>
      </w:r>
      <w:r w:rsidR="00BF40E0" w:rsidRPr="00561394">
        <w:rPr>
          <w:rFonts w:hint="cs"/>
          <w:rtl/>
          <w:lang w:bidi="ar-EG"/>
        </w:rPr>
        <w:t>وعلاوةً على</w:t>
      </w:r>
      <w:r w:rsidR="00BF40E0" w:rsidRPr="00561394">
        <w:rPr>
          <w:rtl/>
          <w:lang w:bidi="ar-EG"/>
        </w:rPr>
        <w:t xml:space="preserve"> ذلك، </w:t>
      </w:r>
      <w:r w:rsidRPr="00561394">
        <w:rPr>
          <w:rFonts w:hint="cs"/>
          <w:rtl/>
          <w:lang w:bidi="ar-EG"/>
        </w:rPr>
        <w:t>ولما</w:t>
      </w:r>
      <w:r w:rsidR="00BF40E0" w:rsidRPr="00561394">
        <w:rPr>
          <w:rtl/>
          <w:lang w:bidi="ar-EG"/>
        </w:rPr>
        <w:t xml:space="preserve"> كان قد</w:t>
      </w:r>
      <w:r w:rsidR="00BF40E0" w:rsidRPr="00561394">
        <w:rPr>
          <w:rFonts w:hint="cs"/>
          <w:rtl/>
          <w:lang w:bidi="ar-EG"/>
        </w:rPr>
        <w:t> </w:t>
      </w:r>
      <w:r w:rsidRPr="00561394">
        <w:rPr>
          <w:rFonts w:hint="cs"/>
          <w:rtl/>
          <w:lang w:bidi="ar-EG"/>
        </w:rPr>
        <w:t>تم</w:t>
      </w:r>
      <w:r w:rsidR="00BF40E0" w:rsidRPr="00561394">
        <w:rPr>
          <w:rtl/>
          <w:lang w:bidi="ar-EG"/>
        </w:rPr>
        <w:t xml:space="preserve"> اتباع إجراء الاعتماد </w:t>
      </w:r>
      <w:r w:rsidRPr="00561394">
        <w:rPr>
          <w:rFonts w:hint="cs"/>
          <w:rtl/>
          <w:lang w:bidi="ar-EG"/>
        </w:rPr>
        <w:lastRenderedPageBreak/>
        <w:t>والموافقة</w:t>
      </w:r>
      <w:r w:rsidR="00BF40E0" w:rsidRPr="00561394">
        <w:rPr>
          <w:rtl/>
          <w:lang w:bidi="ar-EG"/>
        </w:rPr>
        <w:t xml:space="preserve"> في</w:t>
      </w:r>
      <w:r w:rsidR="00BF40E0" w:rsidRPr="00561394">
        <w:rPr>
          <w:rFonts w:hint="cs"/>
          <w:rtl/>
          <w:lang w:bidi="ar-EG"/>
        </w:rPr>
        <w:t> </w:t>
      </w:r>
      <w:r w:rsidR="00BF40E0" w:rsidRPr="00561394">
        <w:rPr>
          <w:rtl/>
          <w:lang w:bidi="ar-EG"/>
        </w:rPr>
        <w:t xml:space="preserve">نفس الوقت عن طريق </w:t>
      </w:r>
      <w:r w:rsidRPr="00561394">
        <w:rPr>
          <w:rFonts w:hint="cs"/>
          <w:rtl/>
          <w:lang w:bidi="ar-EG"/>
        </w:rPr>
        <w:t>المراسلة</w:t>
      </w:r>
      <w:r w:rsidR="00BF40E0" w:rsidRPr="00561394">
        <w:rPr>
          <w:rtl/>
          <w:lang w:bidi="ar-EG"/>
        </w:rPr>
        <w:t xml:space="preserve">، فإن </w:t>
      </w:r>
      <w:r w:rsidR="00BF40E0" w:rsidRPr="00561394">
        <w:rPr>
          <w:rFonts w:hint="cs"/>
          <w:rtl/>
          <w:lang w:bidi="ar-EG"/>
        </w:rPr>
        <w:t>مشروع التوصية سيعتبر</w:t>
      </w:r>
      <w:r w:rsidR="00BF40E0" w:rsidRPr="00561394">
        <w:rPr>
          <w:rtl/>
          <w:lang w:bidi="ar-EG"/>
        </w:rPr>
        <w:t xml:space="preserve"> أيضاً </w:t>
      </w:r>
      <w:r w:rsidRPr="00561394">
        <w:rPr>
          <w:rFonts w:hint="cs"/>
          <w:rtl/>
          <w:lang w:bidi="ar-EG"/>
        </w:rPr>
        <w:t>بحكم</w:t>
      </w:r>
      <w:r w:rsidR="00BF40E0" w:rsidRPr="00561394">
        <w:rPr>
          <w:rtl/>
          <w:lang w:bidi="ar-EG"/>
        </w:rPr>
        <w:t xml:space="preserve"> </w:t>
      </w:r>
      <w:r w:rsidRPr="00561394">
        <w:rPr>
          <w:rFonts w:hint="cs"/>
          <w:rtl/>
          <w:lang w:bidi="ar-EG"/>
        </w:rPr>
        <w:t>الموافَق</w:t>
      </w:r>
      <w:r w:rsidR="00BF40E0" w:rsidRPr="00561394">
        <w:rPr>
          <w:rtl/>
          <w:lang w:bidi="ar-EG"/>
        </w:rPr>
        <w:t xml:space="preserve"> عليه.</w:t>
      </w:r>
    </w:p>
    <w:p w:rsidR="006157A3" w:rsidRPr="00561394" w:rsidRDefault="00BF40E0" w:rsidP="00BF40E0">
      <w:pPr>
        <w:rPr>
          <w:rtl/>
          <w:lang w:bidi="ar-EG"/>
        </w:rPr>
      </w:pPr>
      <w:r w:rsidRPr="00561394">
        <w:rPr>
          <w:rtl/>
          <w:lang w:bidi="ar-EG"/>
        </w:rPr>
        <w:t xml:space="preserve">وبعد </w:t>
      </w:r>
      <w:r w:rsidR="00844FF6" w:rsidRPr="00561394">
        <w:rPr>
          <w:rFonts w:hint="cs"/>
          <w:rtl/>
          <w:lang w:bidi="ar-EG"/>
        </w:rPr>
        <w:t>المهلة</w:t>
      </w:r>
      <w:r w:rsidRPr="00561394">
        <w:rPr>
          <w:rtl/>
          <w:lang w:bidi="ar-EG"/>
        </w:rPr>
        <w:t xml:space="preserve"> </w:t>
      </w:r>
      <w:r w:rsidR="00844FF6" w:rsidRPr="00561394">
        <w:rPr>
          <w:rFonts w:hint="cs"/>
          <w:rtl/>
          <w:lang w:bidi="ar-EG"/>
        </w:rPr>
        <w:t>المحددة</w:t>
      </w:r>
      <w:r w:rsidRPr="00561394">
        <w:rPr>
          <w:rtl/>
          <w:lang w:bidi="ar-EG"/>
        </w:rPr>
        <w:t xml:space="preserve"> أعلاه</w:t>
      </w:r>
      <w:r w:rsidRPr="00561394">
        <w:rPr>
          <w:rFonts w:hint="cs"/>
          <w:rtl/>
          <w:lang w:bidi="ar-EG"/>
        </w:rPr>
        <w:t>،</w:t>
      </w:r>
      <w:r w:rsidRPr="00561394">
        <w:rPr>
          <w:rtl/>
          <w:lang w:bidi="ar-EG"/>
        </w:rPr>
        <w:t xml:space="preserve"> ستعلن نتائج </w:t>
      </w:r>
      <w:r w:rsidRPr="00561394">
        <w:rPr>
          <w:rFonts w:hint="cs"/>
          <w:rtl/>
          <w:lang w:bidi="ar-EG"/>
        </w:rPr>
        <w:t xml:space="preserve">الإجراءات </w:t>
      </w:r>
      <w:r w:rsidR="00844FF6" w:rsidRPr="00561394">
        <w:rPr>
          <w:rFonts w:hint="cs"/>
          <w:rtl/>
          <w:lang w:bidi="ar-EG"/>
        </w:rPr>
        <w:t>المذكورة</w:t>
      </w:r>
      <w:r w:rsidRPr="00561394">
        <w:rPr>
          <w:rFonts w:hint="cs"/>
          <w:rtl/>
          <w:lang w:bidi="ar-EG"/>
        </w:rPr>
        <w:t xml:space="preserve"> أعلاه</w:t>
      </w:r>
      <w:r w:rsidRPr="00561394">
        <w:rPr>
          <w:rtl/>
          <w:lang w:bidi="ar-EG"/>
        </w:rPr>
        <w:t xml:space="preserve"> في </w:t>
      </w:r>
      <w:r w:rsidRPr="00561394">
        <w:rPr>
          <w:rFonts w:hint="cs"/>
          <w:rtl/>
          <w:lang w:bidi="ar-EG"/>
        </w:rPr>
        <w:t>رسالة</w:t>
      </w:r>
      <w:r w:rsidRPr="00561394">
        <w:rPr>
          <w:rtl/>
          <w:lang w:bidi="ar-EG"/>
        </w:rPr>
        <w:t xml:space="preserve"> إدارية</w:t>
      </w:r>
      <w:r w:rsidRPr="00561394">
        <w:rPr>
          <w:rFonts w:hint="cs"/>
          <w:rtl/>
          <w:lang w:bidi="ar-EG"/>
        </w:rPr>
        <w:t xml:space="preserve"> معممة</w:t>
      </w:r>
      <w:r w:rsidRPr="00561394">
        <w:rPr>
          <w:rtl/>
          <w:lang w:bidi="ar-EG"/>
        </w:rPr>
        <w:t xml:space="preserve"> وستنشر </w:t>
      </w:r>
      <w:r w:rsidRPr="00561394">
        <w:rPr>
          <w:rFonts w:hint="cs"/>
          <w:rtl/>
          <w:lang w:bidi="ar-EG"/>
        </w:rPr>
        <w:t>التوصية</w:t>
      </w:r>
      <w:r w:rsidRPr="00561394">
        <w:rPr>
          <w:rtl/>
          <w:lang w:bidi="ar-EG"/>
        </w:rPr>
        <w:t xml:space="preserve"> </w:t>
      </w:r>
      <w:r w:rsidR="00844FF6" w:rsidRPr="00561394">
        <w:rPr>
          <w:rFonts w:hint="cs"/>
          <w:rtl/>
          <w:lang w:bidi="ar-EG"/>
        </w:rPr>
        <w:t>الموافَق</w:t>
      </w:r>
      <w:r w:rsidRPr="00561394">
        <w:rPr>
          <w:rtl/>
          <w:lang w:bidi="ar-EG"/>
        </w:rPr>
        <w:t xml:space="preserve"> عليها في</w:t>
      </w:r>
      <w:r w:rsidRPr="00561394">
        <w:rPr>
          <w:rFonts w:hint="cs"/>
          <w:rtl/>
          <w:lang w:bidi="ar-EG"/>
        </w:rPr>
        <w:t> </w:t>
      </w:r>
      <w:r w:rsidRPr="00561394">
        <w:rPr>
          <w:rtl/>
          <w:lang w:bidi="ar-EG"/>
        </w:rPr>
        <w:t>أقرب وقت</w:t>
      </w:r>
      <w:r w:rsidRPr="00561394">
        <w:rPr>
          <w:rFonts w:hint="cs"/>
          <w:rtl/>
          <w:lang w:bidi="ar-EG"/>
        </w:rPr>
        <w:t> </w:t>
      </w:r>
      <w:r w:rsidR="00844FF6" w:rsidRPr="00561394">
        <w:rPr>
          <w:rFonts w:hint="cs"/>
          <w:rtl/>
          <w:lang w:bidi="ar-EG"/>
        </w:rPr>
        <w:t>ممكن</w:t>
      </w:r>
      <w:r w:rsidRPr="00561394">
        <w:rPr>
          <w:rFonts w:hint="cs"/>
          <w:rtl/>
          <w:lang w:bidi="ar-EG"/>
        </w:rPr>
        <w:t xml:space="preserve"> (انظر </w:t>
      </w:r>
      <w:hyperlink r:id="rId10" w:history="1">
        <w:r w:rsidRPr="00561394">
          <w:rPr>
            <w:rStyle w:val="Hyperlink"/>
            <w:rFonts w:ascii="Calibri" w:hAnsi="Calibri"/>
            <w:lang w:bidi="ar-EG"/>
          </w:rPr>
          <w:t>http://www.itu.int/pub/R-REC</w:t>
        </w:r>
      </w:hyperlink>
      <w:r w:rsidRPr="00561394">
        <w:rPr>
          <w:rFonts w:hint="cs"/>
          <w:rtl/>
          <w:lang w:bidi="ar-EG"/>
        </w:rPr>
        <w:t>).</w:t>
      </w:r>
    </w:p>
    <w:p w:rsidR="00AF70F6" w:rsidRPr="007B28BA" w:rsidRDefault="00BF40E0" w:rsidP="00AF70F6">
      <w:pPr>
        <w:pageBreakBefore/>
        <w:rPr>
          <w:rtl/>
        </w:rPr>
      </w:pPr>
      <w:r w:rsidRPr="007B28BA">
        <w:rPr>
          <w:rtl/>
          <w:lang w:bidi="ar-EG"/>
        </w:rPr>
        <w:lastRenderedPageBreak/>
        <w:t xml:space="preserve">ويرجى من أي منظمة عضو في </w:t>
      </w:r>
      <w:r w:rsidR="00844FF6" w:rsidRPr="007B28BA">
        <w:rPr>
          <w:rFonts w:hint="cs"/>
          <w:rtl/>
          <w:lang w:bidi="ar-EG"/>
        </w:rPr>
        <w:t>الاتحاد</w:t>
      </w:r>
      <w:r w:rsidRPr="007B28BA">
        <w:rPr>
          <w:rtl/>
          <w:lang w:bidi="ar-EG"/>
        </w:rPr>
        <w:t xml:space="preserve"> تعلم بوجود براءة اختراع لديها أو لدى غيرها تغطي كلياً أو جزئياً عناصر </w:t>
      </w:r>
      <w:r w:rsidRPr="007B28BA">
        <w:rPr>
          <w:rFonts w:hint="cs"/>
          <w:rtl/>
        </w:rPr>
        <w:t>مشروع التوصية</w:t>
      </w:r>
      <w:r w:rsidRPr="007B28BA">
        <w:rPr>
          <w:rtl/>
          <w:lang w:bidi="ar-EG"/>
        </w:rPr>
        <w:t xml:space="preserve"> </w:t>
      </w:r>
      <w:r w:rsidR="00844FF6" w:rsidRPr="007B28BA">
        <w:rPr>
          <w:rFonts w:hint="cs"/>
          <w:rtl/>
          <w:lang w:bidi="ar-EG"/>
        </w:rPr>
        <w:t>المذكورة</w:t>
      </w:r>
      <w:r w:rsidRPr="007B28BA">
        <w:rPr>
          <w:rtl/>
          <w:lang w:bidi="ar-EG"/>
        </w:rPr>
        <w:t xml:space="preserve"> في هذه الرسالة أن تبلغ الأمانة بهذه </w:t>
      </w:r>
      <w:r w:rsidR="00844FF6" w:rsidRPr="007B28BA">
        <w:rPr>
          <w:rFonts w:hint="cs"/>
          <w:rtl/>
          <w:lang w:bidi="ar-EG"/>
        </w:rPr>
        <w:t>المعلومات</w:t>
      </w:r>
      <w:r w:rsidRPr="007B28BA">
        <w:rPr>
          <w:rtl/>
          <w:lang w:bidi="ar-EG"/>
        </w:rPr>
        <w:t xml:space="preserve"> بأسرع ما </w:t>
      </w:r>
      <w:r w:rsidR="00844FF6" w:rsidRPr="007B28BA">
        <w:rPr>
          <w:rFonts w:hint="cs"/>
          <w:rtl/>
          <w:lang w:bidi="ar-EG"/>
        </w:rPr>
        <w:t>يمكن</w:t>
      </w:r>
      <w:r w:rsidRPr="007B28BA">
        <w:rPr>
          <w:rtl/>
          <w:lang w:bidi="ar-EG"/>
        </w:rPr>
        <w:t xml:space="preserve">. </w:t>
      </w:r>
      <w:r w:rsidR="00844FF6" w:rsidRPr="007B28BA">
        <w:rPr>
          <w:rFonts w:hint="cs"/>
          <w:rtl/>
          <w:lang w:bidi="ar-EG"/>
        </w:rPr>
        <w:t>ويمكن</w:t>
      </w:r>
      <w:r w:rsidRPr="007B28BA">
        <w:rPr>
          <w:rtl/>
          <w:lang w:bidi="ar-EG"/>
        </w:rPr>
        <w:t xml:space="preserve"> الاطلاع على السياسة </w:t>
      </w:r>
      <w:r w:rsidR="00844FF6" w:rsidRPr="007B28BA">
        <w:rPr>
          <w:rFonts w:hint="cs"/>
          <w:rtl/>
          <w:lang w:bidi="ar-EG"/>
        </w:rPr>
        <w:t>المشتركة</w:t>
      </w:r>
      <w:r w:rsidRPr="007B28BA">
        <w:rPr>
          <w:rtl/>
          <w:lang w:bidi="ar-EG"/>
        </w:rPr>
        <w:t xml:space="preserve"> للبراءات</w:t>
      </w:r>
      <w:r w:rsidRPr="007B28BA">
        <w:rPr>
          <w:rFonts w:hint="cs"/>
          <w:rtl/>
          <w:lang w:bidi="ar-EG"/>
        </w:rPr>
        <w:t> </w:t>
      </w:r>
      <w:r w:rsidRPr="007B28BA">
        <w:t>ITU</w:t>
      </w:r>
      <w:r w:rsidRPr="007B28BA">
        <w:noBreakHyphen/>
        <w:t>T/ITU</w:t>
      </w:r>
      <w:r w:rsidRPr="007B28BA">
        <w:noBreakHyphen/>
        <w:t>R/ISO/IEC</w:t>
      </w:r>
      <w:r w:rsidRPr="007B28BA">
        <w:rPr>
          <w:rtl/>
          <w:lang w:bidi="ar-EG"/>
        </w:rPr>
        <w:t xml:space="preserve"> في </w:t>
      </w:r>
      <w:r w:rsidR="00844FF6" w:rsidRPr="007B28BA">
        <w:rPr>
          <w:rFonts w:hint="cs"/>
          <w:rtl/>
          <w:lang w:bidi="ar-EG"/>
        </w:rPr>
        <w:t>الموقع</w:t>
      </w:r>
      <w:r w:rsidRPr="007B28BA">
        <w:rPr>
          <w:rtl/>
          <w:lang w:bidi="ar-EG"/>
        </w:rPr>
        <w:t xml:space="preserve"> الإلكتروني</w:t>
      </w:r>
      <w:r w:rsidRPr="007B28BA">
        <w:rPr>
          <w:rFonts w:hint="cs"/>
          <w:rtl/>
          <w:lang w:bidi="ar-EG"/>
        </w:rPr>
        <w:t xml:space="preserve">: </w:t>
      </w:r>
      <w:hyperlink r:id="rId11" w:history="1">
        <w:r w:rsidRPr="007B28BA">
          <w:rPr>
            <w:rStyle w:val="Hyperlink"/>
            <w:rFonts w:ascii="Calibri" w:hAnsi="Calibri"/>
            <w:lang w:bidi="ar-EG"/>
          </w:rPr>
          <w:t>http://www.itu.int/en/ITU-T/ipr/Pages/policy.aspx</w:t>
        </w:r>
      </w:hyperlink>
      <w:r w:rsidRPr="007B28BA">
        <w:rPr>
          <w:rtl/>
          <w:lang w:bidi="ar-EG"/>
        </w:rPr>
        <w:t>.</w:t>
      </w:r>
    </w:p>
    <w:p w:rsidR="00AF70F6" w:rsidRPr="00DA76FD" w:rsidRDefault="00AF70F6" w:rsidP="00AF70F6">
      <w:pPr>
        <w:spacing w:before="240"/>
        <w:rPr>
          <w:rtl/>
          <w:lang w:bidi="ar-EG"/>
        </w:rPr>
      </w:pPr>
      <w:r w:rsidRPr="00DA76FD">
        <w:rPr>
          <w:rFonts w:hint="cs"/>
          <w:rtl/>
          <w:lang w:bidi="ar-EG"/>
        </w:rPr>
        <w:t>وتفضلوا بقبول فائق التقدير والاحترام.</w:t>
      </w:r>
    </w:p>
    <w:p w:rsidR="00AF70F6" w:rsidRPr="00DA76FD" w:rsidRDefault="00B31F96" w:rsidP="00B31F96">
      <w:pPr>
        <w:spacing w:before="1440"/>
        <w:jc w:val="left"/>
        <w:rPr>
          <w:rtl/>
        </w:rPr>
      </w:pPr>
      <w:r w:rsidRPr="00DA76FD">
        <w:rPr>
          <w:rtl/>
        </w:rPr>
        <w:t>ماريو مانيفيتش</w:t>
      </w:r>
      <w:r w:rsidR="00AF70F6" w:rsidRPr="00DA76FD">
        <w:rPr>
          <w:rtl/>
        </w:rPr>
        <w:br/>
      </w:r>
      <w:r w:rsidR="00AF70F6" w:rsidRPr="00DA76FD">
        <w:rPr>
          <w:rFonts w:hint="cs"/>
          <w:rtl/>
        </w:rPr>
        <w:t>المدير</w:t>
      </w:r>
    </w:p>
    <w:p w:rsidR="00AF70F6" w:rsidRPr="00DA76FD" w:rsidRDefault="00BF40E0" w:rsidP="00844FF6">
      <w:pPr>
        <w:spacing w:before="600"/>
        <w:rPr>
          <w:rtl/>
          <w:lang w:bidi="ar-EG"/>
        </w:rPr>
      </w:pPr>
      <w:r w:rsidRPr="00DA76FD">
        <w:rPr>
          <w:b/>
          <w:bCs/>
          <w:rtl/>
          <w:lang w:bidi="ar-EG"/>
        </w:rPr>
        <w:t>الملحق:</w:t>
      </w:r>
      <w:r w:rsidRPr="00DA76FD">
        <w:rPr>
          <w:rFonts w:hint="cs"/>
          <w:rtl/>
          <w:lang w:bidi="ar-EG"/>
        </w:rPr>
        <w:tab/>
        <w:t>عنوان وملخص مشروع التوصية</w:t>
      </w:r>
    </w:p>
    <w:p w:rsidR="00BF40E0" w:rsidRPr="00DA76FD" w:rsidRDefault="00BF40E0" w:rsidP="00844FF6">
      <w:pPr>
        <w:spacing w:before="600"/>
        <w:rPr>
          <w:rtl/>
        </w:rPr>
      </w:pPr>
      <w:r w:rsidRPr="00DA76FD">
        <w:rPr>
          <w:rFonts w:hint="cs"/>
          <w:b/>
          <w:bCs/>
          <w:rtl/>
          <w:lang w:bidi="ar-EG"/>
        </w:rPr>
        <w:t>الوثيقة</w:t>
      </w:r>
      <w:r w:rsidRPr="00DA76FD">
        <w:rPr>
          <w:b/>
          <w:bCs/>
          <w:rtl/>
          <w:lang w:bidi="ar-EG"/>
        </w:rPr>
        <w:t>:</w:t>
      </w:r>
      <w:r w:rsidRPr="00DA76FD">
        <w:rPr>
          <w:rFonts w:hint="cs"/>
          <w:rtl/>
          <w:lang w:bidi="ar-EG"/>
        </w:rPr>
        <w:tab/>
        <w:t xml:space="preserve">الوثيقة </w:t>
      </w:r>
      <w:hyperlink r:id="rId12" w:history="1">
        <w:r w:rsidRPr="00DA76FD">
          <w:rPr>
            <w:rStyle w:val="Hyperlink"/>
            <w:rFonts w:ascii="Calibri" w:hAnsi="Calibri"/>
          </w:rPr>
          <w:t>CCV/55(Rev.1)</w:t>
        </w:r>
      </w:hyperlink>
    </w:p>
    <w:p w:rsidR="00BF40E0" w:rsidRPr="00DA76FD" w:rsidRDefault="00BF40E0" w:rsidP="00844FF6">
      <w:pPr>
        <w:rPr>
          <w:rtl/>
          <w:lang w:bidi="ar-EG"/>
        </w:rPr>
      </w:pPr>
      <w:r w:rsidRPr="00DA76FD">
        <w:rPr>
          <w:rFonts w:hint="cs"/>
          <w:rtl/>
        </w:rPr>
        <w:t xml:space="preserve">وتتاح هذه الوثيقة في نسق إلكتروني في: </w:t>
      </w:r>
      <w:hyperlink r:id="rId13" w:history="1">
        <w:r w:rsidRPr="00DA76FD">
          <w:rPr>
            <w:rStyle w:val="Hyperlink"/>
            <w:rFonts w:ascii="Calibri" w:hAnsi="Calibri"/>
          </w:rPr>
          <w:t>http://www.itu.int/md/R15-CCV-C/en</w:t>
        </w:r>
      </w:hyperlink>
      <w:r w:rsidRPr="00DA76FD">
        <w:rPr>
          <w:rFonts w:hint="cs"/>
          <w:rtl/>
        </w:rPr>
        <w:t>.</w:t>
      </w:r>
    </w:p>
    <w:p w:rsidR="00AF70F6" w:rsidRPr="001F2ED3" w:rsidRDefault="00AF70F6" w:rsidP="00BA355A">
      <w:pPr>
        <w:tabs>
          <w:tab w:val="left" w:pos="283"/>
        </w:tabs>
        <w:spacing w:before="630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lastRenderedPageBreak/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BF40E0" w:rsidRPr="00E45690" w:rsidRDefault="00BF40E0" w:rsidP="007D4190">
      <w:pPr>
        <w:tabs>
          <w:tab w:val="left" w:pos="283"/>
        </w:tabs>
        <w:spacing w:before="60" w:line="180" w:lineRule="auto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</w:t>
      </w:r>
      <w:r w:rsidR="00844FF6" w:rsidRPr="00E45690">
        <w:rPr>
          <w:rFonts w:hint="cs"/>
          <w:sz w:val="16"/>
          <w:szCs w:val="22"/>
          <w:rtl/>
          <w:lang w:bidi="ar-EG"/>
        </w:rPr>
        <w:t>الات</w:t>
      </w:r>
      <w:r w:rsidR="00844FF6">
        <w:rPr>
          <w:rFonts w:hint="cs"/>
          <w:sz w:val="16"/>
          <w:szCs w:val="22"/>
          <w:rtl/>
          <w:lang w:bidi="ar-EG"/>
        </w:rPr>
        <w:t>ح</w:t>
      </w:r>
      <w:r w:rsidR="00844FF6" w:rsidRPr="00E45690">
        <w:rPr>
          <w:rFonts w:hint="cs"/>
          <w:sz w:val="16"/>
          <w:szCs w:val="22"/>
          <w:rtl/>
          <w:lang w:bidi="ar-EG"/>
        </w:rPr>
        <w:t>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</w:t>
      </w:r>
      <w:r w:rsidR="00844FF6" w:rsidRPr="00E45690">
        <w:rPr>
          <w:rFonts w:hint="cs"/>
          <w:sz w:val="16"/>
          <w:szCs w:val="22"/>
          <w:rtl/>
          <w:lang w:bidi="ar-EG"/>
        </w:rPr>
        <w:t>ال</w:t>
      </w:r>
      <w:r w:rsidR="00844FF6">
        <w:rPr>
          <w:rFonts w:hint="cs"/>
          <w:sz w:val="16"/>
          <w:szCs w:val="22"/>
          <w:rtl/>
          <w:lang w:bidi="ar-EG"/>
        </w:rPr>
        <w:t>م</w:t>
      </w:r>
      <w:r w:rsidR="00844FF6" w:rsidRPr="00E45690">
        <w:rPr>
          <w:rFonts w:hint="cs"/>
          <w:sz w:val="16"/>
          <w:szCs w:val="22"/>
          <w:rtl/>
          <w:lang w:bidi="ar-EG"/>
        </w:rPr>
        <w:t>شاركون</w:t>
      </w:r>
      <w:r w:rsidRPr="00E45690">
        <w:rPr>
          <w:rFonts w:hint="cs"/>
          <w:sz w:val="16"/>
          <w:szCs w:val="22"/>
          <w:rtl/>
          <w:lang w:bidi="ar-EG"/>
        </w:rPr>
        <w:t xml:space="preserve"> في أعمال </w:t>
      </w:r>
      <w:r>
        <w:rPr>
          <w:rFonts w:hint="cs"/>
          <w:sz w:val="16"/>
          <w:szCs w:val="22"/>
          <w:rtl/>
          <w:lang w:bidi="ar-EG"/>
        </w:rPr>
        <w:t>لجنة تنسيق المفردات التابعة لقطاع الاتصالات الراديوية</w:t>
      </w:r>
    </w:p>
    <w:p w:rsidR="00BF40E0" w:rsidRPr="00E45690" w:rsidRDefault="00BF40E0" w:rsidP="007D4190">
      <w:pPr>
        <w:tabs>
          <w:tab w:val="left" w:pos="283"/>
        </w:tabs>
        <w:spacing w:before="0" w:line="180" w:lineRule="auto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 xml:space="preserve">الهيئات </w:t>
      </w:r>
      <w:r w:rsidR="00844FF6" w:rsidRPr="00E45690">
        <w:rPr>
          <w:rFonts w:hint="cs"/>
          <w:sz w:val="16"/>
          <w:szCs w:val="22"/>
          <w:rtl/>
        </w:rPr>
        <w:t>الأكادي</w:t>
      </w:r>
      <w:r w:rsidR="00844FF6">
        <w:rPr>
          <w:rFonts w:hint="cs"/>
          <w:sz w:val="16"/>
          <w:szCs w:val="22"/>
          <w:rtl/>
        </w:rPr>
        <w:t>م</w:t>
      </w:r>
      <w:r w:rsidR="00844FF6" w:rsidRPr="00E45690">
        <w:rPr>
          <w:rFonts w:hint="cs"/>
          <w:sz w:val="16"/>
          <w:szCs w:val="22"/>
          <w:rtl/>
        </w:rPr>
        <w:t>ية</w:t>
      </w:r>
      <w:r w:rsidRPr="00E45690">
        <w:rPr>
          <w:rFonts w:hint="cs"/>
          <w:sz w:val="16"/>
          <w:szCs w:val="22"/>
          <w:rtl/>
        </w:rPr>
        <w:t xml:space="preserve"> </w:t>
      </w:r>
      <w:r w:rsidR="00844FF6" w:rsidRPr="00E45690">
        <w:rPr>
          <w:rFonts w:hint="cs"/>
          <w:sz w:val="16"/>
          <w:szCs w:val="22"/>
          <w:rtl/>
        </w:rPr>
        <w:t>ال</w:t>
      </w:r>
      <w:r w:rsidR="00844FF6">
        <w:rPr>
          <w:rFonts w:hint="cs"/>
          <w:sz w:val="16"/>
          <w:szCs w:val="22"/>
          <w:rtl/>
        </w:rPr>
        <w:t>م</w:t>
      </w:r>
      <w:r w:rsidR="00844FF6" w:rsidRPr="00E45690">
        <w:rPr>
          <w:rFonts w:hint="cs"/>
          <w:sz w:val="16"/>
          <w:szCs w:val="22"/>
          <w:rtl/>
        </w:rPr>
        <w:t>نضمة</w:t>
      </w:r>
      <w:r w:rsidRPr="00E45690">
        <w:rPr>
          <w:rFonts w:hint="cs"/>
          <w:sz w:val="16"/>
          <w:szCs w:val="22"/>
          <w:rtl/>
        </w:rPr>
        <w:t xml:space="preserve"> إلى </w:t>
      </w:r>
      <w:r w:rsidR="00844FF6">
        <w:rPr>
          <w:rFonts w:hint="cs"/>
          <w:sz w:val="16"/>
          <w:szCs w:val="22"/>
          <w:rtl/>
        </w:rPr>
        <w:t>الاتحاد</w:t>
      </w:r>
    </w:p>
    <w:p w:rsidR="00BF40E0" w:rsidRPr="00E45690" w:rsidRDefault="00BF40E0" w:rsidP="007D4190">
      <w:pPr>
        <w:tabs>
          <w:tab w:val="left" w:pos="283"/>
        </w:tabs>
        <w:spacing w:before="0" w:line="180" w:lineRule="auto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رؤساء </w:t>
      </w:r>
      <w:r>
        <w:rPr>
          <w:rFonts w:hint="cs"/>
          <w:sz w:val="16"/>
          <w:szCs w:val="22"/>
          <w:rtl/>
          <w:lang w:bidi="ar-EG"/>
        </w:rPr>
        <w:t>لجنة تنسيق المفردات التابعة لقطاع الاتصالات الراديوية ونوابهم</w:t>
      </w:r>
    </w:p>
    <w:p w:rsidR="00AF70F6" w:rsidRPr="001F2ED3" w:rsidRDefault="00BF40E0" w:rsidP="007D4190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الأمين العام </w:t>
      </w:r>
      <w:r w:rsidR="00844FF6" w:rsidRPr="00E45690">
        <w:rPr>
          <w:rFonts w:hint="cs"/>
          <w:sz w:val="16"/>
          <w:szCs w:val="22"/>
          <w:rtl/>
          <w:lang w:bidi="ar-EG"/>
        </w:rPr>
        <w:t>للات</w:t>
      </w:r>
      <w:r w:rsidR="00844FF6">
        <w:rPr>
          <w:rFonts w:hint="cs"/>
          <w:sz w:val="16"/>
          <w:szCs w:val="22"/>
          <w:rtl/>
          <w:lang w:bidi="ar-EG"/>
        </w:rPr>
        <w:t>ح</w:t>
      </w:r>
      <w:r w:rsidR="00844FF6" w:rsidRPr="00E45690">
        <w:rPr>
          <w:rFonts w:hint="cs"/>
          <w:sz w:val="16"/>
          <w:szCs w:val="22"/>
          <w:rtl/>
          <w:lang w:bidi="ar-EG"/>
        </w:rPr>
        <w:t>اد</w:t>
      </w:r>
      <w:r w:rsidRPr="00E45690">
        <w:rPr>
          <w:sz w:val="16"/>
          <w:szCs w:val="22"/>
          <w:rtl/>
          <w:lang w:bidi="ar-EG"/>
        </w:rPr>
        <w:t xml:space="preserve"> ومدير مكتب تقييس الاتصالات ومدير</w:t>
      </w:r>
      <w:r w:rsidR="00844FF6">
        <w:rPr>
          <w:rFonts w:hint="cs"/>
          <w:sz w:val="16"/>
          <w:szCs w:val="22"/>
          <w:rtl/>
          <w:lang w:bidi="ar-EG"/>
        </w:rPr>
        <w:t>ة</w:t>
      </w:r>
      <w:r w:rsidRPr="00E45690">
        <w:rPr>
          <w:sz w:val="16"/>
          <w:szCs w:val="22"/>
          <w:rtl/>
          <w:lang w:bidi="ar-EG"/>
        </w:rPr>
        <w:t xml:space="preserve"> مكتب تنمية الاتصالات</w:t>
      </w:r>
    </w:p>
    <w:p w:rsidR="00AF70F6" w:rsidRDefault="00AF70F6" w:rsidP="00BF40E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AF70F6" w:rsidP="00BF40E0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BF40E0" w:rsidP="00AF70F6">
      <w:pPr>
        <w:pStyle w:val="Annextitle"/>
        <w:rPr>
          <w:rFonts w:eastAsiaTheme="minorEastAsia"/>
          <w:rtl/>
          <w:lang w:eastAsia="zh-CN" w:bidi="ar-SY"/>
        </w:rPr>
      </w:pPr>
      <w:r w:rsidRPr="008D3F8E">
        <w:rPr>
          <w:rFonts w:hint="cs"/>
          <w:rtl/>
        </w:rPr>
        <w:t>عنوان وملخص</w:t>
      </w:r>
      <w:r>
        <w:rPr>
          <w:rFonts w:hint="cs"/>
          <w:rtl/>
        </w:rPr>
        <w:t xml:space="preserve"> مشروع التوصية</w:t>
      </w:r>
    </w:p>
    <w:p w:rsidR="00AF70F6" w:rsidRPr="00AF70F6" w:rsidRDefault="00BF40E0" w:rsidP="00BF40E0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887D67">
        <w:rPr>
          <w:rFonts w:hint="cs"/>
          <w:u w:val="single"/>
          <w:rtl/>
        </w:rPr>
        <w:t>مشروع التوصية</w:t>
      </w:r>
      <w:r>
        <w:rPr>
          <w:rFonts w:hint="cs"/>
          <w:u w:val="single"/>
          <w:rtl/>
        </w:rPr>
        <w:t xml:space="preserve"> الجديدة</w:t>
      </w:r>
      <w:r w:rsidRPr="00887D67">
        <w:rPr>
          <w:rFonts w:hint="cs"/>
          <w:u w:val="single"/>
          <w:rtl/>
        </w:rPr>
        <w:t xml:space="preserve"> </w:t>
      </w:r>
      <w:r w:rsidRPr="004877D7">
        <w:rPr>
          <w:rFonts w:cs="Calibri"/>
          <w:szCs w:val="22"/>
          <w:u w:val="single"/>
        </w:rPr>
        <w:t xml:space="preserve">ITU-R </w:t>
      </w:r>
      <w:r w:rsidRPr="002B2396">
        <w:rPr>
          <w:rFonts w:cs="Calibri"/>
          <w:szCs w:val="22"/>
          <w:u w:val="single"/>
        </w:rPr>
        <w:t>V.[XXX]</w:t>
      </w:r>
      <w:r w:rsidR="00AF70F6" w:rsidRPr="00AF70F6">
        <w:rPr>
          <w:rFonts w:eastAsiaTheme="minorEastAsia"/>
          <w:rtl/>
          <w:lang w:eastAsia="zh-CN"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Pr="0002530E">
        <w:rPr>
          <w:lang w:bidi="ar-EG"/>
        </w:rPr>
        <w:t>CCV/55</w:t>
      </w:r>
      <w:r>
        <w:rPr>
          <w:lang w:bidi="ar-EG"/>
        </w:rPr>
        <w:t>(Rev.1)</w:t>
      </w:r>
    </w:p>
    <w:p w:rsidR="00AF70F6" w:rsidRPr="008F629F" w:rsidRDefault="00BF40E0" w:rsidP="008F629F">
      <w:pPr>
        <w:pStyle w:val="Rectitle"/>
        <w:rPr>
          <w:rFonts w:eastAsiaTheme="minorEastAsia"/>
          <w:rtl/>
        </w:rPr>
      </w:pPr>
      <w:r w:rsidRPr="008F629F">
        <w:rPr>
          <w:rFonts w:hint="cs"/>
          <w:rtl/>
        </w:rPr>
        <w:t>مبادئ توجيهية لإعداد المصطلحات والتعاريف</w:t>
      </w:r>
    </w:p>
    <w:p w:rsidR="00AF70F6" w:rsidRPr="00AF70F6" w:rsidRDefault="00BF40E0" w:rsidP="00AF70F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hint="cs"/>
          <w:rtl/>
          <w:lang w:bidi="ar-EG"/>
        </w:rPr>
        <w:t>تقدم هذه التوصية مبادئ توجيهية لإعداد المصطلحات والتعاريف.</w:t>
      </w:r>
    </w:p>
    <w:p w:rsidR="00AF70F6" w:rsidRDefault="00DB0D9B" w:rsidP="00AF70F6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DD" w:rsidRDefault="000B5FDD" w:rsidP="00E07379">
      <w:pPr>
        <w:spacing w:before="0" w:line="240" w:lineRule="auto"/>
      </w:pPr>
      <w:r>
        <w:separator/>
      </w:r>
    </w:p>
  </w:endnote>
  <w:endnote w:type="continuationSeparator" w:id="0">
    <w:p w:rsidR="000B5FDD" w:rsidRDefault="000B5FD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C6187D" w:rsidRDefault="002D4DD1" w:rsidP="00BF40E0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DD" w:rsidRDefault="000B5FDD" w:rsidP="00E07379">
      <w:pPr>
        <w:spacing w:before="0" w:line="240" w:lineRule="auto"/>
      </w:pPr>
      <w:r>
        <w:separator/>
      </w:r>
    </w:p>
  </w:footnote>
  <w:footnote w:type="continuationSeparator" w:id="0">
    <w:p w:rsidR="000B5FDD" w:rsidRDefault="000B5FD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CC75B8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E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B5FDD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1394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52A4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B28BA"/>
    <w:rsid w:val="007D4190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44FF6"/>
    <w:rsid w:val="008513CB"/>
    <w:rsid w:val="00852F43"/>
    <w:rsid w:val="0087230E"/>
    <w:rsid w:val="00874D9C"/>
    <w:rsid w:val="008A1810"/>
    <w:rsid w:val="008B0945"/>
    <w:rsid w:val="008B5B5D"/>
    <w:rsid w:val="008F629F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05115"/>
    <w:rsid w:val="00B2000C"/>
    <w:rsid w:val="00B20ADE"/>
    <w:rsid w:val="00B31F96"/>
    <w:rsid w:val="00B66B9A"/>
    <w:rsid w:val="00B82089"/>
    <w:rsid w:val="00B970AE"/>
    <w:rsid w:val="00BA1427"/>
    <w:rsid w:val="00BA355A"/>
    <w:rsid w:val="00BD72FA"/>
    <w:rsid w:val="00BE49D0"/>
    <w:rsid w:val="00BF2C38"/>
    <w:rsid w:val="00BF40E0"/>
    <w:rsid w:val="00C23331"/>
    <w:rsid w:val="00C265DA"/>
    <w:rsid w:val="00C31F7F"/>
    <w:rsid w:val="00C442F2"/>
    <w:rsid w:val="00C6187D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C75B8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A76FD"/>
    <w:rsid w:val="00DB0D9B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A7D1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981A512-A7A7-4063-8072-8A813C5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43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8F629F"/>
    <w:pPr>
      <w:spacing w:before="240" w:after="240"/>
    </w:p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R15-CCV-C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CCV-C-0055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8641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C328D-BDAC-44D5-959E-534D5A32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Song, Xiaojing</cp:lastModifiedBy>
  <cp:revision>3</cp:revision>
  <cp:lastPrinted>2019-07-15T08:09:00Z</cp:lastPrinted>
  <dcterms:created xsi:type="dcterms:W3CDTF">2019-07-16T06:02:00Z</dcterms:created>
  <dcterms:modified xsi:type="dcterms:W3CDTF">2019-07-16T06:02:00Z</dcterms:modified>
  <cp:category>Conference document</cp:category>
</cp:coreProperties>
</file>