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5674D" w:rsidTr="00DF170E">
        <w:tc>
          <w:tcPr>
            <w:tcW w:w="7054" w:type="dxa"/>
            <w:gridSpan w:val="2"/>
            <w:shd w:val="clear" w:color="auto" w:fill="auto"/>
          </w:tcPr>
          <w:p w:rsidR="00C76D7F" w:rsidRPr="0035674D" w:rsidRDefault="00D21694" w:rsidP="00E17344">
            <w:pPr>
              <w:spacing w:before="0"/>
              <w:jc w:val="left"/>
              <w:rPr>
                <w:szCs w:val="24"/>
                <w:lang w:val="fr-CH"/>
              </w:rPr>
            </w:pPr>
            <w:r w:rsidRPr="0035674D">
              <w:rPr>
                <w:szCs w:val="24"/>
                <w:lang w:val="fr-CH"/>
              </w:rPr>
              <w:t xml:space="preserve">Administrative </w:t>
            </w:r>
            <w:proofErr w:type="spellStart"/>
            <w:r w:rsidR="008B35A3" w:rsidRPr="0035674D">
              <w:rPr>
                <w:szCs w:val="24"/>
                <w:lang w:val="fr-CH"/>
              </w:rPr>
              <w:t>C</w:t>
            </w:r>
            <w:r w:rsidR="00C76D7F" w:rsidRPr="0035674D">
              <w:rPr>
                <w:szCs w:val="24"/>
                <w:lang w:val="fr-CH"/>
              </w:rPr>
              <w:t>ircular</w:t>
            </w:r>
            <w:proofErr w:type="spellEnd"/>
          </w:p>
          <w:p w:rsidR="00651777" w:rsidRPr="0035674D" w:rsidRDefault="00E17344" w:rsidP="006D49A1">
            <w:pPr>
              <w:spacing w:before="0"/>
              <w:jc w:val="left"/>
              <w:rPr>
                <w:b/>
                <w:bCs/>
                <w:szCs w:val="24"/>
                <w:lang w:val="fr-CH"/>
              </w:rPr>
            </w:pPr>
            <w:r w:rsidRPr="0035674D">
              <w:rPr>
                <w:b/>
                <w:bCs/>
                <w:szCs w:val="24"/>
                <w:lang w:val="fr-CH"/>
              </w:rPr>
              <w:t>CA</w:t>
            </w:r>
            <w:r w:rsidR="003151D0" w:rsidRPr="0035674D">
              <w:rPr>
                <w:b/>
                <w:bCs/>
                <w:szCs w:val="24"/>
                <w:lang w:val="fr-CH"/>
              </w:rPr>
              <w:t>CE</w:t>
            </w:r>
            <w:r w:rsidR="003836D4" w:rsidRPr="0035674D">
              <w:rPr>
                <w:b/>
                <w:bCs/>
                <w:szCs w:val="24"/>
                <w:lang w:val="fr-CH"/>
              </w:rPr>
              <w:t>/</w:t>
            </w:r>
            <w:r w:rsidR="006D49A1">
              <w:rPr>
                <w:b/>
                <w:bCs/>
                <w:szCs w:val="24"/>
                <w:lang w:val="fr-CH"/>
              </w:rPr>
              <w:t>910</w:t>
            </w:r>
          </w:p>
        </w:tc>
        <w:tc>
          <w:tcPr>
            <w:tcW w:w="2835" w:type="dxa"/>
            <w:shd w:val="clear" w:color="auto" w:fill="auto"/>
          </w:tcPr>
          <w:p w:rsidR="00651777" w:rsidRPr="0035674D" w:rsidRDefault="007A558E" w:rsidP="007A558E">
            <w:pPr>
              <w:spacing w:before="0"/>
              <w:jc w:val="right"/>
              <w:rPr>
                <w:szCs w:val="24"/>
                <w:lang w:val="en-GB"/>
              </w:rPr>
            </w:pPr>
            <w:r w:rsidRPr="007A558E">
              <w:rPr>
                <w:szCs w:val="24"/>
              </w:rPr>
              <w:t>17 July 2019</w:t>
            </w:r>
          </w:p>
        </w:tc>
      </w:tr>
      <w:tr w:rsidR="0037309C" w:rsidRPr="0035674D" w:rsidTr="004D02EC">
        <w:tc>
          <w:tcPr>
            <w:tcW w:w="9889" w:type="dxa"/>
            <w:gridSpan w:val="3"/>
            <w:shd w:val="clear" w:color="auto" w:fill="auto"/>
          </w:tcPr>
          <w:p w:rsidR="0037309C" w:rsidRPr="0035674D" w:rsidRDefault="0037309C" w:rsidP="006047E5">
            <w:pPr>
              <w:spacing w:before="0"/>
              <w:jc w:val="left"/>
              <w:rPr>
                <w:rFonts w:cs="Arial"/>
                <w:szCs w:val="24"/>
                <w:lang w:val="en-GB"/>
              </w:rPr>
            </w:pPr>
          </w:p>
        </w:tc>
      </w:tr>
      <w:tr w:rsidR="0037309C" w:rsidRPr="0035674D" w:rsidTr="00D374CD">
        <w:tc>
          <w:tcPr>
            <w:tcW w:w="9889" w:type="dxa"/>
            <w:gridSpan w:val="3"/>
            <w:shd w:val="clear" w:color="auto" w:fill="auto"/>
          </w:tcPr>
          <w:p w:rsidR="0037309C" w:rsidRPr="0035674D" w:rsidRDefault="0037309C" w:rsidP="00D374CD">
            <w:pPr>
              <w:spacing w:before="0"/>
              <w:jc w:val="left"/>
              <w:rPr>
                <w:szCs w:val="24"/>
              </w:rPr>
            </w:pPr>
          </w:p>
        </w:tc>
      </w:tr>
      <w:tr w:rsidR="0037309C" w:rsidRPr="0035674D" w:rsidTr="004D02EC">
        <w:tc>
          <w:tcPr>
            <w:tcW w:w="9889" w:type="dxa"/>
            <w:gridSpan w:val="3"/>
            <w:shd w:val="clear" w:color="auto" w:fill="auto"/>
          </w:tcPr>
          <w:p w:rsidR="00D21694" w:rsidRPr="0035674D" w:rsidRDefault="0037309C" w:rsidP="008D59CD">
            <w:pPr>
              <w:spacing w:before="0"/>
              <w:jc w:val="left"/>
              <w:rPr>
                <w:b/>
                <w:bCs/>
                <w:szCs w:val="24"/>
              </w:rPr>
            </w:pPr>
            <w:r w:rsidRPr="0035674D">
              <w:rPr>
                <w:b/>
                <w:bCs/>
                <w:szCs w:val="24"/>
              </w:rPr>
              <w:t>To Administrations of Member States of the ITU,</w:t>
            </w:r>
            <w:r w:rsidR="003151D0" w:rsidRPr="0035674D">
              <w:rPr>
                <w:b/>
                <w:bCs/>
                <w:szCs w:val="24"/>
              </w:rPr>
              <w:t xml:space="preserve"> </w:t>
            </w:r>
            <w:r w:rsidR="003151D0" w:rsidRPr="0035674D">
              <w:rPr>
                <w:b/>
                <w:bCs/>
              </w:rPr>
              <w:t>Radiocommunication Sector Members</w:t>
            </w:r>
            <w:r w:rsidR="00006210">
              <w:rPr>
                <w:b/>
                <w:bCs/>
              </w:rPr>
              <w:t>,</w:t>
            </w:r>
            <w:r w:rsidR="00C92C65" w:rsidRPr="0035674D">
              <w:rPr>
                <w:b/>
                <w:bCs/>
              </w:rPr>
              <w:t xml:space="preserve"> </w:t>
            </w:r>
            <w:r w:rsidR="003151D0" w:rsidRPr="0035674D">
              <w:rPr>
                <w:b/>
                <w:bCs/>
              </w:rPr>
              <w:t>ITU</w:t>
            </w:r>
            <w:r w:rsidR="004C6E10" w:rsidRPr="0035674D">
              <w:rPr>
                <w:b/>
                <w:bCs/>
              </w:rPr>
              <w:noBreakHyphen/>
            </w:r>
            <w:r w:rsidR="003151D0" w:rsidRPr="0035674D">
              <w:rPr>
                <w:b/>
                <w:bCs/>
              </w:rPr>
              <w:t xml:space="preserve">R Associates participating in the work of Radiocommunication Study Group </w:t>
            </w:r>
            <w:r w:rsidR="008D59CD">
              <w:rPr>
                <w:b/>
                <w:bCs/>
              </w:rPr>
              <w:t>4</w:t>
            </w:r>
            <w:r w:rsidR="00006210">
              <w:rPr>
                <w:b/>
                <w:bCs/>
              </w:rPr>
              <w:t xml:space="preserve"> and ITU Academia</w:t>
            </w:r>
          </w:p>
          <w:p w:rsidR="00D21694" w:rsidRPr="0035674D" w:rsidRDefault="00D21694" w:rsidP="006047E5">
            <w:pPr>
              <w:spacing w:before="0"/>
              <w:jc w:val="left"/>
              <w:rPr>
                <w:b/>
                <w:bCs/>
                <w:szCs w:val="24"/>
              </w:rPr>
            </w:pPr>
          </w:p>
        </w:tc>
      </w:tr>
      <w:tr w:rsidR="0037309C" w:rsidRPr="0035674D" w:rsidTr="004D02EC">
        <w:tc>
          <w:tcPr>
            <w:tcW w:w="9889" w:type="dxa"/>
            <w:gridSpan w:val="3"/>
            <w:shd w:val="clear" w:color="auto" w:fill="auto"/>
          </w:tcPr>
          <w:p w:rsidR="0037309C" w:rsidRPr="0035674D" w:rsidRDefault="0037309C" w:rsidP="006047E5">
            <w:pPr>
              <w:spacing w:before="0"/>
              <w:jc w:val="left"/>
              <w:rPr>
                <w:szCs w:val="24"/>
              </w:rPr>
            </w:pPr>
          </w:p>
        </w:tc>
      </w:tr>
      <w:tr w:rsidR="0037309C" w:rsidRPr="0035674D" w:rsidTr="004D02EC">
        <w:tc>
          <w:tcPr>
            <w:tcW w:w="9889" w:type="dxa"/>
            <w:gridSpan w:val="3"/>
            <w:shd w:val="clear" w:color="auto" w:fill="auto"/>
          </w:tcPr>
          <w:p w:rsidR="0037309C" w:rsidRPr="0035674D" w:rsidRDefault="0037309C" w:rsidP="006047E5">
            <w:pPr>
              <w:spacing w:before="0"/>
              <w:jc w:val="left"/>
              <w:rPr>
                <w:szCs w:val="24"/>
              </w:rPr>
            </w:pPr>
          </w:p>
        </w:tc>
      </w:tr>
      <w:tr w:rsidR="00B4054B" w:rsidRPr="0035674D" w:rsidTr="0037309C">
        <w:tc>
          <w:tcPr>
            <w:tcW w:w="1526" w:type="dxa"/>
            <w:shd w:val="clear" w:color="auto" w:fill="auto"/>
          </w:tcPr>
          <w:p w:rsidR="00B4054B" w:rsidRPr="0035674D" w:rsidRDefault="00B4054B" w:rsidP="006A0053">
            <w:pPr>
              <w:spacing w:before="0"/>
              <w:jc w:val="left"/>
              <w:rPr>
                <w:szCs w:val="24"/>
                <w:lang w:val="en-GB"/>
              </w:rPr>
            </w:pPr>
            <w:r w:rsidRPr="0035674D">
              <w:rPr>
                <w:szCs w:val="24"/>
              </w:rPr>
              <w:t>Subject:</w:t>
            </w:r>
          </w:p>
        </w:tc>
        <w:tc>
          <w:tcPr>
            <w:tcW w:w="8363" w:type="dxa"/>
            <w:gridSpan w:val="2"/>
            <w:vMerge w:val="restart"/>
            <w:shd w:val="clear" w:color="auto" w:fill="auto"/>
          </w:tcPr>
          <w:p w:rsidR="00DF170E" w:rsidRPr="0035674D" w:rsidRDefault="003151D0">
            <w:pPr>
              <w:tabs>
                <w:tab w:val="clear" w:pos="794"/>
                <w:tab w:val="clear" w:pos="1588"/>
                <w:tab w:val="clear" w:pos="1985"/>
                <w:tab w:val="left" w:pos="454"/>
                <w:tab w:val="left" w:pos="1418"/>
              </w:tabs>
              <w:spacing w:before="120"/>
              <w:ind w:left="459" w:hanging="459"/>
              <w:rPr>
                <w:b/>
                <w:bCs/>
              </w:rPr>
            </w:pPr>
            <w:r w:rsidRPr="0035674D">
              <w:rPr>
                <w:b/>
                <w:bCs/>
              </w:rPr>
              <w:t xml:space="preserve">Radiocommunication Study Group </w:t>
            </w:r>
            <w:bookmarkStart w:id="0" w:name="OLE_LINK1"/>
            <w:bookmarkStart w:id="1" w:name="OLE_LINK2"/>
            <w:r w:rsidR="008D59CD" w:rsidRPr="007A558E">
              <w:rPr>
                <w:b/>
                <w:bCs/>
              </w:rPr>
              <w:t>4 (Satellite Services)</w:t>
            </w:r>
          </w:p>
          <w:p w:rsidR="003151D0" w:rsidRPr="0035674D" w:rsidRDefault="003151D0">
            <w:pPr>
              <w:tabs>
                <w:tab w:val="clear" w:pos="794"/>
                <w:tab w:val="clear" w:pos="1588"/>
                <w:tab w:val="clear" w:pos="1985"/>
                <w:tab w:val="left" w:pos="454"/>
                <w:tab w:val="left" w:pos="1418"/>
              </w:tabs>
              <w:spacing w:before="120" w:after="120"/>
              <w:ind w:left="459" w:hanging="459"/>
              <w:jc w:val="left"/>
              <w:rPr>
                <w:b/>
                <w:bCs/>
                <w:szCs w:val="24"/>
                <w:lang w:val="en-GB"/>
              </w:rPr>
            </w:pPr>
            <w:r w:rsidRPr="0035674D">
              <w:rPr>
                <w:b/>
              </w:rPr>
              <w:t>–</w:t>
            </w:r>
            <w:r w:rsidRPr="0035674D">
              <w:rPr>
                <w:bCs/>
              </w:rPr>
              <w:tab/>
            </w:r>
            <w:r w:rsidRPr="0035674D">
              <w:rPr>
                <w:b/>
              </w:rPr>
              <w:t xml:space="preserve">Proposed </w:t>
            </w:r>
            <w:r w:rsidRPr="005B0FB8">
              <w:rPr>
                <w:b/>
              </w:rPr>
              <w:t xml:space="preserve">approval of </w:t>
            </w:r>
            <w:r w:rsidR="00936D6F">
              <w:rPr>
                <w:b/>
              </w:rPr>
              <w:t>5</w:t>
            </w:r>
            <w:r w:rsidRPr="005B0FB8">
              <w:rPr>
                <w:b/>
              </w:rPr>
              <w:t xml:space="preserve"> draft revised ITU-R Recommendations</w:t>
            </w:r>
            <w:bookmarkEnd w:id="0"/>
            <w:bookmarkEnd w:id="1"/>
          </w:p>
        </w:tc>
      </w:tr>
      <w:tr w:rsidR="00B4054B" w:rsidRPr="0035674D" w:rsidTr="006A0053">
        <w:tc>
          <w:tcPr>
            <w:tcW w:w="1526" w:type="dxa"/>
            <w:shd w:val="clear" w:color="auto" w:fill="auto"/>
          </w:tcPr>
          <w:p w:rsidR="00B4054B" w:rsidRPr="0035674D" w:rsidRDefault="00B4054B" w:rsidP="006A0053">
            <w:pPr>
              <w:spacing w:before="0"/>
              <w:jc w:val="left"/>
              <w:rPr>
                <w:b/>
                <w:bCs/>
                <w:szCs w:val="24"/>
                <w:lang w:val="en-GB"/>
              </w:rPr>
            </w:pPr>
          </w:p>
        </w:tc>
        <w:tc>
          <w:tcPr>
            <w:tcW w:w="8363" w:type="dxa"/>
            <w:gridSpan w:val="2"/>
            <w:vMerge/>
            <w:shd w:val="clear" w:color="auto" w:fill="auto"/>
          </w:tcPr>
          <w:p w:rsidR="00B4054B" w:rsidRPr="0035674D" w:rsidRDefault="00B4054B" w:rsidP="006A0053">
            <w:pPr>
              <w:spacing w:before="0"/>
              <w:rPr>
                <w:b/>
                <w:bCs/>
                <w:szCs w:val="24"/>
                <w:lang w:val="en-GB"/>
              </w:rPr>
            </w:pPr>
          </w:p>
        </w:tc>
      </w:tr>
      <w:tr w:rsidR="00B4054B" w:rsidRPr="0035674D" w:rsidTr="006A0053">
        <w:tc>
          <w:tcPr>
            <w:tcW w:w="1526" w:type="dxa"/>
            <w:shd w:val="clear" w:color="auto" w:fill="auto"/>
          </w:tcPr>
          <w:p w:rsidR="00B4054B" w:rsidRPr="0035674D" w:rsidRDefault="00B4054B" w:rsidP="006A0053">
            <w:pPr>
              <w:spacing w:before="0"/>
              <w:jc w:val="left"/>
              <w:rPr>
                <w:b/>
                <w:bCs/>
                <w:szCs w:val="24"/>
                <w:lang w:val="en-GB"/>
              </w:rPr>
            </w:pPr>
          </w:p>
        </w:tc>
        <w:tc>
          <w:tcPr>
            <w:tcW w:w="8363" w:type="dxa"/>
            <w:gridSpan w:val="2"/>
            <w:vMerge/>
            <w:shd w:val="clear" w:color="auto" w:fill="auto"/>
          </w:tcPr>
          <w:p w:rsidR="00B4054B" w:rsidRPr="0035674D" w:rsidRDefault="00B4054B" w:rsidP="006A0053">
            <w:pPr>
              <w:spacing w:before="0"/>
              <w:rPr>
                <w:b/>
                <w:bCs/>
                <w:szCs w:val="24"/>
                <w:lang w:val="en-GB"/>
              </w:rPr>
            </w:pPr>
          </w:p>
        </w:tc>
      </w:tr>
      <w:tr w:rsidR="00C51E92" w:rsidRPr="0035674D" w:rsidTr="00F72DBF">
        <w:tc>
          <w:tcPr>
            <w:tcW w:w="9889" w:type="dxa"/>
            <w:gridSpan w:val="3"/>
            <w:shd w:val="clear" w:color="auto" w:fill="auto"/>
          </w:tcPr>
          <w:p w:rsidR="00C51E92" w:rsidRPr="0035674D" w:rsidRDefault="00C51E92" w:rsidP="00F72DBF">
            <w:pPr>
              <w:spacing w:before="0"/>
              <w:jc w:val="left"/>
              <w:rPr>
                <w:b/>
                <w:bCs/>
                <w:szCs w:val="24"/>
              </w:rPr>
            </w:pPr>
          </w:p>
        </w:tc>
      </w:tr>
      <w:tr w:rsidR="00C51E92" w:rsidRPr="0035674D" w:rsidTr="00F72DBF">
        <w:tc>
          <w:tcPr>
            <w:tcW w:w="9889" w:type="dxa"/>
            <w:gridSpan w:val="3"/>
            <w:shd w:val="clear" w:color="auto" w:fill="auto"/>
          </w:tcPr>
          <w:p w:rsidR="00C51E92" w:rsidRPr="0035674D" w:rsidRDefault="00C51E92" w:rsidP="00F72DBF">
            <w:pPr>
              <w:spacing w:before="0"/>
              <w:jc w:val="left"/>
              <w:rPr>
                <w:b/>
                <w:bCs/>
                <w:szCs w:val="24"/>
              </w:rPr>
            </w:pPr>
          </w:p>
        </w:tc>
      </w:tr>
    </w:tbl>
    <w:p w:rsidR="00006210" w:rsidRDefault="003151D0" w:rsidP="00FF5069">
      <w:pPr>
        <w:spacing w:before="360"/>
      </w:pPr>
      <w:r w:rsidRPr="0035674D">
        <w:t xml:space="preserve">At the meeting of </w:t>
      </w:r>
      <w:r w:rsidR="001743D1" w:rsidRPr="0035674D">
        <w:t>Radiocommunication</w:t>
      </w:r>
      <w:r w:rsidRPr="0035674D">
        <w:t xml:space="preserve"> Study Group </w:t>
      </w:r>
      <w:r w:rsidR="009962A8">
        <w:t>4</w:t>
      </w:r>
      <w:r w:rsidRPr="0035674D">
        <w:t xml:space="preserve"> </w:t>
      </w:r>
      <w:r w:rsidRPr="0024241A">
        <w:t xml:space="preserve">held </w:t>
      </w:r>
      <w:r w:rsidR="009962A8" w:rsidRPr="009962A8">
        <w:t>on 5 July 2019</w:t>
      </w:r>
      <w:r w:rsidRPr="0024241A">
        <w:t>, the</w:t>
      </w:r>
      <w:r w:rsidRPr="0035674D">
        <w:t xml:space="preserve"> Study Group adopted the texts of </w:t>
      </w:r>
      <w:r w:rsidR="00A24EDE">
        <w:t>5</w:t>
      </w:r>
      <w:r w:rsidRPr="0035674D">
        <w:t xml:space="preserve"> draft revised </w:t>
      </w:r>
      <w:r w:rsidR="00E51022" w:rsidRPr="0035674D">
        <w:t xml:space="preserve">ITU-R </w:t>
      </w:r>
      <w:r w:rsidRPr="0024241A">
        <w:t>Recommendations and</w:t>
      </w:r>
      <w:r w:rsidRPr="0035674D">
        <w:t xml:space="preserve"> agreed to apply the procedure of Resolution ITU-R 1-</w:t>
      </w:r>
      <w:r w:rsidR="00282374">
        <w:t>7</w:t>
      </w:r>
      <w:r w:rsidR="00282374" w:rsidRPr="0035674D">
        <w:t xml:space="preserve"> </w:t>
      </w:r>
      <w:r w:rsidRPr="0035674D">
        <w:t>(see § </w:t>
      </w:r>
      <w:r w:rsidR="00282374">
        <w:t>A2.6.2.</w:t>
      </w:r>
      <w:r w:rsidR="00AE72D6">
        <w:t>3</w:t>
      </w:r>
      <w:r w:rsidRPr="0035674D">
        <w:t xml:space="preserve">) for approval of Recommendations by consultation. </w:t>
      </w:r>
      <w:r w:rsidRPr="007321CE">
        <w:t xml:space="preserve">The titles and summaries of the draft Recommendations are given in </w:t>
      </w:r>
      <w:r w:rsidR="00E51022" w:rsidRPr="007321CE">
        <w:t>the Annex to this letter</w:t>
      </w:r>
      <w:r w:rsidRPr="007321CE">
        <w:t xml:space="preserve">. </w:t>
      </w:r>
      <w:r w:rsidR="0022621E" w:rsidRPr="007321CE">
        <w:t>Any Memb</w:t>
      </w:r>
      <w:r w:rsidR="0022621E" w:rsidRPr="0035674D">
        <w:t>er State who objects to the approval of a draft Recommendation is requested to inform the Director and the Chairman of the Study Group of the reasons for the objection.</w:t>
      </w:r>
    </w:p>
    <w:p w:rsidR="003151D0" w:rsidRPr="0035674D" w:rsidRDefault="003151D0" w:rsidP="004537E0">
      <w:r w:rsidRPr="0035674D">
        <w:t>Having regard to the provisions of §</w:t>
      </w:r>
      <w:r w:rsidR="004537E0">
        <w:t> </w:t>
      </w:r>
      <w:r w:rsidR="00E54AD0">
        <w:t>A2.6.2.3</w:t>
      </w:r>
      <w:r w:rsidRPr="0035674D">
        <w:t xml:space="preserve"> of Resolution ITU-R 1-</w:t>
      </w:r>
      <w:r w:rsidR="00031186">
        <w:t>7</w:t>
      </w:r>
      <w:r w:rsidRPr="0035674D">
        <w:t>, Member States are requested to inform the Secretariat (</w:t>
      </w:r>
      <w:hyperlink r:id="rId8" w:history="1">
        <w:r w:rsidRPr="0035674D">
          <w:rPr>
            <w:rStyle w:val="Hyperlink"/>
          </w:rPr>
          <w:t>brsgd@itu.int</w:t>
        </w:r>
      </w:hyperlink>
      <w:r w:rsidRPr="0035674D">
        <w:t xml:space="preserve">) </w:t>
      </w:r>
      <w:r w:rsidRPr="00AF30AB">
        <w:t>by</w:t>
      </w:r>
      <w:r w:rsidR="00DF170E" w:rsidRPr="00AF30AB">
        <w:t xml:space="preserve"> </w:t>
      </w:r>
      <w:r w:rsidR="001D7C16" w:rsidRPr="00AF30AB">
        <w:rPr>
          <w:u w:val="single"/>
        </w:rPr>
        <w:t>17 September 2019</w:t>
      </w:r>
      <w:r w:rsidRPr="00AF30AB">
        <w:t>, whether</w:t>
      </w:r>
      <w:r w:rsidRPr="0035674D">
        <w:t xml:space="preserve"> they approve or do not approve the proposals above.</w:t>
      </w:r>
    </w:p>
    <w:p w:rsidR="003151D0" w:rsidRPr="0035674D" w:rsidRDefault="003151D0" w:rsidP="00FF5069">
      <w:r w:rsidRPr="0035674D">
        <w:t>After the above-mentioned deadline, the results of this consultation will be announced in an Administrative Circular and the approved Recommendatio</w:t>
      </w:r>
      <w:r w:rsidRPr="00D72CB0">
        <w:t>ns</w:t>
      </w:r>
      <w:r w:rsidRPr="0035674D">
        <w:t xml:space="preserve"> will be published as soon as practicable (see </w:t>
      </w:r>
      <w:hyperlink r:id="rId9" w:history="1">
        <w:r w:rsidRPr="0035674D">
          <w:rPr>
            <w:rStyle w:val="Hyperlink"/>
          </w:rPr>
          <w:t>http://www.itu.int/pub/R-REC</w:t>
        </w:r>
      </w:hyperlink>
      <w:r w:rsidRPr="0035674D">
        <w:t>).</w:t>
      </w:r>
    </w:p>
    <w:p w:rsidR="003151D0" w:rsidRPr="0035674D" w:rsidRDefault="003151D0" w:rsidP="003151D0">
      <w:pPr>
        <w:tabs>
          <w:tab w:val="clear" w:pos="794"/>
          <w:tab w:val="clear" w:pos="1191"/>
          <w:tab w:val="clear" w:pos="1588"/>
          <w:tab w:val="clear" w:pos="1985"/>
        </w:tabs>
        <w:overflowPunct/>
        <w:autoSpaceDE/>
        <w:autoSpaceDN/>
        <w:adjustRightInd/>
        <w:spacing w:before="0"/>
        <w:textAlignment w:val="auto"/>
      </w:pPr>
      <w:r w:rsidRPr="0035674D">
        <w:br w:type="page"/>
      </w:r>
    </w:p>
    <w:p w:rsidR="003151D0" w:rsidRPr="0035674D" w:rsidRDefault="003151D0">
      <w:r w:rsidRPr="0035674D">
        <w:lastRenderedPageBreak/>
        <w:t xml:space="preserve">Any ITU member organization aware of a patent held by itself or others which may fully or partly cover elements of the draft </w:t>
      </w:r>
      <w:r w:rsidRPr="009378FD">
        <w:t>Recommendations m</w:t>
      </w:r>
      <w:r w:rsidRPr="0035674D">
        <w:t xml:space="preserve">entioned in this letter is requested to disclose such information to the Secretariat as soon as possible. The Common Patent Policy for </w:t>
      </w:r>
      <w:r w:rsidRPr="0035674D">
        <w:br/>
        <w:t xml:space="preserve">ITU-T/ITU-R/ISO/IEC is available at </w:t>
      </w:r>
      <w:hyperlink r:id="rId10" w:history="1">
        <w:r w:rsidRPr="0035674D">
          <w:rPr>
            <w:rStyle w:val="Hyperlink"/>
          </w:rPr>
          <w:t>http://www.itu.int/en/ITU-T/ipr/Pages/policy.aspx</w:t>
        </w:r>
      </w:hyperlink>
      <w:r w:rsidRPr="0035674D">
        <w:t>.</w:t>
      </w:r>
    </w:p>
    <w:p w:rsidR="00A364FB" w:rsidRPr="0035674D" w:rsidRDefault="001B51F7" w:rsidP="007F682A">
      <w:pPr>
        <w:spacing w:before="1920" w:line="240" w:lineRule="auto"/>
        <w:jc w:val="left"/>
        <w:rPr>
          <w:rFonts w:asciiTheme="minorHAnsi" w:hAnsiTheme="minorHAnsi" w:cstheme="minorHAnsi"/>
          <w:szCs w:val="24"/>
        </w:rPr>
      </w:pPr>
      <w:r w:rsidRPr="009378FD">
        <w:rPr>
          <w:szCs w:val="24"/>
        </w:rPr>
        <w:t xml:space="preserve">Mario </w:t>
      </w:r>
      <w:proofErr w:type="spellStart"/>
      <w:r w:rsidRPr="009378FD">
        <w:rPr>
          <w:szCs w:val="24"/>
        </w:rPr>
        <w:t>Maniewicz</w:t>
      </w:r>
      <w:proofErr w:type="spellEnd"/>
      <w:r w:rsidR="007F682A">
        <w:rPr>
          <w:szCs w:val="24"/>
        </w:rPr>
        <w:br/>
      </w:r>
      <w:r w:rsidR="00A364FB" w:rsidRPr="0035674D">
        <w:rPr>
          <w:rFonts w:asciiTheme="minorHAnsi" w:hAnsiTheme="minorHAnsi" w:cstheme="minorHAnsi"/>
          <w:szCs w:val="24"/>
        </w:rPr>
        <w:t>Director</w:t>
      </w:r>
    </w:p>
    <w:p w:rsidR="002C1731" w:rsidRPr="002C1731" w:rsidRDefault="002C1731" w:rsidP="00BF4AC9">
      <w:pPr>
        <w:tabs>
          <w:tab w:val="center" w:pos="7939"/>
          <w:tab w:val="right" w:pos="8505"/>
        </w:tabs>
        <w:spacing w:before="1560"/>
      </w:pPr>
      <w:r w:rsidRPr="002C1731">
        <w:rPr>
          <w:b/>
          <w:bCs/>
        </w:rPr>
        <w:t>Annex:</w:t>
      </w:r>
      <w:r w:rsidRPr="002C1731">
        <w:tab/>
      </w:r>
      <w:r w:rsidRPr="002C1731">
        <w:tab/>
        <w:t>Titles and summaries of the draft Recommendations</w:t>
      </w:r>
    </w:p>
    <w:p w:rsidR="003151D0" w:rsidRPr="008D59CD" w:rsidRDefault="003151D0" w:rsidP="00FF5069">
      <w:pPr>
        <w:tabs>
          <w:tab w:val="center" w:pos="7939"/>
          <w:tab w:val="right" w:pos="8505"/>
        </w:tabs>
        <w:spacing w:before="1320"/>
        <w:rPr>
          <w:b/>
        </w:rPr>
      </w:pPr>
      <w:r w:rsidRPr="008D59CD">
        <w:rPr>
          <w:b/>
        </w:rPr>
        <w:t>Documents:</w:t>
      </w:r>
      <w:r w:rsidR="007F7C56" w:rsidRPr="008D59CD">
        <w:rPr>
          <w:b/>
        </w:rPr>
        <w:tab/>
      </w:r>
      <w:r w:rsidR="0040429A" w:rsidRPr="008D59CD">
        <w:t>Documents</w:t>
      </w:r>
      <w:r w:rsidR="00220F98" w:rsidRPr="00FF5069">
        <w:rPr>
          <w:lang w:val="en-GB"/>
        </w:rPr>
        <w:t xml:space="preserve"> </w:t>
      </w:r>
      <w:r w:rsidR="00220F98" w:rsidRPr="00220F98">
        <w:t>4/52(Rev.1), 4/53(Rev.1), 4/54(Rev.1), 4/55(Rev.1) and 4/56(Rev.1)</w:t>
      </w:r>
    </w:p>
    <w:p w:rsidR="003151D0" w:rsidRPr="0035674D" w:rsidRDefault="003151D0">
      <w:pPr>
        <w:tabs>
          <w:tab w:val="clear" w:pos="1588"/>
          <w:tab w:val="left" w:pos="2552"/>
        </w:tabs>
        <w:rPr>
          <w:i/>
          <w:iCs/>
        </w:rPr>
      </w:pPr>
      <w:r w:rsidRPr="0035674D">
        <w:t xml:space="preserve">These documents are available in electronic format at: </w:t>
      </w:r>
      <w:hyperlink r:id="rId11" w:history="1">
        <w:r w:rsidR="00220F98" w:rsidRPr="00A31800">
          <w:rPr>
            <w:rStyle w:val="Hyperlink"/>
          </w:rPr>
          <w:t>http://www.itu.int/md/R15-SG04-C/en</w:t>
        </w:r>
      </w:hyperlink>
    </w:p>
    <w:p w:rsidR="003151D0" w:rsidRPr="0035674D" w:rsidRDefault="003151D0" w:rsidP="00BF4AC9">
      <w:pPr>
        <w:tabs>
          <w:tab w:val="left" w:pos="284"/>
          <w:tab w:val="left" w:pos="568"/>
        </w:tabs>
        <w:spacing w:before="4000" w:after="60"/>
        <w:rPr>
          <w:b/>
          <w:bCs/>
          <w:sz w:val="18"/>
          <w:szCs w:val="18"/>
        </w:rPr>
      </w:pPr>
      <w:r w:rsidRPr="0035674D">
        <w:rPr>
          <w:b/>
          <w:bCs/>
          <w:sz w:val="18"/>
          <w:szCs w:val="18"/>
        </w:rPr>
        <w:t>Distribution:</w:t>
      </w:r>
      <w:bookmarkStart w:id="2" w:name="_GoBack"/>
      <w:bookmarkEnd w:id="2"/>
    </w:p>
    <w:p w:rsidR="003151D0" w:rsidRPr="0035674D" w:rsidRDefault="003151D0">
      <w:pPr>
        <w:tabs>
          <w:tab w:val="left" w:pos="567"/>
          <w:tab w:val="left" w:pos="6237"/>
        </w:tabs>
        <w:spacing w:before="0" w:line="240" w:lineRule="auto"/>
        <w:ind w:left="567" w:hanging="567"/>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BF1442">
        <w:rPr>
          <w:rFonts w:asciiTheme="minorHAnsi" w:hAnsiTheme="minorHAnsi" w:cstheme="minorHAnsi"/>
          <w:sz w:val="18"/>
          <w:szCs w:val="18"/>
        </w:rPr>
        <w:t>4</w:t>
      </w:r>
    </w:p>
    <w:p w:rsidR="003151D0" w:rsidRPr="0035674D" w:rsidRDefault="003151D0">
      <w:pPr>
        <w:tabs>
          <w:tab w:val="left" w:pos="567"/>
          <w:tab w:val="left" w:pos="6237"/>
        </w:tabs>
        <w:spacing w:before="0" w:line="240" w:lineRule="auto"/>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 xml:space="preserve">ITU-R Associates participating in the work of Radiocommunication Study Group </w:t>
      </w:r>
      <w:r w:rsidR="00BF1442">
        <w:rPr>
          <w:rFonts w:asciiTheme="minorHAnsi" w:hAnsiTheme="minorHAnsi" w:cstheme="minorHAnsi"/>
          <w:sz w:val="18"/>
          <w:szCs w:val="18"/>
        </w:rPr>
        <w:t>4</w:t>
      </w:r>
    </w:p>
    <w:p w:rsidR="0022621E" w:rsidRDefault="0022621E" w:rsidP="003151D0">
      <w:pPr>
        <w:tabs>
          <w:tab w:val="left" w:pos="567"/>
          <w:tab w:val="left" w:pos="6237"/>
        </w:tabs>
        <w:spacing w:before="0" w:line="240" w:lineRule="auto"/>
        <w:ind w:left="567" w:hanging="567"/>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r>
      <w:r>
        <w:rPr>
          <w:rFonts w:asciiTheme="minorHAnsi" w:hAnsiTheme="minorHAnsi" w:cstheme="minorHAnsi"/>
          <w:sz w:val="18"/>
          <w:szCs w:val="18"/>
        </w:rPr>
        <w:t>ITU Academia</w:t>
      </w:r>
    </w:p>
    <w:p w:rsidR="003151D0" w:rsidRPr="0035674D" w:rsidRDefault="003151D0" w:rsidP="0023598A">
      <w:pPr>
        <w:tabs>
          <w:tab w:val="left" w:pos="567"/>
          <w:tab w:val="left" w:pos="6237"/>
        </w:tabs>
        <w:spacing w:before="0" w:line="240" w:lineRule="auto"/>
        <w:ind w:left="567" w:hanging="567"/>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 xml:space="preserve">Chairmen and Vice-Chairmen of Radiocommunication </w:t>
      </w:r>
      <w:r w:rsidR="0023598A" w:rsidRPr="0023598A">
        <w:rPr>
          <w:rFonts w:asciiTheme="minorHAnsi" w:hAnsiTheme="minorHAnsi" w:cstheme="minorHAnsi"/>
          <w:sz w:val="18"/>
          <w:szCs w:val="18"/>
        </w:rPr>
        <w:t>Study Groups</w:t>
      </w:r>
    </w:p>
    <w:p w:rsidR="003151D0" w:rsidRPr="0035674D" w:rsidRDefault="003151D0" w:rsidP="003151D0">
      <w:pPr>
        <w:tabs>
          <w:tab w:val="left" w:pos="567"/>
          <w:tab w:val="left" w:pos="6237"/>
        </w:tabs>
        <w:spacing w:before="0" w:line="240" w:lineRule="auto"/>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Chairman and Vice-Chairmen of the Conference Preparatory Meeting</w:t>
      </w:r>
    </w:p>
    <w:p w:rsidR="003151D0" w:rsidRPr="0035674D" w:rsidRDefault="003151D0" w:rsidP="003151D0">
      <w:pPr>
        <w:tabs>
          <w:tab w:val="left" w:pos="567"/>
          <w:tab w:val="left" w:pos="6237"/>
        </w:tabs>
        <w:spacing w:before="0" w:line="240" w:lineRule="auto"/>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Members of the Radio Regulations Board</w:t>
      </w:r>
    </w:p>
    <w:p w:rsidR="003151D0" w:rsidRPr="0035674D" w:rsidRDefault="003151D0" w:rsidP="003151D0">
      <w:pPr>
        <w:pStyle w:val="BodyTextIndent"/>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Secretary-General of the ITU, Director of the Telecommunication Standardization Bureau, Director of the Telecommunication Development Bureau</w:t>
      </w:r>
    </w:p>
    <w:p w:rsidR="003151D0" w:rsidRPr="0035674D" w:rsidRDefault="003151D0" w:rsidP="003151D0">
      <w:pPr>
        <w:tabs>
          <w:tab w:val="left" w:pos="284"/>
          <w:tab w:val="left" w:pos="568"/>
        </w:tabs>
        <w:spacing w:before="0"/>
        <w:rPr>
          <w:sz w:val="16"/>
        </w:rPr>
      </w:pPr>
    </w:p>
    <w:p w:rsidR="00FF5069" w:rsidRDefault="003151D0" w:rsidP="00FF5069">
      <w:r w:rsidRPr="0035674D">
        <w:br w:type="page"/>
      </w:r>
    </w:p>
    <w:p w:rsidR="003151D0" w:rsidRPr="0035674D" w:rsidRDefault="003151D0" w:rsidP="00AB09E2">
      <w:pPr>
        <w:pStyle w:val="AnnexNotitle0"/>
        <w:spacing w:before="120"/>
        <w:rPr>
          <w:rFonts w:asciiTheme="minorHAnsi" w:hAnsiTheme="minorHAnsi" w:cstheme="minorHAnsi"/>
        </w:rPr>
      </w:pPr>
      <w:r w:rsidRPr="0035674D">
        <w:rPr>
          <w:rFonts w:asciiTheme="minorHAnsi" w:hAnsiTheme="minorHAnsi" w:cstheme="minorHAnsi"/>
        </w:rPr>
        <w:lastRenderedPageBreak/>
        <w:t>Annex</w:t>
      </w:r>
      <w:r w:rsidRPr="0035674D">
        <w:rPr>
          <w:rFonts w:asciiTheme="minorHAnsi" w:hAnsiTheme="minorHAnsi" w:cstheme="minorHAnsi"/>
        </w:rPr>
        <w:br/>
      </w:r>
      <w:r w:rsidRPr="0035674D">
        <w:rPr>
          <w:rFonts w:asciiTheme="minorHAnsi" w:hAnsiTheme="minorHAnsi" w:cstheme="minorHAnsi"/>
        </w:rPr>
        <w:br/>
      </w:r>
      <w:r w:rsidRPr="00AB09E2">
        <w:rPr>
          <w:rFonts w:asciiTheme="minorHAnsi" w:hAnsiTheme="minorHAnsi" w:cstheme="minorHAnsi"/>
        </w:rPr>
        <w:t>Titles and summaries of the draft Recommendations</w:t>
      </w:r>
      <w:r w:rsidRPr="00AB09E2">
        <w:rPr>
          <w:rFonts w:asciiTheme="minorHAnsi" w:hAnsiTheme="minorHAnsi" w:cstheme="minorHAnsi"/>
        </w:rPr>
        <w:br/>
        <w:t xml:space="preserve">adopted by Radiocommunication Study Group </w:t>
      </w:r>
      <w:r w:rsidR="00AB09E2" w:rsidRPr="00AB09E2">
        <w:rPr>
          <w:rFonts w:asciiTheme="minorHAnsi" w:hAnsiTheme="minorHAnsi" w:cstheme="minorHAnsi"/>
        </w:rPr>
        <w:t>4</w:t>
      </w:r>
    </w:p>
    <w:p w:rsidR="003151D0" w:rsidRPr="006D49A1" w:rsidRDefault="003151D0" w:rsidP="006D49A1">
      <w:pPr>
        <w:tabs>
          <w:tab w:val="clear" w:pos="794"/>
          <w:tab w:val="clear" w:pos="1191"/>
          <w:tab w:val="clear" w:pos="1588"/>
          <w:tab w:val="clear" w:pos="1985"/>
          <w:tab w:val="right" w:pos="9639"/>
        </w:tabs>
        <w:spacing w:before="600"/>
        <w:rPr>
          <w:rFonts w:asciiTheme="minorHAnsi" w:hAnsiTheme="minorHAnsi" w:cstheme="minorHAnsi"/>
        </w:rPr>
      </w:pPr>
      <w:r w:rsidRPr="006D49A1">
        <w:rPr>
          <w:rFonts w:asciiTheme="minorHAnsi" w:hAnsiTheme="minorHAnsi" w:cstheme="minorHAnsi"/>
          <w:u w:val="single"/>
        </w:rPr>
        <w:t xml:space="preserve">Draft </w:t>
      </w:r>
      <w:r w:rsidR="00AB09E2" w:rsidRPr="006D49A1">
        <w:rPr>
          <w:rFonts w:asciiTheme="minorHAnsi" w:hAnsiTheme="minorHAnsi" w:cstheme="minorHAnsi"/>
          <w:u w:val="single"/>
        </w:rPr>
        <w:t xml:space="preserve">revision of </w:t>
      </w:r>
      <w:r w:rsidRPr="00FF5069">
        <w:rPr>
          <w:rFonts w:asciiTheme="minorHAnsi" w:hAnsiTheme="minorHAnsi" w:cstheme="minorHAnsi"/>
          <w:u w:val="single"/>
        </w:rPr>
        <w:t>Recommendation ITU-R</w:t>
      </w:r>
      <w:r w:rsidR="00EF57B7" w:rsidRPr="00FF5069">
        <w:rPr>
          <w:rFonts w:asciiTheme="minorHAnsi" w:hAnsiTheme="minorHAnsi" w:cstheme="minorHAnsi"/>
          <w:szCs w:val="20"/>
          <w:u w:val="single"/>
          <w:lang w:val="en-GB"/>
        </w:rPr>
        <w:t xml:space="preserve"> </w:t>
      </w:r>
      <w:r w:rsidR="00EF57B7" w:rsidRPr="00FF5069">
        <w:rPr>
          <w:rFonts w:asciiTheme="minorHAnsi" w:hAnsiTheme="minorHAnsi" w:cstheme="minorHAnsi"/>
          <w:u w:val="single"/>
          <w:lang w:val="en-GB"/>
        </w:rPr>
        <w:t>M</w:t>
      </w:r>
      <w:r w:rsidR="00EF57B7" w:rsidRPr="006D49A1">
        <w:rPr>
          <w:rFonts w:asciiTheme="minorHAnsi" w:hAnsiTheme="minorHAnsi" w:cstheme="minorHAnsi"/>
          <w:u w:val="single"/>
          <w:lang w:val="en-GB"/>
        </w:rPr>
        <w:t>.1901-1</w:t>
      </w:r>
      <w:r w:rsidRPr="006D49A1">
        <w:rPr>
          <w:rFonts w:asciiTheme="minorHAnsi" w:hAnsiTheme="minorHAnsi" w:cstheme="minorHAnsi"/>
        </w:rPr>
        <w:tab/>
        <w:t xml:space="preserve">Doc. </w:t>
      </w:r>
      <w:r w:rsidR="00AB09E2" w:rsidRPr="006D49A1">
        <w:rPr>
          <w:rFonts w:asciiTheme="minorHAnsi" w:hAnsiTheme="minorHAnsi" w:cstheme="minorHAnsi"/>
        </w:rPr>
        <w:t>4</w:t>
      </w:r>
      <w:r w:rsidR="00E21F47" w:rsidRPr="006D49A1">
        <w:rPr>
          <w:rFonts w:asciiTheme="minorHAnsi" w:hAnsiTheme="minorHAnsi" w:cstheme="minorHAnsi"/>
        </w:rPr>
        <w:t>/</w:t>
      </w:r>
      <w:r w:rsidR="00AB09E2" w:rsidRPr="006D49A1">
        <w:rPr>
          <w:rFonts w:asciiTheme="minorHAnsi" w:hAnsiTheme="minorHAnsi" w:cstheme="minorHAnsi"/>
        </w:rPr>
        <w:t>52</w:t>
      </w:r>
      <w:r w:rsidR="00E21F47" w:rsidRPr="006D49A1">
        <w:rPr>
          <w:rFonts w:asciiTheme="minorHAnsi" w:hAnsiTheme="minorHAnsi" w:cstheme="minorHAnsi"/>
        </w:rPr>
        <w:t>(Rev.1)</w:t>
      </w:r>
    </w:p>
    <w:p w:rsidR="003151D0" w:rsidRPr="006D49A1" w:rsidRDefault="00EF57B7">
      <w:pPr>
        <w:pStyle w:val="Rectitle"/>
        <w:rPr>
          <w:rFonts w:asciiTheme="minorHAnsi" w:hAnsiTheme="minorHAnsi" w:cstheme="minorHAnsi"/>
          <w:szCs w:val="24"/>
        </w:rPr>
      </w:pPr>
      <w:r w:rsidRPr="006D49A1">
        <w:rPr>
          <w:rFonts w:asciiTheme="minorHAnsi" w:hAnsiTheme="minorHAnsi" w:cstheme="minorHAnsi"/>
          <w:lang w:val="en-GB" w:eastAsia="zh-CN"/>
        </w:rPr>
        <w:t xml:space="preserve">Guidance on ITU-R Recommendations related to systems and networks in the radionavigation-satellite service operating in the frequency bands </w:t>
      </w:r>
      <w:r w:rsidRPr="006D49A1">
        <w:rPr>
          <w:rFonts w:asciiTheme="minorHAnsi" w:hAnsiTheme="minorHAnsi" w:cstheme="minorHAnsi"/>
          <w:lang w:val="en-GB" w:eastAsia="zh-CN"/>
        </w:rPr>
        <w:br/>
        <w:t xml:space="preserve">1 164-1 215 MHz, 1 215-1 300 MHz, 1 559-1 610 MHz, </w:t>
      </w:r>
      <w:r w:rsidRPr="006D49A1">
        <w:rPr>
          <w:rFonts w:asciiTheme="minorHAnsi" w:hAnsiTheme="minorHAnsi" w:cstheme="minorHAnsi"/>
          <w:lang w:val="en-GB" w:eastAsia="zh-CN"/>
        </w:rPr>
        <w:br/>
        <w:t>5 000-5 010 MHz and 5 010-5 030 MHz</w:t>
      </w:r>
    </w:p>
    <w:p w:rsidR="00A364FB" w:rsidRPr="006D49A1" w:rsidRDefault="00EF57B7" w:rsidP="00FF5069">
      <w:pPr>
        <w:tabs>
          <w:tab w:val="right" w:pos="9639"/>
        </w:tabs>
        <w:spacing w:before="240"/>
        <w:rPr>
          <w:rFonts w:asciiTheme="minorHAnsi" w:hAnsiTheme="minorHAnsi" w:cstheme="minorHAnsi"/>
        </w:rPr>
      </w:pPr>
      <w:r w:rsidRPr="006D49A1">
        <w:rPr>
          <w:rFonts w:asciiTheme="minorHAnsi" w:eastAsia="MS Mincho" w:hAnsiTheme="minorHAnsi" w:cstheme="minorHAnsi"/>
          <w:lang w:val="en-GB"/>
        </w:rPr>
        <w:t xml:space="preserve">This revision includes: </w:t>
      </w:r>
      <w:r w:rsidRPr="006D49A1">
        <w:rPr>
          <w:rFonts w:asciiTheme="minorHAnsi" w:eastAsia="MS Mincho" w:hAnsiTheme="minorHAnsi" w:cstheme="minorHAnsi"/>
          <w:lang w:val="en-GB" w:eastAsia="ja-JP"/>
        </w:rPr>
        <w:t xml:space="preserve">1) a minor clarification in </w:t>
      </w:r>
      <w:r w:rsidRPr="006D49A1">
        <w:rPr>
          <w:rFonts w:asciiTheme="minorHAnsi" w:eastAsia="MS Mincho" w:hAnsiTheme="minorHAnsi" w:cstheme="minorHAnsi"/>
          <w:i/>
          <w:lang w:val="en-GB" w:eastAsia="ja-JP"/>
        </w:rPr>
        <w:t>recognizing f)</w:t>
      </w:r>
      <w:r w:rsidRPr="006D49A1">
        <w:rPr>
          <w:rFonts w:asciiTheme="minorHAnsi" w:eastAsia="MS Mincho" w:hAnsiTheme="minorHAnsi" w:cstheme="minorHAnsi"/>
          <w:lang w:val="en-GB" w:eastAsia="ja-JP"/>
        </w:rPr>
        <w:t>; 2</w:t>
      </w:r>
      <w:r w:rsidRPr="006D49A1">
        <w:rPr>
          <w:rFonts w:asciiTheme="minorHAnsi" w:eastAsia="MS Mincho" w:hAnsiTheme="minorHAnsi" w:cstheme="minorHAnsi"/>
          <w:lang w:val="en-GB"/>
        </w:rPr>
        <w:t>) updates to Table 3 and its notes, including deletion of one note; and 3) addition of two new notes on assessment of interference from pulsed sources.</w:t>
      </w:r>
    </w:p>
    <w:p w:rsidR="002873F2" w:rsidRPr="006D49A1" w:rsidRDefault="002873F2" w:rsidP="007F682A">
      <w:pPr>
        <w:tabs>
          <w:tab w:val="right" w:pos="9639"/>
        </w:tabs>
        <w:spacing w:before="480"/>
        <w:rPr>
          <w:rFonts w:asciiTheme="minorHAnsi" w:hAnsiTheme="minorHAnsi" w:cstheme="minorHAnsi"/>
          <w:szCs w:val="24"/>
        </w:rPr>
      </w:pPr>
      <w:r w:rsidRPr="006D49A1">
        <w:rPr>
          <w:rFonts w:asciiTheme="minorHAnsi" w:hAnsiTheme="minorHAnsi" w:cstheme="minorHAnsi"/>
          <w:szCs w:val="24"/>
          <w:u w:val="single"/>
        </w:rPr>
        <w:t xml:space="preserve">Draft revision of </w:t>
      </w:r>
      <w:r w:rsidRPr="00FF5069">
        <w:rPr>
          <w:rFonts w:asciiTheme="minorHAnsi" w:hAnsiTheme="minorHAnsi" w:cstheme="minorHAnsi"/>
          <w:szCs w:val="24"/>
          <w:u w:val="single"/>
        </w:rPr>
        <w:t>Recommendation ITU-R</w:t>
      </w:r>
      <w:r w:rsidRPr="00FF5069">
        <w:rPr>
          <w:rFonts w:asciiTheme="minorHAnsi" w:hAnsiTheme="minorHAnsi" w:cstheme="minorHAnsi"/>
          <w:szCs w:val="24"/>
          <w:u w:val="single"/>
          <w:lang w:val="en-GB"/>
        </w:rPr>
        <w:t xml:space="preserve"> M.190</w:t>
      </w:r>
      <w:r w:rsidR="00FF0F81" w:rsidRPr="00FF5069">
        <w:rPr>
          <w:rFonts w:asciiTheme="minorHAnsi" w:hAnsiTheme="minorHAnsi" w:cstheme="minorHAnsi"/>
          <w:szCs w:val="24"/>
          <w:u w:val="single"/>
          <w:lang w:val="en-GB"/>
        </w:rPr>
        <w:t>2</w:t>
      </w:r>
      <w:r w:rsidRPr="006D49A1">
        <w:rPr>
          <w:rFonts w:asciiTheme="minorHAnsi" w:hAnsiTheme="minorHAnsi" w:cstheme="minorHAnsi"/>
          <w:szCs w:val="24"/>
          <w:u w:val="single"/>
          <w:lang w:val="en-GB"/>
        </w:rPr>
        <w:t>-</w:t>
      </w:r>
      <w:r w:rsidR="00FF0F81" w:rsidRPr="006D49A1">
        <w:rPr>
          <w:rFonts w:asciiTheme="minorHAnsi" w:hAnsiTheme="minorHAnsi" w:cstheme="minorHAnsi"/>
          <w:szCs w:val="24"/>
          <w:u w:val="single"/>
          <w:lang w:val="en-GB"/>
        </w:rPr>
        <w:t>0</w:t>
      </w:r>
      <w:r w:rsidRPr="006D49A1">
        <w:rPr>
          <w:rFonts w:asciiTheme="minorHAnsi" w:hAnsiTheme="minorHAnsi" w:cstheme="minorHAnsi"/>
          <w:szCs w:val="24"/>
        </w:rPr>
        <w:tab/>
        <w:t>Doc. 4/5</w:t>
      </w:r>
      <w:r w:rsidR="00FF0F81" w:rsidRPr="006D49A1">
        <w:rPr>
          <w:rFonts w:asciiTheme="minorHAnsi" w:hAnsiTheme="minorHAnsi" w:cstheme="minorHAnsi"/>
          <w:szCs w:val="24"/>
        </w:rPr>
        <w:t>3</w:t>
      </w:r>
      <w:r w:rsidRPr="006D49A1">
        <w:rPr>
          <w:rFonts w:asciiTheme="minorHAnsi" w:hAnsiTheme="minorHAnsi" w:cstheme="minorHAnsi"/>
          <w:szCs w:val="24"/>
        </w:rPr>
        <w:t>(Rev.1)</w:t>
      </w:r>
    </w:p>
    <w:p w:rsidR="002873F2" w:rsidRPr="006D49A1" w:rsidRDefault="00FF0F81" w:rsidP="00FF5069">
      <w:pPr>
        <w:pStyle w:val="Rectitle"/>
        <w:rPr>
          <w:rFonts w:asciiTheme="minorHAnsi" w:hAnsiTheme="minorHAnsi" w:cstheme="minorHAnsi"/>
          <w:szCs w:val="24"/>
        </w:rPr>
      </w:pPr>
      <w:r w:rsidRPr="006D49A1">
        <w:rPr>
          <w:rFonts w:asciiTheme="minorHAnsi" w:hAnsiTheme="minorHAnsi" w:cstheme="minorHAnsi"/>
          <w:szCs w:val="24"/>
        </w:rPr>
        <w:t>Characteristics and protection criteria for receiving earth stations</w:t>
      </w:r>
      <w:r w:rsidRPr="006D49A1">
        <w:rPr>
          <w:rFonts w:asciiTheme="minorHAnsi" w:hAnsiTheme="minorHAnsi" w:cstheme="minorHAnsi"/>
          <w:szCs w:val="24"/>
        </w:rPr>
        <w:br/>
        <w:t>in the radionavigation-satellite service (space-to-Earth</w:t>
      </w:r>
      <w:proofErr w:type="gramStart"/>
      <w:r w:rsidRPr="006D49A1">
        <w:rPr>
          <w:rFonts w:asciiTheme="minorHAnsi" w:hAnsiTheme="minorHAnsi" w:cstheme="minorHAnsi"/>
          <w:szCs w:val="24"/>
        </w:rPr>
        <w:t>)</w:t>
      </w:r>
      <w:proofErr w:type="gramEnd"/>
      <w:r w:rsidRPr="006D49A1">
        <w:rPr>
          <w:rFonts w:asciiTheme="minorHAnsi" w:hAnsiTheme="minorHAnsi" w:cstheme="minorHAnsi"/>
          <w:szCs w:val="24"/>
        </w:rPr>
        <w:br/>
        <w:t>operating in the band 1 215-1 300 MHz</w:t>
      </w:r>
    </w:p>
    <w:p w:rsidR="002873F2" w:rsidRPr="006D49A1" w:rsidRDefault="00FF0F81" w:rsidP="007F682A">
      <w:pPr>
        <w:tabs>
          <w:tab w:val="right" w:pos="9639"/>
        </w:tabs>
        <w:spacing w:before="240"/>
        <w:rPr>
          <w:rFonts w:asciiTheme="minorHAnsi" w:hAnsiTheme="minorHAnsi" w:cstheme="minorHAnsi"/>
          <w:szCs w:val="24"/>
        </w:rPr>
      </w:pPr>
      <w:r w:rsidRPr="006D49A1">
        <w:rPr>
          <w:rFonts w:asciiTheme="minorHAnsi" w:hAnsiTheme="minorHAnsi" w:cstheme="minorHAnsi"/>
          <w:szCs w:val="24"/>
        </w:rPr>
        <w:t xml:space="preserve">This revision includes updates to the GLONASS information to make available the most recent details of the system including new CDMA signals.  It also proposes updates to the information about characteristics and protection criteria for receiving earth stations in the </w:t>
      </w:r>
      <w:proofErr w:type="spellStart"/>
      <w:r w:rsidRPr="006D49A1">
        <w:rPr>
          <w:rFonts w:asciiTheme="minorHAnsi" w:hAnsiTheme="minorHAnsi" w:cstheme="minorHAnsi"/>
          <w:szCs w:val="24"/>
        </w:rPr>
        <w:t>radionavigation</w:t>
      </w:r>
      <w:proofErr w:type="spellEnd"/>
      <w:r w:rsidRPr="006D49A1">
        <w:rPr>
          <w:rFonts w:asciiTheme="minorHAnsi" w:hAnsiTheme="minorHAnsi" w:cstheme="minorHAnsi"/>
          <w:szCs w:val="24"/>
        </w:rPr>
        <w:t>-satellite service (RNSS) operating in the band 1 215-1 300 MHz, taking into account the updated information about the GLONASS system. Some updates have also been made to footnote 1 defining CDMA and FDMA as well as clarification of what is meant by the term “pulsed interference” throughout Annex</w:t>
      </w:r>
      <w:r w:rsidR="007F682A">
        <w:rPr>
          <w:rFonts w:asciiTheme="minorHAnsi" w:hAnsiTheme="minorHAnsi" w:cstheme="minorHAnsi"/>
          <w:szCs w:val="24"/>
        </w:rPr>
        <w:t> </w:t>
      </w:r>
      <w:r w:rsidRPr="006D49A1">
        <w:rPr>
          <w:rFonts w:asciiTheme="minorHAnsi" w:hAnsiTheme="minorHAnsi" w:cstheme="minorHAnsi"/>
          <w:szCs w:val="24"/>
        </w:rPr>
        <w:t>1. Also in Annex 1, a number of clarifications are made to Table 1-1 and the related notes.</w:t>
      </w:r>
    </w:p>
    <w:p w:rsidR="007F682A" w:rsidRDefault="007F682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u w:val="single"/>
        </w:rPr>
      </w:pPr>
      <w:r>
        <w:rPr>
          <w:rFonts w:asciiTheme="minorHAnsi" w:hAnsiTheme="minorHAnsi" w:cstheme="minorHAnsi"/>
          <w:u w:val="single"/>
        </w:rPr>
        <w:br w:type="page"/>
      </w:r>
    </w:p>
    <w:p w:rsidR="002873F2" w:rsidRPr="006D49A1" w:rsidRDefault="002873F2" w:rsidP="007F682A">
      <w:pPr>
        <w:tabs>
          <w:tab w:val="clear" w:pos="794"/>
          <w:tab w:val="clear" w:pos="1191"/>
          <w:tab w:val="clear" w:pos="1588"/>
          <w:tab w:val="clear" w:pos="1985"/>
          <w:tab w:val="right" w:pos="9639"/>
        </w:tabs>
        <w:spacing w:before="480"/>
        <w:rPr>
          <w:rFonts w:asciiTheme="minorHAnsi" w:hAnsiTheme="minorHAnsi" w:cstheme="minorHAnsi"/>
        </w:rPr>
      </w:pPr>
      <w:r w:rsidRPr="006D49A1">
        <w:rPr>
          <w:rFonts w:asciiTheme="minorHAnsi" w:hAnsiTheme="minorHAnsi" w:cstheme="minorHAnsi"/>
          <w:u w:val="single"/>
        </w:rPr>
        <w:lastRenderedPageBreak/>
        <w:t xml:space="preserve">Draft revision of </w:t>
      </w:r>
      <w:r w:rsidRPr="00FF5069">
        <w:rPr>
          <w:rFonts w:asciiTheme="minorHAnsi" w:hAnsiTheme="minorHAnsi" w:cstheme="minorHAnsi"/>
          <w:u w:val="single"/>
        </w:rPr>
        <w:t>Recommendation ITU-R</w:t>
      </w:r>
      <w:r w:rsidRPr="00FF5069">
        <w:rPr>
          <w:rFonts w:asciiTheme="minorHAnsi" w:hAnsiTheme="minorHAnsi" w:cstheme="minorHAnsi"/>
          <w:szCs w:val="20"/>
          <w:u w:val="single"/>
          <w:lang w:val="en-GB"/>
        </w:rPr>
        <w:t xml:space="preserve"> </w:t>
      </w:r>
      <w:r w:rsidRPr="00FF5069">
        <w:rPr>
          <w:rFonts w:asciiTheme="minorHAnsi" w:hAnsiTheme="minorHAnsi" w:cstheme="minorHAnsi"/>
          <w:u w:val="single"/>
          <w:lang w:val="en-GB"/>
        </w:rPr>
        <w:t>M.190</w:t>
      </w:r>
      <w:r w:rsidR="009D39AD" w:rsidRPr="00FF5069">
        <w:rPr>
          <w:rFonts w:asciiTheme="minorHAnsi" w:hAnsiTheme="minorHAnsi" w:cstheme="minorHAnsi"/>
          <w:u w:val="single"/>
          <w:lang w:val="en-GB"/>
        </w:rPr>
        <w:t>3</w:t>
      </w:r>
      <w:r w:rsidRPr="006D49A1">
        <w:rPr>
          <w:rFonts w:asciiTheme="minorHAnsi" w:hAnsiTheme="minorHAnsi" w:cstheme="minorHAnsi"/>
          <w:u w:val="single"/>
          <w:lang w:val="en-GB"/>
        </w:rPr>
        <w:t>-</w:t>
      </w:r>
      <w:r w:rsidR="009D39AD" w:rsidRPr="006D49A1">
        <w:rPr>
          <w:rFonts w:asciiTheme="minorHAnsi" w:hAnsiTheme="minorHAnsi" w:cstheme="minorHAnsi"/>
          <w:u w:val="single"/>
          <w:lang w:val="en-GB"/>
        </w:rPr>
        <w:t>0</w:t>
      </w:r>
      <w:r w:rsidRPr="006D49A1">
        <w:rPr>
          <w:rFonts w:asciiTheme="minorHAnsi" w:hAnsiTheme="minorHAnsi" w:cstheme="minorHAnsi"/>
        </w:rPr>
        <w:tab/>
        <w:t>Doc. 4/5</w:t>
      </w:r>
      <w:r w:rsidR="009D39AD" w:rsidRPr="006D49A1">
        <w:rPr>
          <w:rFonts w:asciiTheme="minorHAnsi" w:hAnsiTheme="minorHAnsi" w:cstheme="minorHAnsi"/>
        </w:rPr>
        <w:t>4</w:t>
      </w:r>
      <w:r w:rsidRPr="006D49A1">
        <w:rPr>
          <w:rFonts w:asciiTheme="minorHAnsi" w:hAnsiTheme="minorHAnsi" w:cstheme="minorHAnsi"/>
        </w:rPr>
        <w:t>(Rev.1)</w:t>
      </w:r>
    </w:p>
    <w:p w:rsidR="002873F2" w:rsidRPr="006D49A1" w:rsidRDefault="009D39AD" w:rsidP="009D39AD">
      <w:pPr>
        <w:pStyle w:val="Rectitle"/>
        <w:rPr>
          <w:rFonts w:asciiTheme="minorHAnsi" w:hAnsiTheme="minorHAnsi" w:cstheme="minorHAnsi"/>
          <w:szCs w:val="24"/>
        </w:rPr>
      </w:pPr>
      <w:r w:rsidRPr="006D49A1">
        <w:rPr>
          <w:rFonts w:asciiTheme="minorHAnsi" w:hAnsiTheme="minorHAnsi" w:cstheme="minorHAnsi"/>
          <w:lang w:val="en-GB" w:eastAsia="zh-CN"/>
        </w:rPr>
        <w:t xml:space="preserve">Characteristics and protection criteria for receiving earth stations </w:t>
      </w:r>
      <w:r w:rsidRPr="006D49A1">
        <w:rPr>
          <w:rFonts w:asciiTheme="minorHAnsi" w:hAnsiTheme="minorHAnsi" w:cstheme="minorHAnsi"/>
          <w:lang w:val="en-GB" w:eastAsia="zh-CN"/>
        </w:rPr>
        <w:br/>
        <w:t xml:space="preserve">in the radionavigation-satellite service (space-to-Earth) and </w:t>
      </w:r>
      <w:r w:rsidRPr="006D49A1">
        <w:rPr>
          <w:rFonts w:asciiTheme="minorHAnsi" w:hAnsiTheme="minorHAnsi" w:cstheme="minorHAnsi"/>
          <w:lang w:val="en-GB" w:eastAsia="zh-CN"/>
        </w:rPr>
        <w:br/>
        <w:t xml:space="preserve">receivers in the aeronautical radionavigation service </w:t>
      </w:r>
      <w:r w:rsidRPr="006D49A1">
        <w:rPr>
          <w:rFonts w:asciiTheme="minorHAnsi" w:hAnsiTheme="minorHAnsi" w:cstheme="minorHAnsi"/>
          <w:lang w:val="en-GB" w:eastAsia="zh-CN"/>
        </w:rPr>
        <w:br/>
        <w:t>operating in the band 1 559-1 610 MHz</w:t>
      </w:r>
    </w:p>
    <w:p w:rsidR="002873F2" w:rsidRPr="006D49A1" w:rsidRDefault="009D39AD" w:rsidP="009D39AD">
      <w:pPr>
        <w:tabs>
          <w:tab w:val="right" w:pos="9639"/>
        </w:tabs>
        <w:spacing w:before="240"/>
        <w:rPr>
          <w:rFonts w:asciiTheme="minorHAnsi" w:eastAsia="MS Mincho" w:hAnsiTheme="minorHAnsi" w:cstheme="minorHAnsi"/>
          <w:lang w:val="en-GB"/>
        </w:rPr>
      </w:pPr>
      <w:r w:rsidRPr="006D49A1">
        <w:rPr>
          <w:rFonts w:asciiTheme="minorHAnsi" w:eastAsia="MS Mincho" w:hAnsiTheme="minorHAnsi" w:cstheme="minorHAnsi"/>
          <w:lang w:val="en-GB"/>
        </w:rPr>
        <w:t xml:space="preserve">This revision includes updates to the GLONASS information to make available the most recent details of the system including new CDMA signals. It also proposes updates to the information about characteristics and protection criteria for receiving earth stations in the </w:t>
      </w:r>
      <w:proofErr w:type="spellStart"/>
      <w:r w:rsidRPr="006D49A1">
        <w:rPr>
          <w:rFonts w:asciiTheme="minorHAnsi" w:eastAsia="MS Mincho" w:hAnsiTheme="minorHAnsi" w:cstheme="minorHAnsi"/>
          <w:lang w:val="en-GB"/>
        </w:rPr>
        <w:t>radionavigation</w:t>
      </w:r>
      <w:proofErr w:type="spellEnd"/>
      <w:r w:rsidRPr="006D49A1">
        <w:rPr>
          <w:rFonts w:asciiTheme="minorHAnsi" w:eastAsia="MS Mincho" w:hAnsiTheme="minorHAnsi" w:cstheme="minorHAnsi"/>
          <w:lang w:val="en-GB"/>
        </w:rPr>
        <w:noBreakHyphen/>
        <w:t>satellite service (RNSS) operating in the band 1 559-1 610 MHz, taking into account the updated information about the GLONASS system</w:t>
      </w:r>
      <w:r w:rsidR="002873F2" w:rsidRPr="006D49A1">
        <w:rPr>
          <w:rFonts w:asciiTheme="minorHAnsi" w:eastAsia="MS Mincho" w:hAnsiTheme="minorHAnsi" w:cstheme="minorHAnsi"/>
          <w:lang w:val="en-GB"/>
        </w:rPr>
        <w:t>.</w:t>
      </w:r>
    </w:p>
    <w:p w:rsidR="009D39AD" w:rsidRPr="006D49A1" w:rsidRDefault="009D39AD" w:rsidP="007F682A">
      <w:pPr>
        <w:tabs>
          <w:tab w:val="right" w:pos="9639"/>
        </w:tabs>
        <w:rPr>
          <w:rFonts w:asciiTheme="minorHAnsi" w:hAnsiTheme="minorHAnsi" w:cstheme="minorHAnsi"/>
        </w:rPr>
      </w:pPr>
      <w:r w:rsidRPr="006D49A1">
        <w:rPr>
          <w:rFonts w:asciiTheme="minorHAnsi" w:eastAsia="MS Mincho" w:hAnsiTheme="minorHAnsi" w:cstheme="minorHAnsi"/>
          <w:lang w:val="en-GB"/>
        </w:rPr>
        <w:t>This revision also includes replacing</w:t>
      </w:r>
      <w:r w:rsidRPr="006D49A1" w:rsidDel="00DE1675">
        <w:rPr>
          <w:rFonts w:asciiTheme="minorHAnsi" w:eastAsia="MS Mincho" w:hAnsiTheme="minorHAnsi" w:cstheme="minorHAnsi"/>
          <w:lang w:val="en-GB"/>
        </w:rPr>
        <w:t xml:space="preserve"> </w:t>
      </w:r>
      <w:r w:rsidRPr="006D49A1">
        <w:rPr>
          <w:rFonts w:asciiTheme="minorHAnsi" w:eastAsia="MS Mincho" w:hAnsiTheme="minorHAnsi" w:cstheme="minorHAnsi"/>
          <w:lang w:val="en-GB"/>
        </w:rPr>
        <w:t xml:space="preserve">Footnote 1 to the title regarding terrestrial transmitters in the ARNS with reference to new Note 3 of the Recommendation. In addition, WRC-15 suppressed RR </w:t>
      </w:r>
      <w:r w:rsidRPr="006D49A1">
        <w:rPr>
          <w:rFonts w:asciiTheme="minorHAnsi" w:eastAsia="MS Mincho" w:hAnsiTheme="minorHAnsi" w:cstheme="minorHAnsi"/>
          <w:bCs/>
          <w:lang w:val="en-GB"/>
        </w:rPr>
        <w:t>Nos.</w:t>
      </w:r>
      <w:r w:rsidRPr="006D49A1">
        <w:rPr>
          <w:rFonts w:asciiTheme="minorHAnsi" w:eastAsia="MS Mincho" w:hAnsiTheme="minorHAnsi" w:cstheme="minorHAnsi"/>
          <w:b/>
          <w:lang w:val="en-GB"/>
        </w:rPr>
        <w:t xml:space="preserve"> </w:t>
      </w:r>
      <w:r w:rsidRPr="006D49A1">
        <w:rPr>
          <w:rFonts w:asciiTheme="minorHAnsi" w:eastAsia="MS Mincho" w:hAnsiTheme="minorHAnsi" w:cstheme="minorHAnsi"/>
          <w:b/>
          <w:bCs/>
          <w:lang w:val="en-GB"/>
        </w:rPr>
        <w:t>5.362B</w:t>
      </w:r>
      <w:r w:rsidRPr="006D49A1">
        <w:rPr>
          <w:rFonts w:asciiTheme="minorHAnsi" w:eastAsia="MS Mincho" w:hAnsiTheme="minorHAnsi" w:cstheme="minorHAnsi"/>
          <w:lang w:val="en-GB"/>
        </w:rPr>
        <w:t xml:space="preserve"> and </w:t>
      </w:r>
      <w:r w:rsidRPr="006D49A1">
        <w:rPr>
          <w:rFonts w:asciiTheme="minorHAnsi" w:eastAsia="MS Mincho" w:hAnsiTheme="minorHAnsi" w:cstheme="minorHAnsi"/>
          <w:b/>
          <w:bCs/>
          <w:lang w:val="en-GB"/>
        </w:rPr>
        <w:t>5.362C</w:t>
      </w:r>
      <w:r w:rsidRPr="006D49A1">
        <w:rPr>
          <w:rFonts w:asciiTheme="minorHAnsi" w:eastAsia="MS Mincho" w:hAnsiTheme="minorHAnsi" w:cstheme="minorHAnsi"/>
          <w:lang w:val="en-GB"/>
        </w:rPr>
        <w:t xml:space="preserve">, so references to those former provisions in </w:t>
      </w:r>
      <w:proofErr w:type="spellStart"/>
      <w:r w:rsidRPr="006D49A1">
        <w:rPr>
          <w:rFonts w:asciiTheme="minorHAnsi" w:eastAsia="MS Mincho" w:hAnsiTheme="minorHAnsi" w:cstheme="minorHAnsi"/>
          <w:i/>
          <w:iCs/>
          <w:lang w:val="en-GB"/>
        </w:rPr>
        <w:t>recognizings</w:t>
      </w:r>
      <w:proofErr w:type="spellEnd"/>
      <w:r w:rsidRPr="006D49A1">
        <w:rPr>
          <w:rFonts w:asciiTheme="minorHAnsi" w:eastAsia="MS Mincho" w:hAnsiTheme="minorHAnsi" w:cstheme="minorHAnsi"/>
          <w:lang w:val="en-GB"/>
        </w:rPr>
        <w:t xml:space="preserve"> </w:t>
      </w:r>
      <w:r w:rsidRPr="006D49A1">
        <w:rPr>
          <w:rFonts w:asciiTheme="minorHAnsi" w:eastAsia="MS Mincho" w:hAnsiTheme="minorHAnsi" w:cstheme="minorHAnsi"/>
          <w:i/>
          <w:iCs/>
          <w:lang w:val="en-GB"/>
        </w:rPr>
        <w:t>e)</w:t>
      </w:r>
      <w:r w:rsidRPr="006D49A1">
        <w:rPr>
          <w:rFonts w:asciiTheme="minorHAnsi" w:eastAsia="MS Mincho" w:hAnsiTheme="minorHAnsi" w:cstheme="minorHAnsi"/>
          <w:lang w:val="en-GB"/>
        </w:rPr>
        <w:t xml:space="preserve"> and </w:t>
      </w:r>
      <w:r w:rsidRPr="006D49A1">
        <w:rPr>
          <w:rFonts w:asciiTheme="minorHAnsi" w:eastAsia="MS Mincho" w:hAnsiTheme="minorHAnsi" w:cstheme="minorHAnsi"/>
          <w:i/>
          <w:iCs/>
          <w:lang w:val="en-GB"/>
        </w:rPr>
        <w:t>f)</w:t>
      </w:r>
      <w:r w:rsidRPr="006D49A1">
        <w:rPr>
          <w:rFonts w:asciiTheme="minorHAnsi" w:eastAsia="MS Mincho" w:hAnsiTheme="minorHAnsi" w:cstheme="minorHAnsi"/>
          <w:lang w:val="en-GB"/>
        </w:rPr>
        <w:t xml:space="preserve"> are no longer appropriate and they are deleted.</w:t>
      </w:r>
      <w:bookmarkStart w:id="3" w:name="_Hlk492460957"/>
      <w:r w:rsidRPr="006D49A1">
        <w:rPr>
          <w:rFonts w:asciiTheme="minorHAnsi" w:eastAsia="MS Mincho" w:hAnsiTheme="minorHAnsi" w:cstheme="minorHAnsi"/>
          <w:lang w:val="en-GB"/>
        </w:rPr>
        <w:t xml:space="preserve"> </w:t>
      </w:r>
      <w:bookmarkStart w:id="4" w:name="_Hlk503977460"/>
      <w:r w:rsidRPr="006D49A1">
        <w:rPr>
          <w:rFonts w:asciiTheme="minorHAnsi" w:eastAsia="MS Mincho" w:hAnsiTheme="minorHAnsi" w:cstheme="minorHAnsi"/>
          <w:lang w:val="en-GB"/>
        </w:rPr>
        <w:t>Some updates have also been made to footnotes defining CDMA and FDMA as well as clarification of what is meant by the term “pulsed interference” throughout Annex 2. Also in Annex 2, a number of clarifications are made to the titles of Figure 1 and Table 1, and to Table 2 and the related notes.</w:t>
      </w:r>
      <w:bookmarkEnd w:id="3"/>
      <w:bookmarkEnd w:id="4"/>
      <w:r w:rsidRPr="006D49A1">
        <w:rPr>
          <w:rFonts w:asciiTheme="minorHAnsi" w:eastAsia="MS Mincho" w:hAnsiTheme="minorHAnsi" w:cstheme="minorHAnsi"/>
          <w:lang w:val="en-GB"/>
        </w:rPr>
        <w:t xml:space="preserve"> Figure 2 has also been replaced.</w:t>
      </w:r>
    </w:p>
    <w:p w:rsidR="002873F2" w:rsidRPr="006D49A1" w:rsidRDefault="002873F2" w:rsidP="007F682A">
      <w:pPr>
        <w:tabs>
          <w:tab w:val="clear" w:pos="794"/>
          <w:tab w:val="clear" w:pos="1191"/>
          <w:tab w:val="clear" w:pos="1588"/>
          <w:tab w:val="clear" w:pos="1985"/>
          <w:tab w:val="right" w:pos="9639"/>
        </w:tabs>
        <w:spacing w:before="480"/>
        <w:rPr>
          <w:rFonts w:asciiTheme="minorHAnsi" w:hAnsiTheme="minorHAnsi" w:cstheme="minorHAnsi"/>
        </w:rPr>
      </w:pPr>
      <w:r w:rsidRPr="006D49A1">
        <w:rPr>
          <w:rFonts w:asciiTheme="minorHAnsi" w:hAnsiTheme="minorHAnsi" w:cstheme="minorHAnsi"/>
          <w:u w:val="single"/>
        </w:rPr>
        <w:t xml:space="preserve">Draft revision of Recommendation </w:t>
      </w:r>
      <w:r w:rsidRPr="00FF5069">
        <w:rPr>
          <w:rFonts w:asciiTheme="minorHAnsi" w:hAnsiTheme="minorHAnsi" w:cstheme="minorHAnsi"/>
          <w:u w:val="single"/>
        </w:rPr>
        <w:t>ITU-R</w:t>
      </w:r>
      <w:r w:rsidRPr="00FF5069">
        <w:rPr>
          <w:rFonts w:asciiTheme="minorHAnsi" w:hAnsiTheme="minorHAnsi" w:cstheme="minorHAnsi"/>
          <w:szCs w:val="20"/>
          <w:u w:val="single"/>
          <w:lang w:val="en-GB"/>
        </w:rPr>
        <w:t xml:space="preserve"> </w:t>
      </w:r>
      <w:r w:rsidRPr="00FF5069">
        <w:rPr>
          <w:rFonts w:asciiTheme="minorHAnsi" w:hAnsiTheme="minorHAnsi" w:cstheme="minorHAnsi"/>
          <w:u w:val="single"/>
          <w:lang w:val="en-GB"/>
        </w:rPr>
        <w:t>M.190</w:t>
      </w:r>
      <w:r w:rsidR="009D39AD" w:rsidRPr="00FF5069">
        <w:rPr>
          <w:rFonts w:asciiTheme="minorHAnsi" w:hAnsiTheme="minorHAnsi" w:cstheme="minorHAnsi"/>
          <w:u w:val="single"/>
          <w:lang w:val="en-GB"/>
        </w:rPr>
        <w:t>4</w:t>
      </w:r>
      <w:r w:rsidRPr="006D49A1">
        <w:rPr>
          <w:rFonts w:asciiTheme="minorHAnsi" w:hAnsiTheme="minorHAnsi" w:cstheme="minorHAnsi"/>
          <w:u w:val="single"/>
          <w:lang w:val="en-GB"/>
        </w:rPr>
        <w:t>-</w:t>
      </w:r>
      <w:r w:rsidR="009D39AD" w:rsidRPr="006D49A1">
        <w:rPr>
          <w:rFonts w:asciiTheme="minorHAnsi" w:hAnsiTheme="minorHAnsi" w:cstheme="minorHAnsi"/>
          <w:u w:val="single"/>
          <w:lang w:val="en-GB"/>
        </w:rPr>
        <w:t>0</w:t>
      </w:r>
      <w:r w:rsidRPr="006D49A1">
        <w:rPr>
          <w:rFonts w:asciiTheme="minorHAnsi" w:hAnsiTheme="minorHAnsi" w:cstheme="minorHAnsi"/>
        </w:rPr>
        <w:tab/>
        <w:t>Doc. 4/5</w:t>
      </w:r>
      <w:r w:rsidR="009D39AD" w:rsidRPr="006D49A1">
        <w:rPr>
          <w:rFonts w:asciiTheme="minorHAnsi" w:hAnsiTheme="minorHAnsi" w:cstheme="minorHAnsi"/>
        </w:rPr>
        <w:t>5</w:t>
      </w:r>
      <w:r w:rsidRPr="006D49A1">
        <w:rPr>
          <w:rFonts w:asciiTheme="minorHAnsi" w:hAnsiTheme="minorHAnsi" w:cstheme="minorHAnsi"/>
        </w:rPr>
        <w:t>(Rev.1)</w:t>
      </w:r>
    </w:p>
    <w:p w:rsidR="002873F2" w:rsidRPr="006D49A1" w:rsidRDefault="009D39AD" w:rsidP="009D39AD">
      <w:pPr>
        <w:pStyle w:val="Rectitle"/>
        <w:rPr>
          <w:rFonts w:asciiTheme="minorHAnsi" w:hAnsiTheme="minorHAnsi" w:cstheme="minorHAnsi"/>
          <w:szCs w:val="24"/>
        </w:rPr>
      </w:pPr>
      <w:r w:rsidRPr="006D49A1">
        <w:rPr>
          <w:rFonts w:asciiTheme="minorHAnsi" w:hAnsiTheme="minorHAnsi" w:cstheme="minorHAnsi"/>
          <w:lang w:eastAsia="zh-CN"/>
        </w:rPr>
        <w:t>Characteristics, performance requirements and protection criteria for receiving stations of the radionavigation-satellite service (space-to-space) operating in the frequency bands 1 164-1 215 MHz, 1 215-1 300 MHz and 1 559-1 610 MHz</w:t>
      </w:r>
    </w:p>
    <w:p w:rsidR="002873F2" w:rsidRPr="006D49A1" w:rsidRDefault="009D39AD" w:rsidP="009D39AD">
      <w:pPr>
        <w:tabs>
          <w:tab w:val="right" w:pos="9639"/>
        </w:tabs>
        <w:spacing w:before="240"/>
        <w:rPr>
          <w:rFonts w:asciiTheme="minorHAnsi" w:hAnsiTheme="minorHAnsi" w:cstheme="minorHAnsi"/>
        </w:rPr>
      </w:pPr>
      <w:r w:rsidRPr="006D49A1">
        <w:rPr>
          <w:rFonts w:asciiTheme="minorHAnsi" w:eastAsia="MS Mincho" w:hAnsiTheme="minorHAnsi" w:cstheme="minorHAnsi"/>
        </w:rPr>
        <w:t xml:space="preserve">This revision includes updates to the GLONASS information to make available the most recent details of the system including new CDMA signals. It also proposes updates to the information about characteristics, performance requirements and protection criteria for </w:t>
      </w:r>
      <w:proofErr w:type="spellStart"/>
      <w:r w:rsidRPr="006D49A1">
        <w:rPr>
          <w:rFonts w:asciiTheme="minorHAnsi" w:eastAsia="MS Mincho" w:hAnsiTheme="minorHAnsi" w:cstheme="minorHAnsi"/>
        </w:rPr>
        <w:t>spaceborne</w:t>
      </w:r>
      <w:proofErr w:type="spellEnd"/>
      <w:r w:rsidRPr="006D49A1">
        <w:rPr>
          <w:rFonts w:asciiTheme="minorHAnsi" w:eastAsia="MS Mincho" w:hAnsiTheme="minorHAnsi" w:cstheme="minorHAnsi"/>
        </w:rPr>
        <w:t xml:space="preserve"> receiving stations of the </w:t>
      </w:r>
      <w:proofErr w:type="spellStart"/>
      <w:r w:rsidRPr="006D49A1">
        <w:rPr>
          <w:rFonts w:asciiTheme="minorHAnsi" w:eastAsia="MS Mincho" w:hAnsiTheme="minorHAnsi" w:cstheme="minorHAnsi"/>
        </w:rPr>
        <w:t>radionavigation</w:t>
      </w:r>
      <w:proofErr w:type="spellEnd"/>
      <w:r w:rsidRPr="006D49A1">
        <w:rPr>
          <w:rFonts w:asciiTheme="minorHAnsi" w:eastAsia="MS Mincho" w:hAnsiTheme="minorHAnsi" w:cstheme="minorHAnsi"/>
        </w:rPr>
        <w:t>-satellite service (RNSS), taking into account the updated information about the GLONASS system. The only other proposed updates are confined to the tables and associated notes in Annexes 1, 2 and 3</w:t>
      </w:r>
      <w:r w:rsidR="002873F2" w:rsidRPr="006D49A1">
        <w:rPr>
          <w:rFonts w:asciiTheme="minorHAnsi" w:eastAsia="MS Mincho" w:hAnsiTheme="minorHAnsi" w:cstheme="minorHAnsi"/>
          <w:lang w:val="en-GB"/>
        </w:rPr>
        <w:t>.</w:t>
      </w:r>
    </w:p>
    <w:p w:rsidR="007F682A" w:rsidRDefault="007F682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u w:val="single"/>
        </w:rPr>
      </w:pPr>
      <w:r>
        <w:rPr>
          <w:rFonts w:asciiTheme="minorHAnsi" w:hAnsiTheme="minorHAnsi" w:cstheme="minorHAnsi"/>
          <w:u w:val="single"/>
        </w:rPr>
        <w:br w:type="page"/>
      </w:r>
    </w:p>
    <w:p w:rsidR="002873F2" w:rsidRPr="006D49A1" w:rsidRDefault="002873F2" w:rsidP="007F682A">
      <w:pPr>
        <w:tabs>
          <w:tab w:val="clear" w:pos="794"/>
          <w:tab w:val="clear" w:pos="1191"/>
          <w:tab w:val="clear" w:pos="1588"/>
          <w:tab w:val="clear" w:pos="1985"/>
          <w:tab w:val="right" w:pos="9639"/>
        </w:tabs>
        <w:spacing w:before="480"/>
        <w:rPr>
          <w:rFonts w:asciiTheme="minorHAnsi" w:hAnsiTheme="minorHAnsi" w:cstheme="minorHAnsi"/>
        </w:rPr>
      </w:pPr>
      <w:r w:rsidRPr="006D49A1">
        <w:rPr>
          <w:rFonts w:asciiTheme="minorHAnsi" w:hAnsiTheme="minorHAnsi" w:cstheme="minorHAnsi"/>
          <w:u w:val="single"/>
        </w:rPr>
        <w:lastRenderedPageBreak/>
        <w:t xml:space="preserve">Draft revision of Recommendation </w:t>
      </w:r>
      <w:r w:rsidRPr="00FF5069">
        <w:rPr>
          <w:rFonts w:asciiTheme="minorHAnsi" w:hAnsiTheme="minorHAnsi" w:cstheme="minorHAnsi"/>
          <w:u w:val="single"/>
        </w:rPr>
        <w:t>ITU-R</w:t>
      </w:r>
      <w:r w:rsidRPr="00FF5069">
        <w:rPr>
          <w:rFonts w:asciiTheme="minorHAnsi" w:hAnsiTheme="minorHAnsi" w:cstheme="minorHAnsi"/>
          <w:szCs w:val="20"/>
          <w:u w:val="single"/>
          <w:lang w:val="en-GB"/>
        </w:rPr>
        <w:t xml:space="preserve"> </w:t>
      </w:r>
      <w:r w:rsidRPr="00FF5069">
        <w:rPr>
          <w:rFonts w:asciiTheme="minorHAnsi" w:hAnsiTheme="minorHAnsi" w:cstheme="minorHAnsi"/>
          <w:u w:val="single"/>
          <w:lang w:val="en-GB"/>
        </w:rPr>
        <w:t>M.190</w:t>
      </w:r>
      <w:r w:rsidR="00DE6B93" w:rsidRPr="00FF5069">
        <w:rPr>
          <w:rFonts w:asciiTheme="minorHAnsi" w:hAnsiTheme="minorHAnsi" w:cstheme="minorHAnsi"/>
          <w:u w:val="single"/>
          <w:lang w:val="en-GB"/>
        </w:rPr>
        <w:t>5</w:t>
      </w:r>
      <w:r w:rsidRPr="006D49A1">
        <w:rPr>
          <w:rFonts w:asciiTheme="minorHAnsi" w:hAnsiTheme="minorHAnsi" w:cstheme="minorHAnsi"/>
          <w:u w:val="single"/>
          <w:lang w:val="en-GB"/>
        </w:rPr>
        <w:t>-</w:t>
      </w:r>
      <w:r w:rsidR="007F682A">
        <w:rPr>
          <w:rFonts w:asciiTheme="minorHAnsi" w:hAnsiTheme="minorHAnsi" w:cstheme="minorHAnsi"/>
          <w:u w:val="single"/>
          <w:lang w:val="en-GB"/>
        </w:rPr>
        <w:t>0</w:t>
      </w:r>
      <w:r w:rsidRPr="006D49A1">
        <w:rPr>
          <w:rFonts w:asciiTheme="minorHAnsi" w:hAnsiTheme="minorHAnsi" w:cstheme="minorHAnsi"/>
        </w:rPr>
        <w:tab/>
        <w:t>Doc. 4/5</w:t>
      </w:r>
      <w:r w:rsidR="00DE6B93" w:rsidRPr="006D49A1">
        <w:rPr>
          <w:rFonts w:asciiTheme="minorHAnsi" w:hAnsiTheme="minorHAnsi" w:cstheme="minorHAnsi"/>
        </w:rPr>
        <w:t>6</w:t>
      </w:r>
      <w:r w:rsidRPr="006D49A1">
        <w:rPr>
          <w:rFonts w:asciiTheme="minorHAnsi" w:hAnsiTheme="minorHAnsi" w:cstheme="minorHAnsi"/>
        </w:rPr>
        <w:t>(Rev.1)</w:t>
      </w:r>
    </w:p>
    <w:p w:rsidR="002873F2" w:rsidRPr="006D49A1" w:rsidRDefault="00DE6B93" w:rsidP="00DE6B93">
      <w:pPr>
        <w:pStyle w:val="Rectitle"/>
        <w:rPr>
          <w:rFonts w:asciiTheme="minorHAnsi" w:hAnsiTheme="minorHAnsi" w:cstheme="minorHAnsi"/>
          <w:szCs w:val="24"/>
        </w:rPr>
      </w:pPr>
      <w:r w:rsidRPr="006D49A1">
        <w:rPr>
          <w:rFonts w:asciiTheme="minorHAnsi" w:hAnsiTheme="minorHAnsi" w:cstheme="minorHAnsi"/>
          <w:lang w:eastAsia="zh-CN"/>
        </w:rPr>
        <w:t xml:space="preserve">Characteristics and protection criteria for receiving earth stations </w:t>
      </w:r>
      <w:r w:rsidRPr="006D49A1">
        <w:rPr>
          <w:rFonts w:asciiTheme="minorHAnsi" w:hAnsiTheme="minorHAnsi" w:cstheme="minorHAnsi"/>
          <w:lang w:eastAsia="zh-CN"/>
        </w:rPr>
        <w:br/>
        <w:t xml:space="preserve">in the radionavigation-satellite service (space-to-Earth) </w:t>
      </w:r>
      <w:r w:rsidRPr="006D49A1">
        <w:rPr>
          <w:rFonts w:asciiTheme="minorHAnsi" w:hAnsiTheme="minorHAnsi" w:cstheme="minorHAnsi"/>
          <w:lang w:eastAsia="zh-CN"/>
        </w:rPr>
        <w:br/>
        <w:t>operating in the band 1 164-1 215 MHz</w:t>
      </w:r>
    </w:p>
    <w:p w:rsidR="002873F2" w:rsidRDefault="00DE6B93" w:rsidP="00DE6B93">
      <w:pPr>
        <w:tabs>
          <w:tab w:val="right" w:pos="9639"/>
        </w:tabs>
        <w:spacing w:before="240"/>
        <w:rPr>
          <w:rFonts w:asciiTheme="minorHAnsi" w:eastAsia="MS Mincho" w:hAnsiTheme="minorHAnsi" w:cstheme="minorHAnsi"/>
          <w:lang w:val="en-GB"/>
        </w:rPr>
      </w:pPr>
      <w:r w:rsidRPr="006D49A1">
        <w:rPr>
          <w:rFonts w:asciiTheme="minorHAnsi" w:eastAsia="MS Mincho" w:hAnsiTheme="minorHAnsi" w:cstheme="minorHAnsi"/>
        </w:rPr>
        <w:t>This revision includes updates to the GLONASS information to make available the most recent details of the system including new CDMA signals. It also proposes updates to the information about characteristics and protection criteria for receiving earth stations in the radionavigation-satellite service operating in the band 1 164-1 215 MHz, taking into account the updated information about the GLONASS system. Some updates have also been made for clarification throughout Annex 2, including in Table 2-1 and the related notes</w:t>
      </w:r>
      <w:r w:rsidR="002873F2" w:rsidRPr="006D49A1">
        <w:rPr>
          <w:rFonts w:asciiTheme="minorHAnsi" w:eastAsia="MS Mincho" w:hAnsiTheme="minorHAnsi" w:cstheme="minorHAnsi"/>
          <w:lang w:val="en-GB"/>
        </w:rPr>
        <w:t>.</w:t>
      </w:r>
    </w:p>
    <w:p w:rsidR="007F682A" w:rsidRPr="006D49A1" w:rsidRDefault="007F682A" w:rsidP="00DE6B93">
      <w:pPr>
        <w:tabs>
          <w:tab w:val="right" w:pos="9639"/>
        </w:tabs>
        <w:spacing w:before="240"/>
        <w:rPr>
          <w:rFonts w:asciiTheme="minorHAnsi" w:hAnsiTheme="minorHAnsi" w:cstheme="minorHAnsi"/>
        </w:rPr>
      </w:pPr>
    </w:p>
    <w:p w:rsidR="003151D0" w:rsidRPr="006D49A1" w:rsidRDefault="003151D0" w:rsidP="003151D0">
      <w:pPr>
        <w:tabs>
          <w:tab w:val="left" w:pos="7513"/>
        </w:tabs>
        <w:jc w:val="center"/>
        <w:rPr>
          <w:rFonts w:asciiTheme="minorHAnsi" w:hAnsiTheme="minorHAnsi" w:cstheme="minorHAnsi"/>
        </w:rPr>
      </w:pPr>
      <w:r w:rsidRPr="006D49A1">
        <w:rPr>
          <w:rFonts w:asciiTheme="minorHAnsi" w:hAnsiTheme="minorHAnsi" w:cstheme="minorHAnsi"/>
        </w:rPr>
        <w:t>____________</w:t>
      </w:r>
      <w:bookmarkStart w:id="5" w:name="ddistribution"/>
      <w:bookmarkEnd w:id="5"/>
    </w:p>
    <w:sectPr w:rsidR="003151D0" w:rsidRPr="006D49A1"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238" w:rsidRDefault="00E40238">
      <w:r>
        <w:separator/>
      </w:r>
    </w:p>
  </w:endnote>
  <w:endnote w:type="continuationSeparator" w:id="0">
    <w:p w:rsidR="00E40238" w:rsidRDefault="00E4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DB" w:rsidRPr="005E5EB3" w:rsidRDefault="00DB6CDB" w:rsidP="00DB6CDB">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238" w:rsidRDefault="00E40238">
      <w:r>
        <w:t>____________________</w:t>
      </w:r>
    </w:p>
  </w:footnote>
  <w:footnote w:type="continuationSeparator" w:id="0">
    <w:p w:rsidR="00E40238" w:rsidRDefault="00E40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F5069" w:rsidRDefault="00E51022" w:rsidP="00FF5069">
    <w:pPr>
      <w:pStyle w:val="Header"/>
      <w:jc w:val="center"/>
      <w:rPr>
        <w:sz w:val="18"/>
        <w:szCs w:val="18"/>
      </w:rP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242BC3">
      <w:rPr>
        <w:rStyle w:val="PageNumber"/>
        <w:noProof/>
        <w:sz w:val="18"/>
        <w:szCs w:val="18"/>
      </w:rPr>
      <w:t>2</w:t>
    </w:r>
    <w:r w:rsidRPr="00E51022">
      <w:rPr>
        <w:rStyle w:val="PageNumber"/>
        <w:sz w:val="18"/>
        <w:szCs w:val="18"/>
      </w:rPr>
      <w:fldChar w:fldCharType="end"/>
    </w:r>
    <w:r w:rsidRPr="00E5102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242BC3">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C6075E" w:rsidTr="00465D25">
      <w:tc>
        <w:tcPr>
          <w:tcW w:w="4800" w:type="dxa"/>
          <w:noWrap/>
          <w:tcMar>
            <w:left w:w="0" w:type="dxa"/>
          </w:tcMar>
        </w:tcPr>
        <w:p w:rsidR="00C6075E" w:rsidRDefault="00C6075E" w:rsidP="00C6075E">
          <w:pPr>
            <w:pStyle w:val="Header"/>
            <w:spacing w:before="120" w:line="360" w:lineRule="auto"/>
          </w:pPr>
          <w:r w:rsidRPr="008E52B1">
            <w:rPr>
              <w:noProof/>
              <w:color w:val="3399FF"/>
              <w:lang w:val="en-GB" w:eastAsia="zh-CN"/>
            </w:rPr>
            <w:drawing>
              <wp:inline distT="0" distB="0" distL="0" distR="0" wp14:anchorId="56BC3929" wp14:editId="0DE9AE1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C6075E" w:rsidRDefault="00C6075E" w:rsidP="00C6075E">
          <w:pPr>
            <w:pStyle w:val="Header"/>
            <w:spacing w:before="240" w:line="360" w:lineRule="auto"/>
            <w:jc w:val="right"/>
          </w:pPr>
          <w:r>
            <w:rPr>
              <w:noProof/>
              <w:lang w:val="en-GB" w:eastAsia="zh-CN"/>
            </w:rPr>
            <w:drawing>
              <wp:inline distT="0" distB="0" distL="0" distR="0" wp14:anchorId="58C96EAB" wp14:editId="42A771AF">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C6075E" w:rsidRPr="00D02EFB" w:rsidRDefault="00C6075E" w:rsidP="00C607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6210"/>
    <w:rsid w:val="00006A31"/>
    <w:rsid w:val="00006C82"/>
    <w:rsid w:val="00010E30"/>
    <w:rsid w:val="00012189"/>
    <w:rsid w:val="000154E4"/>
    <w:rsid w:val="00015C76"/>
    <w:rsid w:val="00026CF8"/>
    <w:rsid w:val="0003043E"/>
    <w:rsid w:val="00030BD7"/>
    <w:rsid w:val="00031186"/>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058"/>
    <w:rsid w:val="00100B72"/>
    <w:rsid w:val="00101F7D"/>
    <w:rsid w:val="00103C76"/>
    <w:rsid w:val="00104C35"/>
    <w:rsid w:val="0011265F"/>
    <w:rsid w:val="00117282"/>
    <w:rsid w:val="00117389"/>
    <w:rsid w:val="00121C2D"/>
    <w:rsid w:val="00134404"/>
    <w:rsid w:val="00144DFB"/>
    <w:rsid w:val="00146E40"/>
    <w:rsid w:val="001743D1"/>
    <w:rsid w:val="00187CA3"/>
    <w:rsid w:val="00196710"/>
    <w:rsid w:val="00197324"/>
    <w:rsid w:val="001A477F"/>
    <w:rsid w:val="001B351B"/>
    <w:rsid w:val="001B51F7"/>
    <w:rsid w:val="001C06DB"/>
    <w:rsid w:val="001C6971"/>
    <w:rsid w:val="001C7929"/>
    <w:rsid w:val="001D2785"/>
    <w:rsid w:val="001D7070"/>
    <w:rsid w:val="001D7C16"/>
    <w:rsid w:val="001F2170"/>
    <w:rsid w:val="001F3948"/>
    <w:rsid w:val="001F5A49"/>
    <w:rsid w:val="00201097"/>
    <w:rsid w:val="00201B6E"/>
    <w:rsid w:val="00220F98"/>
    <w:rsid w:val="0022621E"/>
    <w:rsid w:val="002302B3"/>
    <w:rsid w:val="00230C66"/>
    <w:rsid w:val="0023598A"/>
    <w:rsid w:val="00235A29"/>
    <w:rsid w:val="00241526"/>
    <w:rsid w:val="0024241A"/>
    <w:rsid w:val="00242BC3"/>
    <w:rsid w:val="002443A2"/>
    <w:rsid w:val="002660AC"/>
    <w:rsid w:val="00266E74"/>
    <w:rsid w:val="00282374"/>
    <w:rsid w:val="00283C3B"/>
    <w:rsid w:val="002861E6"/>
    <w:rsid w:val="002873F2"/>
    <w:rsid w:val="00287D18"/>
    <w:rsid w:val="002A2618"/>
    <w:rsid w:val="002A5DD7"/>
    <w:rsid w:val="002B0CAC"/>
    <w:rsid w:val="002C1731"/>
    <w:rsid w:val="002D5A15"/>
    <w:rsid w:val="002D5BDD"/>
    <w:rsid w:val="002E3D27"/>
    <w:rsid w:val="002F0890"/>
    <w:rsid w:val="002F2531"/>
    <w:rsid w:val="002F4967"/>
    <w:rsid w:val="00303309"/>
    <w:rsid w:val="003151D0"/>
    <w:rsid w:val="00316935"/>
    <w:rsid w:val="003266ED"/>
    <w:rsid w:val="003370B8"/>
    <w:rsid w:val="00345D38"/>
    <w:rsid w:val="00352097"/>
    <w:rsid w:val="0035674D"/>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29A"/>
    <w:rsid w:val="00406D71"/>
    <w:rsid w:val="004326DB"/>
    <w:rsid w:val="0043682E"/>
    <w:rsid w:val="00447ECB"/>
    <w:rsid w:val="004537E0"/>
    <w:rsid w:val="004623F7"/>
    <w:rsid w:val="00480F51"/>
    <w:rsid w:val="00481124"/>
    <w:rsid w:val="004815EB"/>
    <w:rsid w:val="00487569"/>
    <w:rsid w:val="00496864"/>
    <w:rsid w:val="00496920"/>
    <w:rsid w:val="004A4496"/>
    <w:rsid w:val="004B11AB"/>
    <w:rsid w:val="004B7C9A"/>
    <w:rsid w:val="004C6779"/>
    <w:rsid w:val="004C6E10"/>
    <w:rsid w:val="004D733B"/>
    <w:rsid w:val="004E0DC4"/>
    <w:rsid w:val="004E0FB5"/>
    <w:rsid w:val="004E43BB"/>
    <w:rsid w:val="004E460D"/>
    <w:rsid w:val="004F178E"/>
    <w:rsid w:val="004F4543"/>
    <w:rsid w:val="004F57BB"/>
    <w:rsid w:val="00505309"/>
    <w:rsid w:val="0050789B"/>
    <w:rsid w:val="00510261"/>
    <w:rsid w:val="005224A1"/>
    <w:rsid w:val="00534372"/>
    <w:rsid w:val="00543DF8"/>
    <w:rsid w:val="00546101"/>
    <w:rsid w:val="00553DD7"/>
    <w:rsid w:val="005638CF"/>
    <w:rsid w:val="0056741E"/>
    <w:rsid w:val="0057325A"/>
    <w:rsid w:val="0057469A"/>
    <w:rsid w:val="00580814"/>
    <w:rsid w:val="00583A0B"/>
    <w:rsid w:val="00587224"/>
    <w:rsid w:val="005A03A3"/>
    <w:rsid w:val="005A2B92"/>
    <w:rsid w:val="005A79E9"/>
    <w:rsid w:val="005B0FB8"/>
    <w:rsid w:val="005B214C"/>
    <w:rsid w:val="005D3669"/>
    <w:rsid w:val="005D59B8"/>
    <w:rsid w:val="005E5EB3"/>
    <w:rsid w:val="005F2B32"/>
    <w:rsid w:val="005F3CB6"/>
    <w:rsid w:val="005F657C"/>
    <w:rsid w:val="00602D53"/>
    <w:rsid w:val="006047E5"/>
    <w:rsid w:val="00635DDE"/>
    <w:rsid w:val="0064371D"/>
    <w:rsid w:val="00650B2A"/>
    <w:rsid w:val="00651777"/>
    <w:rsid w:val="006550F8"/>
    <w:rsid w:val="00656226"/>
    <w:rsid w:val="006626FA"/>
    <w:rsid w:val="006829F3"/>
    <w:rsid w:val="006A518B"/>
    <w:rsid w:val="006B0590"/>
    <w:rsid w:val="006B49DA"/>
    <w:rsid w:val="006C2754"/>
    <w:rsid w:val="006C53F8"/>
    <w:rsid w:val="006C7CDE"/>
    <w:rsid w:val="006D49A1"/>
    <w:rsid w:val="007234B1"/>
    <w:rsid w:val="00723D08"/>
    <w:rsid w:val="00725FDA"/>
    <w:rsid w:val="00727816"/>
    <w:rsid w:val="00730B9A"/>
    <w:rsid w:val="007321CE"/>
    <w:rsid w:val="00750CFA"/>
    <w:rsid w:val="007553DA"/>
    <w:rsid w:val="00773138"/>
    <w:rsid w:val="00782354"/>
    <w:rsid w:val="007921A7"/>
    <w:rsid w:val="007A3B2E"/>
    <w:rsid w:val="007A558E"/>
    <w:rsid w:val="007B3DB1"/>
    <w:rsid w:val="007C4AB2"/>
    <w:rsid w:val="007D183E"/>
    <w:rsid w:val="007D43D0"/>
    <w:rsid w:val="007E1833"/>
    <w:rsid w:val="007E3F13"/>
    <w:rsid w:val="007F682A"/>
    <w:rsid w:val="007F751A"/>
    <w:rsid w:val="007F7C56"/>
    <w:rsid w:val="00800012"/>
    <w:rsid w:val="0080261F"/>
    <w:rsid w:val="00806160"/>
    <w:rsid w:val="008143A4"/>
    <w:rsid w:val="0081513E"/>
    <w:rsid w:val="00854131"/>
    <w:rsid w:val="0085652D"/>
    <w:rsid w:val="00870B45"/>
    <w:rsid w:val="0087694B"/>
    <w:rsid w:val="00880F4D"/>
    <w:rsid w:val="008B35A3"/>
    <w:rsid w:val="008B37E1"/>
    <w:rsid w:val="008B45F8"/>
    <w:rsid w:val="008C2E74"/>
    <w:rsid w:val="008D5409"/>
    <w:rsid w:val="008D59CD"/>
    <w:rsid w:val="008E006D"/>
    <w:rsid w:val="008E38B4"/>
    <w:rsid w:val="008F4F21"/>
    <w:rsid w:val="00904D4A"/>
    <w:rsid w:val="009151BA"/>
    <w:rsid w:val="00925023"/>
    <w:rsid w:val="009277BC"/>
    <w:rsid w:val="00927D57"/>
    <w:rsid w:val="00931A51"/>
    <w:rsid w:val="00936D6F"/>
    <w:rsid w:val="009378FD"/>
    <w:rsid w:val="00941F5D"/>
    <w:rsid w:val="00947185"/>
    <w:rsid w:val="009518B3"/>
    <w:rsid w:val="009608DD"/>
    <w:rsid w:val="00963D9D"/>
    <w:rsid w:val="0098013E"/>
    <w:rsid w:val="00981B54"/>
    <w:rsid w:val="009842C3"/>
    <w:rsid w:val="0098771B"/>
    <w:rsid w:val="009962A8"/>
    <w:rsid w:val="009A009A"/>
    <w:rsid w:val="009A6BB6"/>
    <w:rsid w:val="009B3F43"/>
    <w:rsid w:val="009B5CFA"/>
    <w:rsid w:val="009C161F"/>
    <w:rsid w:val="009C56B4"/>
    <w:rsid w:val="009D39AD"/>
    <w:rsid w:val="009D51A2"/>
    <w:rsid w:val="009E04A8"/>
    <w:rsid w:val="009E4AEC"/>
    <w:rsid w:val="009E5BD8"/>
    <w:rsid w:val="009E681E"/>
    <w:rsid w:val="00A119E6"/>
    <w:rsid w:val="00A20FBC"/>
    <w:rsid w:val="00A24EDE"/>
    <w:rsid w:val="00A31370"/>
    <w:rsid w:val="00A34D6F"/>
    <w:rsid w:val="00A364FB"/>
    <w:rsid w:val="00A41F91"/>
    <w:rsid w:val="00A56187"/>
    <w:rsid w:val="00A63355"/>
    <w:rsid w:val="00A7596D"/>
    <w:rsid w:val="00A76F31"/>
    <w:rsid w:val="00A963DF"/>
    <w:rsid w:val="00AB09E2"/>
    <w:rsid w:val="00AC0C22"/>
    <w:rsid w:val="00AC3896"/>
    <w:rsid w:val="00AD2CF2"/>
    <w:rsid w:val="00AE2D88"/>
    <w:rsid w:val="00AE6F6F"/>
    <w:rsid w:val="00AE72D6"/>
    <w:rsid w:val="00AE750E"/>
    <w:rsid w:val="00AF30AB"/>
    <w:rsid w:val="00AF3325"/>
    <w:rsid w:val="00AF34D9"/>
    <w:rsid w:val="00AF6DFE"/>
    <w:rsid w:val="00AF70DA"/>
    <w:rsid w:val="00B019D3"/>
    <w:rsid w:val="00B029B5"/>
    <w:rsid w:val="00B310FD"/>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1442"/>
    <w:rsid w:val="00BF4AC9"/>
    <w:rsid w:val="00C07319"/>
    <w:rsid w:val="00C16FD2"/>
    <w:rsid w:val="00C4395E"/>
    <w:rsid w:val="00C47FFD"/>
    <w:rsid w:val="00C51E92"/>
    <w:rsid w:val="00C57E2C"/>
    <w:rsid w:val="00C6075E"/>
    <w:rsid w:val="00C608B7"/>
    <w:rsid w:val="00C66F24"/>
    <w:rsid w:val="00C76D7F"/>
    <w:rsid w:val="00C813AA"/>
    <w:rsid w:val="00C818D7"/>
    <w:rsid w:val="00C9291E"/>
    <w:rsid w:val="00C92C65"/>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5C88"/>
    <w:rsid w:val="00D6790C"/>
    <w:rsid w:val="00D72CB0"/>
    <w:rsid w:val="00D73277"/>
    <w:rsid w:val="00D76586"/>
    <w:rsid w:val="00D82657"/>
    <w:rsid w:val="00D827A8"/>
    <w:rsid w:val="00D8330F"/>
    <w:rsid w:val="00D87E20"/>
    <w:rsid w:val="00DA4037"/>
    <w:rsid w:val="00DB6CDB"/>
    <w:rsid w:val="00DE66A5"/>
    <w:rsid w:val="00DE6B93"/>
    <w:rsid w:val="00DF170E"/>
    <w:rsid w:val="00DF2B50"/>
    <w:rsid w:val="00E042FB"/>
    <w:rsid w:val="00E04C86"/>
    <w:rsid w:val="00E17344"/>
    <w:rsid w:val="00E20F30"/>
    <w:rsid w:val="00E2189C"/>
    <w:rsid w:val="00E21F47"/>
    <w:rsid w:val="00E23502"/>
    <w:rsid w:val="00E25BB1"/>
    <w:rsid w:val="00E27BBA"/>
    <w:rsid w:val="00E30E3F"/>
    <w:rsid w:val="00E35E8F"/>
    <w:rsid w:val="00E40238"/>
    <w:rsid w:val="00E428AB"/>
    <w:rsid w:val="00E438E8"/>
    <w:rsid w:val="00E453A3"/>
    <w:rsid w:val="00E51022"/>
    <w:rsid w:val="00E520E2"/>
    <w:rsid w:val="00E530C4"/>
    <w:rsid w:val="00E54AD0"/>
    <w:rsid w:val="00E55996"/>
    <w:rsid w:val="00E64254"/>
    <w:rsid w:val="00E67928"/>
    <w:rsid w:val="00E70FB5"/>
    <w:rsid w:val="00E915AF"/>
    <w:rsid w:val="00E96415"/>
    <w:rsid w:val="00EA15B3"/>
    <w:rsid w:val="00EB2358"/>
    <w:rsid w:val="00EB3EB8"/>
    <w:rsid w:val="00EC02FE"/>
    <w:rsid w:val="00EC4A96"/>
    <w:rsid w:val="00EF57B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0F81"/>
    <w:rsid w:val="00FF33EF"/>
    <w:rsid w:val="00FF5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EA76A1B-65B4-4DF0-9665-D3381E76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A364FB"/>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next w:val="Normal"/>
    <w:rsid w:val="00EF57B7"/>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4-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B35E4-D531-4968-BA16-97342176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1022</Words>
  <Characters>6258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7266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Limousin, Catherine</cp:lastModifiedBy>
  <cp:revision>5</cp:revision>
  <cp:lastPrinted>2019-07-16T14:12:00Z</cp:lastPrinted>
  <dcterms:created xsi:type="dcterms:W3CDTF">2019-07-10T12:02:00Z</dcterms:created>
  <dcterms:modified xsi:type="dcterms:W3CDTF">2019-07-16T14:28:00Z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