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416FE8"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proofErr w:type="spellStart"/>
            <w:r w:rsidRPr="00773F7E">
              <w:rPr>
                <w:szCs w:val="24"/>
              </w:rPr>
              <w:t>Circulaire</w:t>
            </w:r>
            <w:proofErr w:type="spellEnd"/>
            <w:r w:rsidRPr="00773F7E">
              <w:rPr>
                <w:szCs w:val="24"/>
              </w:rPr>
              <w:t xml:space="preserve"> administrative</w:t>
            </w:r>
          </w:p>
          <w:p w:rsidR="00E53DCE" w:rsidRPr="00773F7E" w:rsidRDefault="00E53DCE" w:rsidP="000C36EF">
            <w:pPr>
              <w:spacing w:before="0"/>
              <w:jc w:val="left"/>
              <w:rPr>
                <w:b/>
                <w:bCs/>
                <w:sz w:val="28"/>
                <w:szCs w:val="28"/>
                <w:lang w:val="fr-CH"/>
              </w:rPr>
            </w:pPr>
            <w:r w:rsidRPr="00773F7E">
              <w:rPr>
                <w:b/>
                <w:bCs/>
                <w:szCs w:val="24"/>
                <w:lang w:val="fr-CH"/>
              </w:rPr>
              <w:t>CA</w:t>
            </w:r>
            <w:r w:rsidR="00416FE8">
              <w:rPr>
                <w:b/>
                <w:bCs/>
                <w:szCs w:val="24"/>
                <w:lang w:val="fr-CH"/>
              </w:rPr>
              <w:t>CE</w:t>
            </w:r>
            <w:r w:rsidRPr="00773F7E">
              <w:rPr>
                <w:b/>
                <w:bCs/>
                <w:szCs w:val="24"/>
                <w:lang w:val="fr-CH"/>
              </w:rPr>
              <w:t>/</w:t>
            </w:r>
            <w:r w:rsidR="00591F3E">
              <w:rPr>
                <w:b/>
                <w:bCs/>
                <w:szCs w:val="24"/>
                <w:lang w:val="fr-CH"/>
              </w:rPr>
              <w:t>903</w:t>
            </w:r>
          </w:p>
        </w:tc>
        <w:tc>
          <w:tcPr>
            <w:tcW w:w="2835" w:type="dxa"/>
            <w:shd w:val="clear" w:color="auto" w:fill="auto"/>
          </w:tcPr>
          <w:p w:rsidR="00E53DCE" w:rsidRPr="00416FE8" w:rsidRDefault="00552129" w:rsidP="00591F3E">
            <w:pPr>
              <w:spacing w:before="0"/>
              <w:jc w:val="right"/>
              <w:rPr>
                <w:sz w:val="28"/>
                <w:szCs w:val="28"/>
                <w:lang w:val="fr-CH"/>
              </w:rPr>
            </w:pPr>
            <w:r>
              <w:rPr>
                <w:szCs w:val="24"/>
                <w:lang w:val="fr-CH"/>
              </w:rPr>
              <w:t>L</w:t>
            </w:r>
            <w:r w:rsidR="00E53DCE" w:rsidRPr="00416FE8">
              <w:rPr>
                <w:szCs w:val="24"/>
                <w:lang w:val="fr-CH"/>
              </w:rPr>
              <w:t xml:space="preserve">e </w:t>
            </w:r>
            <w:r w:rsidR="00591F3E">
              <w:rPr>
                <w:rFonts w:cs="Arial"/>
                <w:szCs w:val="24"/>
                <w:lang w:val="fr-CH"/>
              </w:rPr>
              <w:t>14 juin 2019</w:t>
            </w:r>
          </w:p>
        </w:tc>
      </w:tr>
      <w:tr w:rsidR="00E53DCE" w:rsidRPr="00416FE8" w:rsidTr="004228FA">
        <w:trPr>
          <w:jc w:val="center"/>
        </w:trPr>
        <w:tc>
          <w:tcPr>
            <w:tcW w:w="9889" w:type="dxa"/>
            <w:gridSpan w:val="3"/>
            <w:shd w:val="clear" w:color="auto" w:fill="auto"/>
          </w:tcPr>
          <w:p w:rsidR="00E53DCE" w:rsidRPr="00416FE8" w:rsidRDefault="00E53DCE" w:rsidP="006160CB">
            <w:pPr>
              <w:spacing w:before="0"/>
              <w:jc w:val="left"/>
              <w:rPr>
                <w:rFonts w:cs="Arial"/>
                <w:szCs w:val="24"/>
                <w:lang w:val="fr-CH"/>
              </w:rPr>
            </w:pPr>
          </w:p>
        </w:tc>
      </w:tr>
      <w:tr w:rsidR="00E53DCE" w:rsidRPr="00416FE8" w:rsidTr="004228FA">
        <w:trPr>
          <w:jc w:val="center"/>
        </w:trPr>
        <w:tc>
          <w:tcPr>
            <w:tcW w:w="9889" w:type="dxa"/>
            <w:gridSpan w:val="3"/>
            <w:shd w:val="clear" w:color="auto" w:fill="auto"/>
          </w:tcPr>
          <w:p w:rsidR="00E53DCE" w:rsidRPr="00416FE8" w:rsidRDefault="00E53DCE" w:rsidP="006160CB">
            <w:pPr>
              <w:spacing w:before="0"/>
              <w:jc w:val="left"/>
              <w:rPr>
                <w:szCs w:val="24"/>
                <w:lang w:val="fr-CH"/>
              </w:rPr>
            </w:pPr>
          </w:p>
        </w:tc>
      </w:tr>
      <w:tr w:rsidR="00E53DCE" w:rsidRPr="000B0B36" w:rsidTr="004228FA">
        <w:trPr>
          <w:jc w:val="center"/>
        </w:trPr>
        <w:tc>
          <w:tcPr>
            <w:tcW w:w="9889" w:type="dxa"/>
            <w:gridSpan w:val="3"/>
            <w:shd w:val="clear" w:color="auto" w:fill="auto"/>
          </w:tcPr>
          <w:p w:rsidR="00E53DCE" w:rsidRPr="00773F7E" w:rsidRDefault="00EE1A57" w:rsidP="00591F3E">
            <w:pPr>
              <w:spacing w:before="0"/>
              <w:jc w:val="left"/>
              <w:rPr>
                <w:b/>
                <w:bCs/>
                <w:szCs w:val="24"/>
                <w:lang w:val="fr-CH"/>
              </w:rPr>
            </w:pPr>
            <w:r w:rsidRPr="002569F7">
              <w:rPr>
                <w:b/>
                <w:bCs/>
                <w:szCs w:val="24"/>
                <w:lang w:val="fr-CH"/>
              </w:rPr>
              <w:t xml:space="preserve">Aux Administrations des </w:t>
            </w:r>
            <w:proofErr w:type="spellStart"/>
            <w:r w:rsidRPr="002569F7">
              <w:rPr>
                <w:b/>
                <w:bCs/>
                <w:szCs w:val="24"/>
                <w:lang w:val="fr-CH"/>
              </w:rPr>
              <w:t>Etats</w:t>
            </w:r>
            <w:proofErr w:type="spellEnd"/>
            <w:r w:rsidRPr="002569F7">
              <w:rPr>
                <w:b/>
                <w:bCs/>
                <w:szCs w:val="24"/>
                <w:lang w:val="fr-CH"/>
              </w:rPr>
              <w:t xml:space="preserve"> Membres de l'UIT</w:t>
            </w:r>
            <w:r w:rsidR="00416FE8" w:rsidRPr="005622AB">
              <w:rPr>
                <w:b/>
                <w:lang w:val="fr-CH"/>
              </w:rPr>
              <w:t>, aux Membres du Secteur des radiocommunications, aux Associés de l'UIT-R participa</w:t>
            </w:r>
            <w:r w:rsidR="00416FE8">
              <w:rPr>
                <w:b/>
                <w:lang w:val="fr-CH"/>
              </w:rPr>
              <w:t>nt aux travaux de</w:t>
            </w:r>
            <w:r w:rsidR="00552129">
              <w:rPr>
                <w:b/>
                <w:lang w:val="fr-CH"/>
              </w:rPr>
              <w:t xml:space="preserve"> </w:t>
            </w:r>
            <w:r w:rsidR="00416FE8">
              <w:rPr>
                <w:b/>
                <w:lang w:val="fr-CH"/>
              </w:rPr>
              <w:t>la</w:t>
            </w:r>
            <w:r w:rsidR="00552129">
              <w:rPr>
                <w:b/>
                <w:lang w:val="fr-CH"/>
              </w:rPr>
              <w:t xml:space="preserve"> </w:t>
            </w:r>
            <w:r w:rsidR="00416FE8">
              <w:rPr>
                <w:b/>
                <w:lang w:val="fr-CH"/>
              </w:rPr>
              <w:t>Commission</w:t>
            </w:r>
            <w:r w:rsidR="00552129">
              <w:rPr>
                <w:b/>
                <w:lang w:val="fr-CH"/>
              </w:rPr>
              <w:t xml:space="preserve"> </w:t>
            </w:r>
            <w:r w:rsidR="00416FE8" w:rsidRPr="005622AB">
              <w:rPr>
                <w:b/>
                <w:lang w:val="fr-CH"/>
              </w:rPr>
              <w:t>d'études</w:t>
            </w:r>
            <w:r w:rsidR="00552129">
              <w:rPr>
                <w:b/>
                <w:lang w:val="fr-CH"/>
              </w:rPr>
              <w:t> </w:t>
            </w:r>
            <w:r w:rsidR="00591F3E">
              <w:rPr>
                <w:b/>
                <w:lang w:val="fr-CH"/>
              </w:rPr>
              <w:t>7</w:t>
            </w:r>
            <w:r w:rsidR="00416FE8" w:rsidRPr="005622AB">
              <w:rPr>
                <w:b/>
                <w:lang w:val="fr-CH"/>
              </w:rPr>
              <w:t xml:space="preserve"> des radiocommunications et aux </w:t>
            </w:r>
            <w:r w:rsidR="00416FE8">
              <w:rPr>
                <w:b/>
                <w:lang w:val="fr-CH"/>
              </w:rPr>
              <w:t>é</w:t>
            </w:r>
            <w:r w:rsidR="00416FE8" w:rsidRPr="005622AB">
              <w:rPr>
                <w:b/>
                <w:lang w:val="fr-CH"/>
              </w:rPr>
              <w:t>tablissements universitaire</w:t>
            </w:r>
            <w:r w:rsidR="00416FE8">
              <w:rPr>
                <w:b/>
                <w:lang w:val="fr-CH"/>
              </w:rPr>
              <w:t>s</w:t>
            </w:r>
            <w:r w:rsidR="00416FE8" w:rsidRPr="0022079C">
              <w:rPr>
                <w:b/>
                <w:lang w:val="fr-CH"/>
              </w:rPr>
              <w:t xml:space="preserve"> </w:t>
            </w:r>
            <w:r w:rsidR="00416FE8" w:rsidRPr="005622AB">
              <w:rPr>
                <w:b/>
                <w:lang w:val="fr-CH"/>
              </w:rPr>
              <w:t>participa</w:t>
            </w:r>
            <w:r w:rsidR="00416FE8">
              <w:rPr>
                <w:b/>
                <w:lang w:val="fr-CH"/>
              </w:rPr>
              <w:t>nt aux travaux</w:t>
            </w:r>
            <w:r w:rsidR="00416FE8" w:rsidRPr="005622AB">
              <w:rPr>
                <w:b/>
                <w:lang w:val="fr-CH"/>
              </w:rPr>
              <w:t xml:space="preserve"> de l'UIT</w:t>
            </w:r>
          </w:p>
        </w:tc>
      </w:tr>
      <w:tr w:rsidR="00E53DCE" w:rsidRPr="000B0B36"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0B0B36"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0B0B36" w:rsidTr="004228FA">
        <w:trPr>
          <w:jc w:val="center"/>
        </w:trPr>
        <w:tc>
          <w:tcPr>
            <w:tcW w:w="1526" w:type="dxa"/>
            <w:shd w:val="clear" w:color="auto" w:fill="auto"/>
          </w:tcPr>
          <w:p w:rsidR="00E53DCE" w:rsidRPr="00416FE8" w:rsidRDefault="003471C9" w:rsidP="006160CB">
            <w:pPr>
              <w:tabs>
                <w:tab w:val="clear" w:pos="1588"/>
                <w:tab w:val="left" w:pos="1560"/>
              </w:tabs>
              <w:spacing w:before="0"/>
              <w:jc w:val="left"/>
              <w:rPr>
                <w:szCs w:val="24"/>
                <w:lang w:val="fr-CH"/>
              </w:rPr>
            </w:pPr>
            <w:r>
              <w:rPr>
                <w:lang w:val="fr-CH"/>
              </w:rPr>
              <w:t>Objet</w:t>
            </w:r>
            <w:r w:rsidR="00E53DCE" w:rsidRPr="00416FE8">
              <w:rPr>
                <w:szCs w:val="24"/>
                <w:lang w:val="fr-CH"/>
              </w:rPr>
              <w:t>:</w:t>
            </w:r>
          </w:p>
        </w:tc>
        <w:tc>
          <w:tcPr>
            <w:tcW w:w="8363" w:type="dxa"/>
            <w:gridSpan w:val="2"/>
            <w:vMerge w:val="restart"/>
            <w:shd w:val="clear" w:color="auto" w:fill="auto"/>
          </w:tcPr>
          <w:p w:rsidR="00416FE8" w:rsidRPr="005622AB" w:rsidRDefault="00591F3E" w:rsidP="00591F3E">
            <w:pPr>
              <w:tabs>
                <w:tab w:val="clear" w:pos="794"/>
                <w:tab w:val="clear" w:pos="1191"/>
                <w:tab w:val="clear" w:pos="1588"/>
                <w:tab w:val="clear" w:pos="1985"/>
              </w:tabs>
              <w:spacing w:before="0"/>
              <w:rPr>
                <w:b/>
                <w:bCs/>
                <w:lang w:val="fr-CH"/>
              </w:rPr>
            </w:pPr>
            <w:r>
              <w:rPr>
                <w:b/>
                <w:bCs/>
                <w:lang w:val="fr-CH"/>
              </w:rPr>
              <w:t>Commission d'études 7</w:t>
            </w:r>
            <w:r w:rsidR="00416FE8" w:rsidRPr="005622AB">
              <w:rPr>
                <w:b/>
                <w:bCs/>
                <w:lang w:val="fr-CH"/>
              </w:rPr>
              <w:t xml:space="preserve"> des radiocommunications</w:t>
            </w:r>
            <w:r w:rsidR="00416FE8">
              <w:rPr>
                <w:b/>
                <w:bCs/>
                <w:lang w:val="fr-CH"/>
              </w:rPr>
              <w:t xml:space="preserve"> (</w:t>
            </w:r>
            <w:r>
              <w:rPr>
                <w:b/>
                <w:bCs/>
                <w:lang w:val="fr-CH"/>
              </w:rPr>
              <w:t>Services scientifiques</w:t>
            </w:r>
            <w:r w:rsidR="00416FE8">
              <w:rPr>
                <w:b/>
                <w:bCs/>
                <w:lang w:val="fr-CH"/>
              </w:rPr>
              <w:t>)</w:t>
            </w:r>
          </w:p>
          <w:p w:rsidR="00E53DCE" w:rsidRPr="00F748BA" w:rsidRDefault="00416FE8" w:rsidP="00591F3E">
            <w:pPr>
              <w:pStyle w:val="enumlev1"/>
              <w:jc w:val="left"/>
              <w:rPr>
                <w:b/>
                <w:bCs/>
                <w:lang w:val="fr-CH"/>
              </w:rPr>
            </w:pPr>
            <w:r w:rsidRPr="00416FE8">
              <w:rPr>
                <w:b/>
                <w:bCs/>
                <w:lang w:val="fr-CH"/>
              </w:rPr>
              <w:t>–</w:t>
            </w:r>
            <w:r w:rsidRPr="00416FE8">
              <w:rPr>
                <w:b/>
                <w:bCs/>
                <w:lang w:val="fr-CH"/>
              </w:rPr>
              <w:tab/>
            </w:r>
            <w:r w:rsidR="00F748BA" w:rsidRPr="00CB3366">
              <w:rPr>
                <w:b/>
                <w:bCs/>
                <w:lang w:val="fr-CH"/>
              </w:rPr>
              <w:t>Proposition d'a</w:t>
            </w:r>
            <w:r w:rsidR="00F748BA">
              <w:rPr>
                <w:b/>
                <w:bCs/>
                <w:lang w:val="fr-CH"/>
              </w:rPr>
              <w:t>doption par correspondance</w:t>
            </w:r>
            <w:r w:rsidR="00591F3E">
              <w:rPr>
                <w:b/>
                <w:bCs/>
                <w:lang w:val="fr-CH"/>
              </w:rPr>
              <w:t xml:space="preserve"> d'un</w:t>
            </w:r>
            <w:r w:rsidR="00F748BA" w:rsidRPr="00CB3366">
              <w:rPr>
                <w:b/>
                <w:bCs/>
                <w:lang w:val="fr-CH"/>
              </w:rPr>
              <w:t xml:space="preserve"> projet de nouvelle Recommandation</w:t>
            </w:r>
            <w:r w:rsidR="00F748BA">
              <w:rPr>
                <w:b/>
                <w:bCs/>
                <w:lang w:val="fr-CH"/>
              </w:rPr>
              <w:t xml:space="preserve"> UIT-R</w:t>
            </w:r>
          </w:p>
        </w:tc>
      </w:tr>
      <w:tr w:rsidR="00E53DCE" w:rsidRPr="000B0B36" w:rsidTr="004228FA">
        <w:trPr>
          <w:jc w:val="center"/>
        </w:trPr>
        <w:tc>
          <w:tcPr>
            <w:tcW w:w="1526" w:type="dxa"/>
            <w:shd w:val="clear" w:color="auto" w:fill="auto"/>
          </w:tcPr>
          <w:p w:rsidR="00E53DCE" w:rsidRPr="00416FE8"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16FE8" w:rsidRDefault="00E53DCE" w:rsidP="006160CB">
            <w:pPr>
              <w:tabs>
                <w:tab w:val="clear" w:pos="1588"/>
                <w:tab w:val="left" w:pos="1560"/>
              </w:tabs>
              <w:spacing w:before="0"/>
              <w:rPr>
                <w:b/>
                <w:bCs/>
                <w:szCs w:val="24"/>
                <w:lang w:val="fr-CH"/>
              </w:rPr>
            </w:pPr>
          </w:p>
        </w:tc>
      </w:tr>
      <w:tr w:rsidR="00E53DCE" w:rsidRPr="000B0B36" w:rsidTr="004228FA">
        <w:trPr>
          <w:jc w:val="center"/>
        </w:trPr>
        <w:tc>
          <w:tcPr>
            <w:tcW w:w="1526" w:type="dxa"/>
            <w:shd w:val="clear" w:color="auto" w:fill="auto"/>
          </w:tcPr>
          <w:p w:rsidR="00E53DCE" w:rsidRPr="00416FE8"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16FE8" w:rsidRDefault="00E53DCE" w:rsidP="006160CB">
            <w:pPr>
              <w:tabs>
                <w:tab w:val="clear" w:pos="1588"/>
                <w:tab w:val="left" w:pos="1560"/>
              </w:tabs>
              <w:spacing w:before="0"/>
              <w:rPr>
                <w:b/>
                <w:bCs/>
                <w:szCs w:val="24"/>
                <w:lang w:val="fr-CH"/>
              </w:rPr>
            </w:pPr>
          </w:p>
        </w:tc>
      </w:tr>
      <w:tr w:rsidR="00E53DCE" w:rsidRPr="000B0B36" w:rsidTr="004228FA">
        <w:trPr>
          <w:jc w:val="center"/>
        </w:trPr>
        <w:tc>
          <w:tcPr>
            <w:tcW w:w="9889" w:type="dxa"/>
            <w:gridSpan w:val="3"/>
            <w:shd w:val="clear" w:color="auto" w:fill="auto"/>
          </w:tcPr>
          <w:p w:rsidR="00E53DCE" w:rsidRPr="00416FE8" w:rsidRDefault="00E53DCE" w:rsidP="00E53DCE">
            <w:pPr>
              <w:tabs>
                <w:tab w:val="clear" w:pos="1588"/>
                <w:tab w:val="left" w:pos="1560"/>
              </w:tabs>
              <w:spacing w:before="0"/>
              <w:jc w:val="left"/>
              <w:rPr>
                <w:szCs w:val="24"/>
                <w:lang w:val="fr-CH"/>
              </w:rPr>
            </w:pPr>
          </w:p>
        </w:tc>
      </w:tr>
      <w:tr w:rsidR="00E53DCE" w:rsidRPr="000B0B36" w:rsidTr="004228FA">
        <w:trPr>
          <w:jc w:val="center"/>
        </w:trPr>
        <w:tc>
          <w:tcPr>
            <w:tcW w:w="9889" w:type="dxa"/>
            <w:gridSpan w:val="3"/>
            <w:shd w:val="clear" w:color="auto" w:fill="auto"/>
          </w:tcPr>
          <w:p w:rsidR="00E53DCE" w:rsidRPr="00416FE8" w:rsidRDefault="00E53DCE" w:rsidP="006160CB">
            <w:pPr>
              <w:spacing w:before="0"/>
              <w:jc w:val="left"/>
              <w:rPr>
                <w:b/>
                <w:bCs/>
                <w:szCs w:val="24"/>
                <w:lang w:val="fr-CH"/>
              </w:rPr>
            </w:pPr>
          </w:p>
        </w:tc>
      </w:tr>
    </w:tbl>
    <w:p w:rsidR="00F748BA" w:rsidRPr="00A12B99" w:rsidRDefault="00F748BA" w:rsidP="000B0B36">
      <w:pPr>
        <w:pStyle w:val="Normalaftertitle"/>
        <w:rPr>
          <w:lang w:val="fr-CH"/>
        </w:rPr>
      </w:pPr>
      <w:proofErr w:type="spellStart"/>
      <w:r w:rsidRPr="00A12B99">
        <w:rPr>
          <w:lang w:val="fr-CH"/>
        </w:rPr>
        <w:t>A</w:t>
      </w:r>
      <w:proofErr w:type="spellEnd"/>
      <w:r w:rsidRPr="00A12B99">
        <w:rPr>
          <w:lang w:val="fr-CH"/>
        </w:rPr>
        <w:t xml:space="preserve"> sa réunion tenue </w:t>
      </w:r>
      <w:r w:rsidR="00591F3E">
        <w:rPr>
          <w:lang w:val="fr-CH"/>
        </w:rPr>
        <w:t>le 5 juin 2019</w:t>
      </w:r>
      <w:r w:rsidRPr="00A12B99">
        <w:rPr>
          <w:lang w:val="fr-CH"/>
        </w:rPr>
        <w:t xml:space="preserve">, la Commission d'études </w:t>
      </w:r>
      <w:r w:rsidR="00591F3E">
        <w:rPr>
          <w:lang w:val="fr-CH"/>
        </w:rPr>
        <w:t>7</w:t>
      </w:r>
      <w:r w:rsidRPr="00A12B99">
        <w:rPr>
          <w:lang w:val="fr-CH"/>
        </w:rPr>
        <w:t xml:space="preserve"> des radiocommunications a décidé de demander l</w:t>
      </w:r>
      <w:r w:rsidR="00591F3E">
        <w:rPr>
          <w:lang w:val="fr-CH"/>
        </w:rPr>
        <w:t>'adoption par correspondance d'un</w:t>
      </w:r>
      <w:r w:rsidRPr="00A12B99">
        <w:rPr>
          <w:lang w:val="fr-CH"/>
        </w:rPr>
        <w:t xml:space="preserve"> proje</w:t>
      </w:r>
      <w:r>
        <w:rPr>
          <w:lang w:val="fr-CH"/>
        </w:rPr>
        <w:t xml:space="preserve">t de Recommandation UIT-R </w:t>
      </w:r>
      <w:r w:rsidR="00591F3E">
        <w:rPr>
          <w:lang w:val="fr-CH"/>
        </w:rPr>
        <w:t>nouvelle</w:t>
      </w:r>
      <w:r>
        <w:rPr>
          <w:lang w:val="fr-CH"/>
        </w:rPr>
        <w:t xml:space="preserve"> conformément au </w:t>
      </w:r>
      <w:r w:rsidRPr="00A12B99">
        <w:rPr>
          <w:lang w:val="fr-CH"/>
        </w:rPr>
        <w:t>§ </w:t>
      </w:r>
      <w:r w:rsidRPr="00F748BA">
        <w:rPr>
          <w:rFonts w:cstheme="minorHAnsi"/>
          <w:lang w:val="fr-CH"/>
        </w:rPr>
        <w:t xml:space="preserve">A.2.6.2.2.3 </w:t>
      </w:r>
      <w:r w:rsidRPr="00A12B99">
        <w:rPr>
          <w:lang w:val="fr-CH"/>
        </w:rPr>
        <w:t>de la Résolution UIT-R 1-</w:t>
      </w:r>
      <w:r>
        <w:rPr>
          <w:lang w:val="fr-CH"/>
        </w:rPr>
        <w:t>7</w:t>
      </w:r>
      <w:r w:rsidRPr="00A12B99">
        <w:rPr>
          <w:lang w:val="fr-CH"/>
        </w:rPr>
        <w:t xml:space="preserve"> </w:t>
      </w:r>
      <w:r>
        <w:rPr>
          <w:lang w:val="fr-CH"/>
        </w:rPr>
        <w:t xml:space="preserve">(Procédure d'adoption par une Commission d'études par correspondance). Le </w:t>
      </w:r>
      <w:r w:rsidRPr="00A12B99">
        <w:rPr>
          <w:lang w:val="fr-CH"/>
        </w:rPr>
        <w:t>titre et résumé</w:t>
      </w:r>
      <w:r w:rsidR="00591F3E">
        <w:rPr>
          <w:lang w:val="fr-CH"/>
        </w:rPr>
        <w:t xml:space="preserve"> du</w:t>
      </w:r>
      <w:r w:rsidRPr="00A12B99">
        <w:rPr>
          <w:lang w:val="fr-CH"/>
        </w:rPr>
        <w:t xml:space="preserve"> projet de Recommand</w:t>
      </w:r>
      <w:r>
        <w:rPr>
          <w:lang w:val="fr-CH"/>
        </w:rPr>
        <w:t>ation figurent dans l'Annexe</w:t>
      </w:r>
      <w:r w:rsidR="00591F3E">
        <w:rPr>
          <w:lang w:val="fr-CH"/>
        </w:rPr>
        <w:t xml:space="preserve"> à</w:t>
      </w:r>
      <w:r w:rsidR="00591F3E" w:rsidRPr="008C61E2">
        <w:rPr>
          <w:lang w:val="fr-CH"/>
        </w:rPr>
        <w:t xml:space="preserve"> la présente lettre</w:t>
      </w:r>
      <w:r>
        <w:rPr>
          <w:lang w:val="fr-CH"/>
        </w:rPr>
        <w:t>.</w:t>
      </w:r>
    </w:p>
    <w:p w:rsidR="00F748BA" w:rsidRPr="00A12B99" w:rsidRDefault="001E5403" w:rsidP="00591F3E">
      <w:pPr>
        <w:rPr>
          <w:lang w:val="fr-CH"/>
        </w:rPr>
      </w:pPr>
      <w:r>
        <w:rPr>
          <w:lang w:val="fr-CH"/>
        </w:rPr>
        <w:t>La période d'examen durera</w:t>
      </w:r>
      <w:r w:rsidR="00F748BA" w:rsidRPr="00A12B99">
        <w:rPr>
          <w:lang w:val="fr-CH"/>
        </w:rPr>
        <w:t xml:space="preserve"> </w:t>
      </w:r>
      <w:r w:rsidR="00F748BA">
        <w:rPr>
          <w:lang w:val="fr-CH"/>
        </w:rPr>
        <w:t>deux</w:t>
      </w:r>
      <w:r w:rsidR="00F748BA" w:rsidRPr="00A12B99">
        <w:rPr>
          <w:lang w:val="fr-CH"/>
        </w:rPr>
        <w:t xml:space="preserve"> mois, </w:t>
      </w:r>
      <w:r>
        <w:rPr>
          <w:lang w:val="fr-CH"/>
        </w:rPr>
        <w:t>jusqu'au</w:t>
      </w:r>
      <w:r w:rsidR="00F748BA" w:rsidRPr="00A12B99">
        <w:rPr>
          <w:lang w:val="fr-CH"/>
        </w:rPr>
        <w:t xml:space="preserve"> </w:t>
      </w:r>
      <w:r w:rsidR="00591F3E" w:rsidRPr="00591F3E">
        <w:rPr>
          <w:u w:val="single"/>
          <w:lang w:val="fr-CH"/>
        </w:rPr>
        <w:t>14 août</w:t>
      </w:r>
      <w:r w:rsidR="00F748BA" w:rsidRPr="00591F3E">
        <w:rPr>
          <w:u w:val="single"/>
          <w:lang w:val="fr-CH"/>
        </w:rPr>
        <w:t xml:space="preserve"> 201</w:t>
      </w:r>
      <w:r w:rsidR="00591F3E" w:rsidRPr="00591F3E">
        <w:rPr>
          <w:u w:val="single"/>
          <w:lang w:val="fr-CH"/>
        </w:rPr>
        <w:t>9</w:t>
      </w:r>
      <w:r w:rsidR="00F748BA" w:rsidRPr="00A12B99">
        <w:rPr>
          <w:lang w:val="fr-CH"/>
        </w:rPr>
        <w:t xml:space="preserve">. Si, au cours de cette période, aucun Etat Membre ne soulève d'objection, </w:t>
      </w:r>
      <w:r w:rsidR="00F748BA">
        <w:rPr>
          <w:lang w:val="fr-CH"/>
        </w:rPr>
        <w:t>la procédure d'approbation par voie de consultation, prévue au § </w:t>
      </w:r>
      <w:r w:rsidR="00F748BA" w:rsidRPr="00F748BA">
        <w:rPr>
          <w:rFonts w:cstheme="minorHAnsi"/>
          <w:lang w:val="fr-CH"/>
        </w:rPr>
        <w:t xml:space="preserve">A2.6.2.3 </w:t>
      </w:r>
      <w:r w:rsidR="00F748BA">
        <w:rPr>
          <w:lang w:val="fr-CH"/>
        </w:rPr>
        <w:t>de la Résolution UIT-R 1-7 sera engagée.</w:t>
      </w:r>
    </w:p>
    <w:p w:rsidR="00591F3E" w:rsidRDefault="00F748BA" w:rsidP="00591F3E">
      <w:pPr>
        <w:rPr>
          <w:lang w:val="fr-CH"/>
        </w:rPr>
      </w:pPr>
      <w:r w:rsidRPr="008C61E2">
        <w:rPr>
          <w:lang w:val="fr-CH"/>
        </w:rPr>
        <w:t>Un Etat Membre qui soulève une obj</w:t>
      </w:r>
      <w:r>
        <w:rPr>
          <w:lang w:val="fr-CH"/>
        </w:rPr>
        <w:t>ection au sujet de l'adoption d</w:t>
      </w:r>
      <w:r w:rsidRPr="008C61E2">
        <w:rPr>
          <w:lang w:val="fr-CH"/>
        </w:rPr>
        <w:t>u projet de Recommandation est prié d'informer le Directeur et le Président de la Commission d'études des raisons de cette objection.</w:t>
      </w:r>
    </w:p>
    <w:p w:rsidR="00591F3E" w:rsidRDefault="00591F3E">
      <w:pPr>
        <w:tabs>
          <w:tab w:val="clear" w:pos="794"/>
          <w:tab w:val="clear" w:pos="1191"/>
          <w:tab w:val="clear" w:pos="1588"/>
          <w:tab w:val="clear" w:pos="1985"/>
        </w:tabs>
        <w:overflowPunct/>
        <w:autoSpaceDE/>
        <w:autoSpaceDN/>
        <w:adjustRightInd/>
        <w:spacing w:before="0" w:line="240" w:lineRule="auto"/>
        <w:jc w:val="left"/>
        <w:textAlignment w:val="auto"/>
        <w:rPr>
          <w:lang w:val="fr-CH"/>
        </w:rPr>
      </w:pPr>
    </w:p>
    <w:p w:rsidR="00591F3E" w:rsidRDefault="00591F3E">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F748BA" w:rsidRPr="000B0B36" w:rsidRDefault="00F748BA" w:rsidP="00591F3E">
      <w:pPr>
        <w:rPr>
          <w:spacing w:val="-4"/>
          <w:lang w:val="fr-CH"/>
        </w:rPr>
      </w:pPr>
      <w:r w:rsidRPr="000B0B36">
        <w:rPr>
          <w:spacing w:val="-4"/>
          <w:lang w:val="fr-CH"/>
        </w:rPr>
        <w:lastRenderedPageBreak/>
        <w:t>Toute organisation membre de l'UIT ayant connaissance d'un brevet détenu en son sein ou par d'autres organismes, et susceptible de se rapporter complètement ou en partie à des éléments d'un projet de Recommandation mentionnés dans la présente lettre, est priée de</w:t>
      </w:r>
      <w:r w:rsidR="00552129" w:rsidRPr="000B0B36">
        <w:rPr>
          <w:spacing w:val="-4"/>
          <w:lang w:val="fr-CH"/>
        </w:rPr>
        <w:t xml:space="preserve"> </w:t>
      </w:r>
      <w:r w:rsidRPr="000B0B36">
        <w:rPr>
          <w:spacing w:val="-4"/>
          <w:lang w:val="fr-CH"/>
        </w:rPr>
        <w:t>transmettre lesdites informations au Secrétariat dans les meilleurs délais. La politique commune</w:t>
      </w:r>
      <w:r w:rsidR="00552129" w:rsidRPr="000B0B36">
        <w:rPr>
          <w:spacing w:val="-4"/>
          <w:lang w:val="fr-CH"/>
        </w:rPr>
        <w:t xml:space="preserve"> </w:t>
      </w:r>
      <w:r w:rsidRPr="000B0B36">
        <w:rPr>
          <w:spacing w:val="-4"/>
          <w:lang w:val="fr-CH"/>
        </w:rPr>
        <w:t>en</w:t>
      </w:r>
      <w:r w:rsidR="00552129" w:rsidRPr="000B0B36">
        <w:rPr>
          <w:spacing w:val="-4"/>
          <w:lang w:val="fr-CH"/>
        </w:rPr>
        <w:t xml:space="preserve"> </w:t>
      </w:r>
      <w:r w:rsidRPr="000B0B36">
        <w:rPr>
          <w:spacing w:val="-4"/>
          <w:lang w:val="fr-CH"/>
        </w:rPr>
        <w:t>matière de brevets de l'UIT</w:t>
      </w:r>
      <w:r w:rsidRPr="000B0B36">
        <w:rPr>
          <w:spacing w:val="-4"/>
          <w:lang w:val="fr-CH"/>
        </w:rPr>
        <w:noBreakHyphen/>
        <w:t>T/UIT</w:t>
      </w:r>
      <w:r w:rsidRPr="000B0B36">
        <w:rPr>
          <w:spacing w:val="-4"/>
          <w:lang w:val="fr-CH"/>
        </w:rPr>
        <w:noBreakHyphen/>
        <w:t>R/ISO/CEI est disponible à l'adresse:</w:t>
      </w:r>
      <w:r w:rsidR="00552129" w:rsidRPr="000B0B36">
        <w:rPr>
          <w:spacing w:val="-4"/>
          <w:lang w:val="fr-CH"/>
        </w:rPr>
        <w:t xml:space="preserve"> </w:t>
      </w:r>
      <w:hyperlink r:id="rId8" w:history="1">
        <w:r w:rsidR="001F3237" w:rsidRPr="000B0B36">
          <w:rPr>
            <w:rStyle w:val="Hyperlink"/>
            <w:spacing w:val="-4"/>
            <w:lang w:val="fr-CH"/>
          </w:rPr>
          <w:t>http://www.itu.int/en/ITU-T/ipr/Pages/policy.aspx</w:t>
        </w:r>
      </w:hyperlink>
      <w:r w:rsidR="001F3237" w:rsidRPr="000B0B36">
        <w:rPr>
          <w:spacing w:val="-4"/>
          <w:lang w:val="fr-CH"/>
        </w:rPr>
        <w:t>.</w:t>
      </w:r>
    </w:p>
    <w:p w:rsidR="00C3556B" w:rsidRDefault="0042296F" w:rsidP="000B0B36">
      <w:pPr>
        <w:spacing w:before="1440"/>
        <w:jc w:val="left"/>
        <w:rPr>
          <w:szCs w:val="24"/>
          <w:lang w:val="fr-FR"/>
        </w:rPr>
      </w:pPr>
      <w:r w:rsidRPr="00591F3E">
        <w:rPr>
          <w:szCs w:val="24"/>
          <w:lang w:val="fr-FR"/>
        </w:rPr>
        <w:t xml:space="preserve">Mario </w:t>
      </w:r>
      <w:proofErr w:type="spellStart"/>
      <w:r w:rsidRPr="00591F3E">
        <w:rPr>
          <w:szCs w:val="24"/>
          <w:lang w:val="fr-FR"/>
        </w:rPr>
        <w:t>Maniewicz</w:t>
      </w:r>
      <w:proofErr w:type="spellEnd"/>
      <w:r w:rsidR="00E53DCE" w:rsidRPr="00773F7E">
        <w:rPr>
          <w:szCs w:val="24"/>
          <w:lang w:val="fr-FR"/>
        </w:rPr>
        <w:br/>
        <w:t xml:space="preserve">Directeur </w:t>
      </w:r>
    </w:p>
    <w:p w:rsidR="00F748BA" w:rsidRPr="00F748BA" w:rsidRDefault="00F748BA" w:rsidP="000B0B36">
      <w:pPr>
        <w:spacing w:before="480"/>
        <w:rPr>
          <w:bCs/>
          <w:lang w:val="fr-CH"/>
        </w:rPr>
      </w:pPr>
      <w:r w:rsidRPr="00F748BA">
        <w:rPr>
          <w:b/>
          <w:bCs/>
          <w:lang w:val="fr-CH"/>
        </w:rPr>
        <w:t>Annexe:</w:t>
      </w:r>
      <w:r w:rsidRPr="00F748BA">
        <w:rPr>
          <w:b/>
          <w:bCs/>
          <w:lang w:val="fr-CH"/>
        </w:rPr>
        <w:tab/>
      </w:r>
      <w:r w:rsidRPr="00F748BA">
        <w:rPr>
          <w:bCs/>
          <w:lang w:val="fr-CH"/>
        </w:rPr>
        <w:t>Titre et résumé du projet de Recommandation</w:t>
      </w:r>
    </w:p>
    <w:p w:rsidR="00F748BA" w:rsidRDefault="00F748BA" w:rsidP="00D401E2">
      <w:pPr>
        <w:spacing w:before="480"/>
        <w:rPr>
          <w:lang w:val="fr-CH"/>
        </w:rPr>
      </w:pPr>
      <w:r w:rsidRPr="00005977">
        <w:rPr>
          <w:b/>
          <w:bCs/>
          <w:lang w:val="fr-CH"/>
        </w:rPr>
        <w:t>Document</w:t>
      </w:r>
      <w:r w:rsidR="001E5403">
        <w:rPr>
          <w:b/>
          <w:bCs/>
          <w:lang w:val="fr-CH"/>
        </w:rPr>
        <w:t>:</w:t>
      </w:r>
      <w:r w:rsidR="00591F3E">
        <w:rPr>
          <w:b/>
          <w:bCs/>
          <w:lang w:val="fr-CH"/>
        </w:rPr>
        <w:tab/>
      </w:r>
      <w:r w:rsidRPr="00005977">
        <w:rPr>
          <w:lang w:val="fr-CH"/>
        </w:rPr>
        <w:t xml:space="preserve">Document </w:t>
      </w:r>
      <w:hyperlink r:id="rId9" w:history="1">
        <w:r w:rsidR="00591F3E" w:rsidRPr="00591F3E">
          <w:rPr>
            <w:rStyle w:val="Hyperlink"/>
            <w:lang w:val="fr-FR"/>
          </w:rPr>
          <w:t>7/114(R</w:t>
        </w:r>
        <w:r w:rsidR="00D401E2">
          <w:rPr>
            <w:rStyle w:val="Hyperlink"/>
            <w:lang w:val="es-ES"/>
          </w:rPr>
          <w:t>é</w:t>
        </w:r>
        <w:r w:rsidR="00591F3E" w:rsidRPr="00591F3E">
          <w:rPr>
            <w:rStyle w:val="Hyperlink"/>
            <w:lang w:val="fr-FR"/>
          </w:rPr>
          <w:t>v.1)</w:t>
        </w:r>
      </w:hyperlink>
    </w:p>
    <w:p w:rsidR="00F748BA" w:rsidRPr="00005977" w:rsidRDefault="00F748BA" w:rsidP="00591F3E">
      <w:pPr>
        <w:jc w:val="left"/>
        <w:rPr>
          <w:lang w:val="fr-CH"/>
        </w:rPr>
      </w:pPr>
      <w:r>
        <w:rPr>
          <w:lang w:val="fr-CH"/>
        </w:rPr>
        <w:t xml:space="preserve">Ce document </w:t>
      </w:r>
      <w:r w:rsidR="00591F3E">
        <w:rPr>
          <w:lang w:val="fr-CH"/>
        </w:rPr>
        <w:t>est</w:t>
      </w:r>
      <w:r>
        <w:rPr>
          <w:lang w:val="fr-CH"/>
        </w:rPr>
        <w:t xml:space="preserve"> disponible en format électronique à l'adresse:</w:t>
      </w:r>
      <w:r w:rsidR="00591F3E">
        <w:rPr>
          <w:lang w:val="fr-CH"/>
        </w:rPr>
        <w:br/>
      </w:r>
      <w:hyperlink r:id="rId10" w:history="1">
        <w:r w:rsidR="00591F3E" w:rsidRPr="00591F3E">
          <w:rPr>
            <w:rStyle w:val="Hyperlink"/>
            <w:lang w:val="fr-FR"/>
          </w:rPr>
          <w:t>https://www.itu.int/md/R15-SG07-C/en</w:t>
        </w:r>
      </w:hyperlink>
    </w:p>
    <w:p w:rsidR="00F748BA" w:rsidRPr="00F748BA" w:rsidRDefault="00F748BA" w:rsidP="000B0B36">
      <w:pPr>
        <w:tabs>
          <w:tab w:val="left" w:pos="284"/>
          <w:tab w:val="left" w:pos="568"/>
        </w:tabs>
        <w:spacing w:before="6720"/>
        <w:rPr>
          <w:b/>
          <w:bCs/>
          <w:sz w:val="18"/>
          <w:szCs w:val="18"/>
          <w:lang w:val="fr-CH"/>
        </w:rPr>
      </w:pPr>
      <w:bookmarkStart w:id="0" w:name="ddistribution"/>
      <w:bookmarkEnd w:id="0"/>
      <w:r w:rsidRPr="00F748BA">
        <w:rPr>
          <w:b/>
          <w:bCs/>
          <w:sz w:val="18"/>
          <w:szCs w:val="18"/>
          <w:lang w:val="fr-CH"/>
        </w:rPr>
        <w:t>Distribution:</w:t>
      </w:r>
      <w:bookmarkStart w:id="1" w:name="_GoBack"/>
      <w:bookmarkEnd w:id="1"/>
    </w:p>
    <w:p w:rsidR="001E5403" w:rsidRDefault="00F748BA" w:rsidP="00552129">
      <w:pPr>
        <w:pStyle w:val="enumlev1"/>
        <w:spacing w:before="0" w:line="240" w:lineRule="auto"/>
        <w:jc w:val="left"/>
        <w:rPr>
          <w:sz w:val="18"/>
          <w:szCs w:val="18"/>
          <w:lang w:val="fr-CH"/>
        </w:rPr>
      </w:pPr>
      <w:r w:rsidRPr="001E5403">
        <w:rPr>
          <w:sz w:val="18"/>
          <w:szCs w:val="18"/>
          <w:lang w:val="fr-CH"/>
        </w:rPr>
        <w:t>–</w:t>
      </w:r>
      <w:r w:rsidRPr="001E5403">
        <w:rPr>
          <w:sz w:val="18"/>
          <w:szCs w:val="18"/>
          <w:lang w:val="fr-CH"/>
        </w:rPr>
        <w:tab/>
        <w:t xml:space="preserve">Administrations des </w:t>
      </w:r>
      <w:proofErr w:type="spellStart"/>
      <w:r w:rsidRPr="001E5403">
        <w:rPr>
          <w:sz w:val="18"/>
          <w:szCs w:val="18"/>
          <w:lang w:val="fr-CH"/>
        </w:rPr>
        <w:t>Etats</w:t>
      </w:r>
      <w:proofErr w:type="spellEnd"/>
      <w:r w:rsidRPr="001E5403">
        <w:rPr>
          <w:sz w:val="18"/>
          <w:szCs w:val="18"/>
          <w:lang w:val="fr-CH"/>
        </w:rPr>
        <w:t xml:space="preserve"> Membres de l'UIT et Membres du Secteur des radiocommunications participant aux trav</w:t>
      </w:r>
      <w:r w:rsidR="00591F3E">
        <w:rPr>
          <w:sz w:val="18"/>
          <w:szCs w:val="18"/>
          <w:lang w:val="fr-CH"/>
        </w:rPr>
        <w:t xml:space="preserve">aux de la </w:t>
      </w:r>
      <w:r w:rsidR="00591F3E">
        <w:rPr>
          <w:sz w:val="18"/>
          <w:szCs w:val="18"/>
          <w:lang w:val="fr-CH"/>
        </w:rPr>
        <w:tab/>
        <w:t>Commission d'études 7</w:t>
      </w:r>
      <w:r w:rsidRPr="001E5403">
        <w:rPr>
          <w:sz w:val="18"/>
          <w:szCs w:val="18"/>
          <w:lang w:val="fr-CH"/>
        </w:rPr>
        <w:t xml:space="preserve"> des radiocommunications</w:t>
      </w:r>
    </w:p>
    <w:p w:rsidR="001E5403" w:rsidRDefault="00F748BA" w:rsidP="00591F3E">
      <w:pPr>
        <w:pStyle w:val="enumlev1"/>
        <w:spacing w:before="0" w:line="240" w:lineRule="auto"/>
        <w:jc w:val="left"/>
        <w:rPr>
          <w:sz w:val="18"/>
          <w:szCs w:val="18"/>
          <w:lang w:val="fr-CH"/>
        </w:rPr>
      </w:pPr>
      <w:r w:rsidRPr="001E5403">
        <w:rPr>
          <w:sz w:val="18"/>
          <w:szCs w:val="18"/>
          <w:lang w:val="fr-CH"/>
        </w:rPr>
        <w:t>–</w:t>
      </w:r>
      <w:r w:rsidRPr="001E5403">
        <w:rPr>
          <w:sz w:val="18"/>
          <w:szCs w:val="18"/>
          <w:lang w:val="fr-CH"/>
        </w:rPr>
        <w:tab/>
        <w:t xml:space="preserve">Associés de l'UIT-R participant aux travaux de la Commission d'études </w:t>
      </w:r>
      <w:r w:rsidR="00591F3E">
        <w:rPr>
          <w:sz w:val="18"/>
          <w:szCs w:val="18"/>
          <w:lang w:val="fr-CH"/>
        </w:rPr>
        <w:t>7</w:t>
      </w:r>
      <w:r w:rsidRPr="001E5403">
        <w:rPr>
          <w:sz w:val="18"/>
          <w:szCs w:val="18"/>
          <w:lang w:val="fr-CH"/>
        </w:rPr>
        <w:t xml:space="preserve"> des radiocommunications</w:t>
      </w:r>
    </w:p>
    <w:p w:rsidR="001E5403" w:rsidRDefault="00F748BA" w:rsidP="00552129">
      <w:pPr>
        <w:pStyle w:val="enumlev1"/>
        <w:spacing w:before="0" w:line="240" w:lineRule="auto"/>
        <w:jc w:val="left"/>
        <w:rPr>
          <w:sz w:val="18"/>
          <w:szCs w:val="18"/>
          <w:lang w:val="fr-CH"/>
        </w:rPr>
      </w:pPr>
      <w:r w:rsidRPr="001E5403">
        <w:rPr>
          <w:sz w:val="18"/>
          <w:szCs w:val="18"/>
          <w:lang w:val="fr-CH"/>
        </w:rPr>
        <w:t>–</w:t>
      </w:r>
      <w:r w:rsidRPr="001E5403">
        <w:rPr>
          <w:sz w:val="18"/>
          <w:szCs w:val="18"/>
          <w:lang w:val="fr-CH"/>
        </w:rPr>
        <w:tab/>
        <w:t xml:space="preserve">Etablissements universitaires participant aux travaux de l'UIT </w:t>
      </w:r>
    </w:p>
    <w:p w:rsidR="001E5403" w:rsidRDefault="00F748BA" w:rsidP="00D70054">
      <w:pPr>
        <w:pStyle w:val="enumlev1"/>
        <w:spacing w:before="0" w:line="240" w:lineRule="auto"/>
        <w:jc w:val="left"/>
        <w:rPr>
          <w:sz w:val="18"/>
          <w:szCs w:val="18"/>
          <w:lang w:val="fr-CH"/>
        </w:rPr>
      </w:pPr>
      <w:r w:rsidRPr="001E5403">
        <w:rPr>
          <w:sz w:val="18"/>
          <w:szCs w:val="18"/>
          <w:lang w:val="fr-CH"/>
        </w:rPr>
        <w:t>–</w:t>
      </w:r>
      <w:r w:rsidRPr="001E5403">
        <w:rPr>
          <w:sz w:val="18"/>
          <w:szCs w:val="18"/>
          <w:lang w:val="fr-CH"/>
        </w:rPr>
        <w:tab/>
        <w:t>Président et Vice</w:t>
      </w:r>
      <w:r w:rsidRPr="001E5403">
        <w:rPr>
          <w:sz w:val="18"/>
          <w:szCs w:val="18"/>
          <w:lang w:val="fr-CH"/>
        </w:rPr>
        <w:noBreakHyphen/>
        <w:t xml:space="preserve">Présidents </w:t>
      </w:r>
      <w:r w:rsidR="00D70054">
        <w:rPr>
          <w:sz w:val="18"/>
          <w:szCs w:val="18"/>
          <w:lang w:val="fr-CH"/>
        </w:rPr>
        <w:t>des</w:t>
      </w:r>
      <w:r w:rsidRPr="001E5403">
        <w:rPr>
          <w:sz w:val="18"/>
          <w:szCs w:val="18"/>
          <w:lang w:val="fr-CH"/>
        </w:rPr>
        <w:t xml:space="preserve"> Commission</w:t>
      </w:r>
      <w:r w:rsidR="00D70054">
        <w:rPr>
          <w:sz w:val="18"/>
          <w:szCs w:val="18"/>
          <w:lang w:val="fr-CH"/>
        </w:rPr>
        <w:t>s d'études</w:t>
      </w:r>
      <w:r w:rsidRPr="001E5403">
        <w:rPr>
          <w:sz w:val="18"/>
          <w:szCs w:val="18"/>
          <w:lang w:val="fr-CH"/>
        </w:rPr>
        <w:t xml:space="preserve"> des radiocommunications</w:t>
      </w:r>
    </w:p>
    <w:p w:rsidR="001E5403" w:rsidRDefault="001E5403" w:rsidP="00552129">
      <w:pPr>
        <w:pStyle w:val="enumlev1"/>
        <w:spacing w:before="0" w:line="240" w:lineRule="auto"/>
        <w:jc w:val="left"/>
        <w:rPr>
          <w:sz w:val="18"/>
          <w:szCs w:val="18"/>
          <w:lang w:val="fr-CH"/>
        </w:rPr>
      </w:pPr>
      <w:r w:rsidRPr="001E5403">
        <w:rPr>
          <w:sz w:val="18"/>
          <w:szCs w:val="18"/>
          <w:lang w:val="fr-CH"/>
        </w:rPr>
        <w:t>–</w:t>
      </w:r>
      <w:r>
        <w:rPr>
          <w:sz w:val="18"/>
          <w:szCs w:val="18"/>
          <w:lang w:val="fr-CH"/>
        </w:rPr>
        <w:tab/>
        <w:t>Président et Vice-Président de la Réunion de préparation à la Conférence</w:t>
      </w:r>
    </w:p>
    <w:p w:rsidR="001E5403" w:rsidRDefault="001E5403" w:rsidP="00552129">
      <w:pPr>
        <w:pStyle w:val="enumlev1"/>
        <w:spacing w:before="0" w:line="240" w:lineRule="auto"/>
        <w:jc w:val="left"/>
        <w:rPr>
          <w:sz w:val="18"/>
          <w:szCs w:val="18"/>
          <w:lang w:val="fr-CH"/>
        </w:rPr>
      </w:pPr>
      <w:r w:rsidRPr="001E5403">
        <w:rPr>
          <w:sz w:val="18"/>
          <w:szCs w:val="18"/>
          <w:lang w:val="fr-CH"/>
        </w:rPr>
        <w:t>–</w:t>
      </w:r>
      <w:r>
        <w:rPr>
          <w:sz w:val="18"/>
          <w:szCs w:val="18"/>
          <w:lang w:val="fr-CH"/>
        </w:rPr>
        <w:tab/>
        <w:t>Membres du Comité du Règlement des radiocommunications</w:t>
      </w:r>
    </w:p>
    <w:p w:rsidR="00F748BA" w:rsidRPr="00F748BA" w:rsidRDefault="00F748BA" w:rsidP="000B0B36">
      <w:pPr>
        <w:pStyle w:val="enumlev1"/>
        <w:spacing w:before="0" w:line="240" w:lineRule="auto"/>
        <w:jc w:val="left"/>
        <w:rPr>
          <w:lang w:val="fr-CH"/>
        </w:rPr>
      </w:pPr>
      <w:r w:rsidRPr="001E5403">
        <w:rPr>
          <w:sz w:val="18"/>
          <w:szCs w:val="18"/>
          <w:lang w:val="fr-CH"/>
        </w:rPr>
        <w:t>–</w:t>
      </w:r>
      <w:r w:rsidRPr="001E5403">
        <w:rPr>
          <w:sz w:val="18"/>
          <w:szCs w:val="18"/>
          <w:lang w:val="fr-CH"/>
        </w:rPr>
        <w:tab/>
        <w:t>Secrétaire général de l'UIT, Directeur du Bureau de la normalisation des télécommunications, Directeur du Bureau de développement des télécommunications</w:t>
      </w:r>
      <w:r w:rsidRPr="00F748BA">
        <w:rPr>
          <w:lang w:val="fr-CH"/>
        </w:rPr>
        <w:br w:type="page"/>
      </w:r>
    </w:p>
    <w:p w:rsidR="00F748BA" w:rsidRPr="00E5604C" w:rsidRDefault="0021467D" w:rsidP="00F748BA">
      <w:pPr>
        <w:pStyle w:val="AnnexNotitle0"/>
        <w:tabs>
          <w:tab w:val="clear" w:pos="794"/>
          <w:tab w:val="clear" w:pos="1191"/>
          <w:tab w:val="clear" w:pos="1588"/>
          <w:tab w:val="clear" w:pos="1985"/>
        </w:tabs>
        <w:rPr>
          <w:rFonts w:asciiTheme="minorHAnsi" w:hAnsiTheme="minorHAnsi"/>
          <w:lang w:val="fr-CH"/>
        </w:rPr>
      </w:pPr>
      <w:r>
        <w:rPr>
          <w:rFonts w:asciiTheme="minorHAnsi" w:hAnsiTheme="minorHAnsi"/>
          <w:lang w:val="fr-CH"/>
        </w:rPr>
        <w:lastRenderedPageBreak/>
        <w:t>Annexe</w:t>
      </w:r>
    </w:p>
    <w:p w:rsidR="00F748BA" w:rsidRPr="000E1160" w:rsidRDefault="00F748BA" w:rsidP="00591F3E">
      <w:pPr>
        <w:pStyle w:val="AnnexNotitle0"/>
        <w:tabs>
          <w:tab w:val="clear" w:pos="794"/>
          <w:tab w:val="clear" w:pos="1191"/>
          <w:tab w:val="clear" w:pos="1588"/>
          <w:tab w:val="clear" w:pos="1985"/>
        </w:tabs>
      </w:pPr>
      <w:r w:rsidRPr="00E5604C">
        <w:rPr>
          <w:rFonts w:asciiTheme="minorHAnsi" w:hAnsiTheme="minorHAnsi"/>
        </w:rPr>
        <w:t>Titre et résumé du projet de Recommandation</w:t>
      </w:r>
    </w:p>
    <w:p w:rsidR="0021467D" w:rsidRPr="0021467D" w:rsidRDefault="0021467D" w:rsidP="000B0B36">
      <w:pPr>
        <w:tabs>
          <w:tab w:val="right" w:pos="9639"/>
        </w:tabs>
        <w:spacing w:before="360"/>
        <w:rPr>
          <w:lang w:val="fr-FR"/>
        </w:rPr>
      </w:pPr>
      <w:r w:rsidRPr="0021467D">
        <w:rPr>
          <w:u w:val="single"/>
          <w:lang w:val="fr-FR"/>
        </w:rPr>
        <w:t>Projet de nouvelle Recommandation UIT-R SA</w:t>
      </w:r>
      <w:proofErr w:type="gramStart"/>
      <w:r w:rsidRPr="0021467D">
        <w:rPr>
          <w:u w:val="single"/>
          <w:lang w:val="fr-FR"/>
        </w:rPr>
        <w:t>.[</w:t>
      </w:r>
      <w:proofErr w:type="gramEnd"/>
      <w:r w:rsidRPr="0021467D">
        <w:rPr>
          <w:u w:val="single"/>
          <w:lang w:val="fr-FR"/>
        </w:rPr>
        <w:t>IMT-EESS/SRS COORDINATION]</w:t>
      </w:r>
      <w:r w:rsidRPr="0021467D">
        <w:rPr>
          <w:lang w:val="fr-FR"/>
        </w:rPr>
        <w:tab/>
        <w:t>Doc. 7/114(Rév.1)</w:t>
      </w:r>
    </w:p>
    <w:p w:rsidR="0021467D" w:rsidRPr="0021467D" w:rsidRDefault="0021467D" w:rsidP="0021467D">
      <w:pPr>
        <w:pStyle w:val="Reptitle"/>
        <w:rPr>
          <w:lang w:val="fr-FR"/>
        </w:rPr>
      </w:pPr>
      <w:r w:rsidRPr="0021467D">
        <w:rPr>
          <w:lang w:val="fr-FR"/>
        </w:rPr>
        <w:t>Méthodes de calcul des zones de coordination autour des stations terriennes des services d'exploration de la Terre par satellite et de recherche spatiale afin d'éviter que des brouillages préjudiciables ne soient causés par les systèmes IMT-2020 dans les bandes de fréquences 25,5-27 GHz et 37</w:t>
      </w:r>
      <w:r w:rsidRPr="0021467D">
        <w:rPr>
          <w:lang w:val="fr-FR"/>
        </w:rPr>
        <w:noBreakHyphen/>
        <w:t>38 GHz</w:t>
      </w:r>
    </w:p>
    <w:p w:rsidR="0021467D" w:rsidRPr="0021467D" w:rsidRDefault="0021467D" w:rsidP="0021467D">
      <w:pPr>
        <w:spacing w:before="240"/>
        <w:rPr>
          <w:lang w:val="fr-FR"/>
        </w:rPr>
      </w:pPr>
      <w:r w:rsidRPr="0021467D">
        <w:rPr>
          <w:lang w:val="fr-FR"/>
        </w:rPr>
        <w:t>Cette Recommandation contient des méthodes permettant de calculer les zones de coordination autour des stations terriennes des services d'exploration de la Terre par satellite (SETS) et de recherche spatiale afin d'éviter que des brouillages préjudiciables ne soient causés par les systèmes IMT-2020 pouvant être déployés dans les bandes de fréquences 25,5-27 GHz et 37</w:t>
      </w:r>
      <w:r w:rsidRPr="0021467D">
        <w:rPr>
          <w:lang w:val="fr-FR"/>
        </w:rPr>
        <w:noBreakHyphen/>
        <w:t>38 GHz. En raison des différences relatives aux critères de protection et à l'exploitation des stations terriennes des systèmes du SETS et du service de recherche spatiale, des méthodes différentes sont fournies pour les systèmes du service de recherche spatiale, les systèmes à satellites géostationnaires du SETS et les systèmes à satellites non géostationnaires du SETS.</w:t>
      </w:r>
    </w:p>
    <w:p w:rsidR="0021467D" w:rsidRPr="00C64300" w:rsidRDefault="0021467D" w:rsidP="0021467D">
      <w:pPr>
        <w:rPr>
          <w:lang w:val="fr-CH"/>
        </w:rPr>
      </w:pPr>
    </w:p>
    <w:p w:rsidR="0021467D" w:rsidRDefault="0021467D" w:rsidP="0021467D">
      <w:pPr>
        <w:jc w:val="center"/>
      </w:pPr>
      <w:r>
        <w:t>_______________</w:t>
      </w:r>
    </w:p>
    <w:sectPr w:rsidR="0021467D" w:rsidSect="00031E64">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9FE" w:rsidRDefault="00E049FE">
      <w:r>
        <w:separator/>
      </w:r>
    </w:p>
  </w:endnote>
  <w:endnote w:type="continuationSeparator" w:id="0">
    <w:p w:rsidR="00E049FE" w:rsidRDefault="00E0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Arial"/>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F3E" w:rsidRDefault="00591F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927" w:rsidRPr="00591F3E" w:rsidRDefault="00FF1927" w:rsidP="00591F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E8374C" w:rsidRDefault="00E8374C" w:rsidP="00E8374C">
    <w:pPr>
      <w:pStyle w:val="FirstFooter"/>
      <w:spacing w:line="240" w:lineRule="auto"/>
      <w:ind w:left="-397" w:right="-397"/>
      <w:jc w:val="center"/>
      <w:rPr>
        <w:sz w:val="18"/>
        <w:szCs w:val="18"/>
        <w:lang w:val="fr-FR"/>
      </w:rPr>
    </w:pPr>
    <w:r w:rsidRPr="0012237B">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12237B">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12237B">
      <w:rPr>
        <w:sz w:val="18"/>
        <w:szCs w:val="18"/>
        <w:lang w:val="fr-FR"/>
      </w:rPr>
      <w:t xml:space="preserve">• Courriel: </w:t>
    </w:r>
    <w:hyperlink r:id="rId1" w:history="1">
      <w:r w:rsidRPr="0012237B">
        <w:rPr>
          <w:rStyle w:val="Hyperlink"/>
          <w:sz w:val="18"/>
          <w:szCs w:val="18"/>
          <w:lang w:val="fr-FR"/>
        </w:rPr>
        <w:t>itumail@itu.int</w:t>
      </w:r>
    </w:hyperlink>
    <w:r w:rsidRPr="0012237B">
      <w:rPr>
        <w:sz w:val="18"/>
        <w:szCs w:val="18"/>
        <w:lang w:val="fr-FR"/>
      </w:rPr>
      <w:t xml:space="preserve"> • </w:t>
    </w:r>
    <w:hyperlink r:id="rId2" w:history="1">
      <w:r w:rsidRPr="0012237B">
        <w:rPr>
          <w:rStyle w:val="Hyperlink"/>
          <w:sz w:val="18"/>
          <w:szCs w:val="18"/>
          <w:lang w:val="fr-FR"/>
        </w:rPr>
        <w:t>www.itu.int</w:t>
      </w:r>
    </w:hyperlink>
    <w:r w:rsidRPr="0012237B">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9FE" w:rsidRDefault="00E049FE">
      <w:r>
        <w:t>____________________</w:t>
      </w:r>
    </w:p>
  </w:footnote>
  <w:footnote w:type="continuationSeparator" w:id="0">
    <w:p w:rsidR="00E049FE" w:rsidRDefault="00E04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C3556B" w:rsidP="005D14B0">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D401E2">
      <w:rPr>
        <w:rStyle w:val="PageNumber"/>
        <w:noProof/>
        <w:sz w:val="18"/>
        <w:szCs w:val="16"/>
      </w:rPr>
      <w:t>2</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D14B0" w:rsidRDefault="00552129" w:rsidP="005D14B0">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D401E2">
      <w:rPr>
        <w:rStyle w:val="PageNumber"/>
        <w:noProof/>
        <w:sz w:val="18"/>
        <w:szCs w:val="16"/>
      </w:rPr>
      <w:t>3</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591F3E" w:rsidTr="00F2234F">
      <w:tc>
        <w:tcPr>
          <w:tcW w:w="4800" w:type="dxa"/>
          <w:noWrap/>
          <w:tcMar>
            <w:left w:w="0" w:type="dxa"/>
          </w:tcMar>
        </w:tcPr>
        <w:p w:rsidR="00591F3E" w:rsidRDefault="00591F3E" w:rsidP="00591F3E">
          <w:pPr>
            <w:pStyle w:val="Header"/>
            <w:spacing w:before="120" w:line="360" w:lineRule="auto"/>
          </w:pPr>
          <w:r w:rsidRPr="008E52B1">
            <w:rPr>
              <w:noProof/>
              <w:color w:val="3399FF"/>
              <w:lang w:val="en-GB" w:eastAsia="zh-CN"/>
            </w:rPr>
            <w:drawing>
              <wp:inline distT="0" distB="0" distL="0" distR="0" wp14:anchorId="314C45FF" wp14:editId="5626261F">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591F3E" w:rsidRDefault="00591F3E" w:rsidP="00591F3E">
          <w:pPr>
            <w:pStyle w:val="Header"/>
            <w:spacing w:before="240" w:line="360" w:lineRule="auto"/>
            <w:jc w:val="right"/>
          </w:pPr>
          <w:r>
            <w:rPr>
              <w:noProof/>
              <w:lang w:val="en-GB" w:eastAsia="zh-CN"/>
            </w:rPr>
            <w:drawing>
              <wp:inline distT="0" distB="0" distL="0" distR="0" wp14:anchorId="10914EFA" wp14:editId="318F8CE3">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049FE"/>
    <w:rsid w:val="00006A31"/>
    <w:rsid w:val="00006C82"/>
    <w:rsid w:val="00010E30"/>
    <w:rsid w:val="00015C76"/>
    <w:rsid w:val="00020551"/>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B36"/>
    <w:rsid w:val="000B0E9B"/>
    <w:rsid w:val="000B2CAE"/>
    <w:rsid w:val="000C03C7"/>
    <w:rsid w:val="000C2AD0"/>
    <w:rsid w:val="000C36EF"/>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E5403"/>
    <w:rsid w:val="001F2170"/>
    <w:rsid w:val="001F3237"/>
    <w:rsid w:val="001F3948"/>
    <w:rsid w:val="001F5A49"/>
    <w:rsid w:val="00201097"/>
    <w:rsid w:val="00201B6E"/>
    <w:rsid w:val="0021467D"/>
    <w:rsid w:val="002236C8"/>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319F"/>
    <w:rsid w:val="00406D71"/>
    <w:rsid w:val="00411CB3"/>
    <w:rsid w:val="00416FE8"/>
    <w:rsid w:val="004228FA"/>
    <w:rsid w:val="0042296F"/>
    <w:rsid w:val="004326DB"/>
    <w:rsid w:val="0043682E"/>
    <w:rsid w:val="00447ECB"/>
    <w:rsid w:val="004623F7"/>
    <w:rsid w:val="0047258B"/>
    <w:rsid w:val="00480F51"/>
    <w:rsid w:val="00481124"/>
    <w:rsid w:val="004815EB"/>
    <w:rsid w:val="00487569"/>
    <w:rsid w:val="00496864"/>
    <w:rsid w:val="00496920"/>
    <w:rsid w:val="004A4496"/>
    <w:rsid w:val="004B11AB"/>
    <w:rsid w:val="004B6210"/>
    <w:rsid w:val="004B7C9A"/>
    <w:rsid w:val="004C6779"/>
    <w:rsid w:val="004D733B"/>
    <w:rsid w:val="004E0DC4"/>
    <w:rsid w:val="004E0FB5"/>
    <w:rsid w:val="004E4398"/>
    <w:rsid w:val="004E43BB"/>
    <w:rsid w:val="004E4509"/>
    <w:rsid w:val="004E460D"/>
    <w:rsid w:val="004F178E"/>
    <w:rsid w:val="004F4543"/>
    <w:rsid w:val="004F57BB"/>
    <w:rsid w:val="00505309"/>
    <w:rsid w:val="0050789B"/>
    <w:rsid w:val="005224A1"/>
    <w:rsid w:val="00534372"/>
    <w:rsid w:val="00543DF8"/>
    <w:rsid w:val="00546101"/>
    <w:rsid w:val="00552129"/>
    <w:rsid w:val="00553DD7"/>
    <w:rsid w:val="005638CF"/>
    <w:rsid w:val="0056741E"/>
    <w:rsid w:val="0057325A"/>
    <w:rsid w:val="0057469A"/>
    <w:rsid w:val="00580814"/>
    <w:rsid w:val="00583A0B"/>
    <w:rsid w:val="00584DAD"/>
    <w:rsid w:val="00591F3E"/>
    <w:rsid w:val="005A03A3"/>
    <w:rsid w:val="005A2B92"/>
    <w:rsid w:val="005A3F66"/>
    <w:rsid w:val="005A79E9"/>
    <w:rsid w:val="005B214C"/>
    <w:rsid w:val="005B3AD3"/>
    <w:rsid w:val="005B4CDA"/>
    <w:rsid w:val="005B62F0"/>
    <w:rsid w:val="005D14B0"/>
    <w:rsid w:val="005D3669"/>
    <w:rsid w:val="005E5EB3"/>
    <w:rsid w:val="005F3CB6"/>
    <w:rsid w:val="005F657C"/>
    <w:rsid w:val="00602D53"/>
    <w:rsid w:val="006047E5"/>
    <w:rsid w:val="00642050"/>
    <w:rsid w:val="0064371D"/>
    <w:rsid w:val="00650543"/>
    <w:rsid w:val="00650B2A"/>
    <w:rsid w:val="00651777"/>
    <w:rsid w:val="006550F8"/>
    <w:rsid w:val="006829F3"/>
    <w:rsid w:val="00686D05"/>
    <w:rsid w:val="006A518B"/>
    <w:rsid w:val="006B0590"/>
    <w:rsid w:val="006B49DA"/>
    <w:rsid w:val="006C53F8"/>
    <w:rsid w:val="006C7CDE"/>
    <w:rsid w:val="007234B1"/>
    <w:rsid w:val="00723D08"/>
    <w:rsid w:val="00725FDA"/>
    <w:rsid w:val="00727816"/>
    <w:rsid w:val="00730B9A"/>
    <w:rsid w:val="00750CFA"/>
    <w:rsid w:val="007553DA"/>
    <w:rsid w:val="00756E6F"/>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7645A"/>
    <w:rsid w:val="0098013E"/>
    <w:rsid w:val="00981B54"/>
    <w:rsid w:val="009842C3"/>
    <w:rsid w:val="009A009A"/>
    <w:rsid w:val="009A6BB6"/>
    <w:rsid w:val="009B3F43"/>
    <w:rsid w:val="009B5CFA"/>
    <w:rsid w:val="009B7558"/>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05CC"/>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01E2"/>
    <w:rsid w:val="00D41571"/>
    <w:rsid w:val="00D416A0"/>
    <w:rsid w:val="00D47672"/>
    <w:rsid w:val="00D5123C"/>
    <w:rsid w:val="00D55560"/>
    <w:rsid w:val="00D61C5A"/>
    <w:rsid w:val="00D6790C"/>
    <w:rsid w:val="00D70054"/>
    <w:rsid w:val="00D73277"/>
    <w:rsid w:val="00D76586"/>
    <w:rsid w:val="00D82657"/>
    <w:rsid w:val="00D87E20"/>
    <w:rsid w:val="00DA4037"/>
    <w:rsid w:val="00DE66A5"/>
    <w:rsid w:val="00DF2B50"/>
    <w:rsid w:val="00E01059"/>
    <w:rsid w:val="00E049FE"/>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604C"/>
    <w:rsid w:val="00E64254"/>
    <w:rsid w:val="00E67928"/>
    <w:rsid w:val="00E70FB5"/>
    <w:rsid w:val="00E8374C"/>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748BA"/>
    <w:rsid w:val="00F8310E"/>
    <w:rsid w:val="00F914DD"/>
    <w:rsid w:val="00FA2358"/>
    <w:rsid w:val="00FB2592"/>
    <w:rsid w:val="00FB2810"/>
    <w:rsid w:val="00FB7A2C"/>
    <w:rsid w:val="00FC2947"/>
    <w:rsid w:val="00FE0818"/>
    <w:rsid w:val="00FE6FB1"/>
    <w:rsid w:val="00FF192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16FE8"/>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locked/>
    <w:rsid w:val="00416FE8"/>
    <w:rPr>
      <w:szCs w:val="22"/>
      <w:lang w:val="en-US" w:eastAsia="en-US"/>
    </w:rPr>
  </w:style>
  <w:style w:type="character" w:customStyle="1" w:styleId="TableheadChar">
    <w:name w:val="Table_head Char"/>
    <w:basedOn w:val="DefaultParagraphFont"/>
    <w:link w:val="Tablehead"/>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HeaderChar">
    <w:name w:val="Header Char"/>
    <w:basedOn w:val="DefaultParagraphFont"/>
    <w:link w:val="Header"/>
    <w:rsid w:val="005D14B0"/>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R15-SG07-C/en" TargetMode="External"/><Relationship Id="rId4" Type="http://schemas.openxmlformats.org/officeDocument/2006/relationships/settings" Target="settings.xml"/><Relationship Id="rId9" Type="http://schemas.openxmlformats.org/officeDocument/2006/relationships/hyperlink" Target="http://www.itu.int/md/R15-SG07-C-0114/en"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EA320-9E96-44ED-9B25-32861873B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14</TotalTime>
  <Pages>3</Pages>
  <Words>624</Words>
  <Characters>3561</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4177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ITU</cp:lastModifiedBy>
  <cp:revision>6</cp:revision>
  <cp:lastPrinted>2016-02-08T14:51:00Z</cp:lastPrinted>
  <dcterms:created xsi:type="dcterms:W3CDTF">2019-06-10T09:31:00Z</dcterms:created>
  <dcterms:modified xsi:type="dcterms:W3CDTF">2019-06-12T14:01:00Z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