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7E74AA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7E74AA">
              <w:rPr>
                <w:b/>
                <w:bCs/>
                <w:szCs w:val="24"/>
                <w:lang w:val="fr-CH"/>
              </w:rPr>
              <w:t>855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7E74AA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8943EC">
              <w:rPr>
                <w:szCs w:val="24"/>
                <w:lang w:val="en-GB"/>
              </w:rPr>
              <w:t>23 January 2018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D4E44" w:rsidRDefault="007E74AA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8943EC">
              <w:rPr>
                <w:b/>
                <w:bCs/>
                <w:szCs w:val="24"/>
              </w:rPr>
              <w:t xml:space="preserve">To Administrations of Member States of the ITU, </w:t>
            </w:r>
            <w:r w:rsidRPr="008943EC">
              <w:rPr>
                <w:b/>
                <w:bCs/>
              </w:rPr>
              <w:t>Radiocommunication Sector Members,</w:t>
            </w:r>
            <w:r w:rsidRPr="008943EC">
              <w:rPr>
                <w:b/>
                <w:bCs/>
              </w:rPr>
              <w:br/>
              <w:t>ITU-R Associates participating in the work of Radiocommunication Study Group 4</w:t>
            </w:r>
            <w:r w:rsidRPr="008943EC">
              <w:rPr>
                <w:b/>
                <w:bCs/>
              </w:rPr>
              <w:br/>
              <w:t>and ITU Academia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E74AA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7E74AA" w:rsidRPr="00CD4E44" w:rsidRDefault="007E74AA" w:rsidP="007E74AA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E74AA" w:rsidRPr="008943EC" w:rsidRDefault="007E74AA" w:rsidP="007E74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8943EC">
              <w:rPr>
                <w:b/>
                <w:bCs/>
              </w:rPr>
              <w:t>Radiocommunication Study Group 4 (Satellite Services</w:t>
            </w:r>
            <w:r w:rsidRPr="007E74AA">
              <w:rPr>
                <w:b/>
                <w:bCs/>
              </w:rPr>
              <w:t>)</w:t>
            </w:r>
          </w:p>
          <w:p w:rsidR="007E74AA" w:rsidRPr="008943EC" w:rsidRDefault="007E74AA" w:rsidP="007E74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8943EC">
              <w:rPr>
                <w:b/>
                <w:bCs/>
              </w:rPr>
              <w:t>–</w:t>
            </w:r>
            <w:r w:rsidRPr="008943EC">
              <w:rPr>
                <w:b/>
                <w:bCs/>
              </w:rPr>
              <w:tab/>
              <w:t>Adoption of 1 new ITU-R Recommendation and 2 revised ITU-R Recommendations and their simultaneous approval by correspondence in accordance with § A2.6.2.4 of Resolution ITU-R 1-7 (Procedure for the simultaneous adoption and approval by correspondence)</w:t>
            </w:r>
          </w:p>
        </w:tc>
      </w:tr>
      <w:tr w:rsidR="007E74AA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7E74AA" w:rsidRPr="00CD4E44" w:rsidRDefault="007E74AA" w:rsidP="007E74A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E74AA" w:rsidRPr="00CD4E44" w:rsidRDefault="007E74AA" w:rsidP="007E74A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7E74AA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7E74AA" w:rsidRPr="00CD4E44" w:rsidRDefault="007E74AA" w:rsidP="007E74A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E74AA" w:rsidRPr="00CD4E44" w:rsidRDefault="007E74AA" w:rsidP="007E74A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7E74AA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7E74AA" w:rsidRPr="00CD4E44" w:rsidRDefault="007E74AA" w:rsidP="007E74A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7E74AA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7E74AA" w:rsidRPr="00CD4E44" w:rsidRDefault="007E74AA" w:rsidP="007E74A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7E74AA" w:rsidRPr="008943EC" w:rsidRDefault="007E74AA" w:rsidP="007E74AA">
      <w:pPr>
        <w:pStyle w:val="Normalaftertitle"/>
        <w:spacing w:before="160"/>
      </w:pPr>
      <w:r w:rsidRPr="008943EC">
        <w:t>By Administrative Circular CACE/842</w:t>
      </w:r>
      <w:r w:rsidRPr="008943EC">
        <w:rPr>
          <w:i/>
          <w:iCs/>
        </w:rPr>
        <w:t xml:space="preserve"> </w:t>
      </w:r>
      <w:r w:rsidRPr="008943EC">
        <w:t>dated 15 November 2017, 1 draft new ITU-R Recommendation and 2 draft revised ITU-R Recommendations were submitted for simultaneous adoption and approval by correspondence (PSAA), following the procedure of Resolution ITU</w:t>
      </w:r>
      <w:r w:rsidRPr="008943EC">
        <w:noBreakHyphen/>
        <w:t>R 1</w:t>
      </w:r>
      <w:r w:rsidRPr="008943EC">
        <w:noBreakHyphen/>
        <w:t>7 (§ A2.6.2.4</w:t>
      </w:r>
      <w:r w:rsidR="00C41E19">
        <w:t>).</w:t>
      </w:r>
    </w:p>
    <w:p w:rsidR="007E74AA" w:rsidRPr="008943EC" w:rsidRDefault="007E74AA" w:rsidP="007E74AA">
      <w:r w:rsidRPr="008943EC">
        <w:t>The conditions governing this procedure were met on 15 January 2018.</w:t>
      </w:r>
    </w:p>
    <w:p w:rsidR="007E74AA" w:rsidRPr="008943EC" w:rsidRDefault="007E74AA" w:rsidP="007E74AA">
      <w:pPr>
        <w:tabs>
          <w:tab w:val="left" w:pos="7938"/>
        </w:tabs>
      </w:pPr>
      <w:r w:rsidRPr="008943EC">
        <w:t xml:space="preserve">The approved Recommendations will be published by the ITU and the Annex to this Circular provides their titles, with the assigned numbers. </w:t>
      </w:r>
    </w:p>
    <w:p w:rsidR="007E74AA" w:rsidRPr="007E74AA" w:rsidRDefault="007E74AA" w:rsidP="007E74AA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E74AA">
        <w:rPr>
          <w:rFonts w:asciiTheme="minorHAnsi" w:hAnsiTheme="minorHAnsi" w:cstheme="minorHAnsi"/>
          <w:szCs w:val="24"/>
          <w:lang w:val="fr-CH"/>
        </w:rPr>
        <w:t>François Rancy</w:t>
      </w:r>
    </w:p>
    <w:p w:rsidR="007E74AA" w:rsidRPr="007E74AA" w:rsidRDefault="007E74AA" w:rsidP="007E74A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E74AA">
        <w:rPr>
          <w:rFonts w:asciiTheme="minorHAnsi" w:hAnsiTheme="minorHAnsi" w:cstheme="minorHAnsi"/>
          <w:szCs w:val="24"/>
          <w:lang w:val="fr-CH"/>
        </w:rPr>
        <w:t>Director</w:t>
      </w:r>
    </w:p>
    <w:p w:rsidR="007E74AA" w:rsidRPr="007E74AA" w:rsidRDefault="007E74AA" w:rsidP="007E74AA">
      <w:pPr>
        <w:tabs>
          <w:tab w:val="left" w:pos="4820"/>
        </w:tabs>
        <w:spacing w:before="240"/>
        <w:rPr>
          <w:u w:val="single"/>
          <w:lang w:val="fr-CH"/>
        </w:rPr>
      </w:pPr>
      <w:r w:rsidRPr="007E74AA">
        <w:rPr>
          <w:b/>
          <w:lang w:val="fr-CH"/>
        </w:rPr>
        <w:t>Annex:</w:t>
      </w:r>
      <w:r w:rsidRPr="007E74AA">
        <w:rPr>
          <w:lang w:val="fr-CH"/>
        </w:rPr>
        <w:t xml:space="preserve"> </w:t>
      </w:r>
      <w:r w:rsidRPr="007E74AA">
        <w:rPr>
          <w:lang w:val="fr-CH"/>
        </w:rPr>
        <w:tab/>
        <w:t>1</w:t>
      </w:r>
    </w:p>
    <w:p w:rsidR="007E74AA" w:rsidRPr="007E74AA" w:rsidRDefault="007E74AA" w:rsidP="007E74AA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7E74AA">
        <w:rPr>
          <w:b/>
          <w:bCs/>
          <w:sz w:val="18"/>
          <w:szCs w:val="18"/>
          <w:lang w:val="fr-CH"/>
        </w:rPr>
        <w:t>Distribution: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 participating in the work of Radiocommunication Study Group 4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 4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7E74AA" w:rsidRPr="008943EC" w:rsidRDefault="007E74AA" w:rsidP="007E74A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7E74AA" w:rsidRPr="008943EC" w:rsidRDefault="007E74AA" w:rsidP="007E74AA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8943EC">
        <w:rPr>
          <w:rFonts w:asciiTheme="minorHAnsi" w:hAnsiTheme="minorHAnsi" w:cstheme="minorHAnsi"/>
          <w:sz w:val="18"/>
          <w:szCs w:val="18"/>
        </w:rPr>
        <w:t>–</w:t>
      </w:r>
      <w:r w:rsidRPr="008943E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7E74AA" w:rsidRDefault="007E74AA" w:rsidP="007E74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:rsidR="007E74AA" w:rsidRPr="008943EC" w:rsidRDefault="00AD5247" w:rsidP="007E74AA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7E74AA" w:rsidRPr="00662581" w:rsidRDefault="007E74AA" w:rsidP="007E74AA">
      <w:pPr>
        <w:pStyle w:val="AnnexNotitle0"/>
        <w:spacing w:before="240" w:after="240"/>
        <w:rPr>
          <w:rFonts w:asciiTheme="minorHAnsi" w:hAnsiTheme="minorHAnsi" w:cstheme="minorHAnsi"/>
        </w:rPr>
      </w:pPr>
      <w:r w:rsidRPr="008943EC">
        <w:rPr>
          <w:rFonts w:asciiTheme="minorHAnsi" w:hAnsiTheme="minorHAnsi" w:cstheme="minorHAnsi"/>
        </w:rPr>
        <w:t>Titles of the approved ITU-R Recommendations</w:t>
      </w:r>
    </w:p>
    <w:p w:rsidR="007E74AA" w:rsidRPr="008D077B" w:rsidRDefault="007E74AA" w:rsidP="00AD5247">
      <w:pPr>
        <w:tabs>
          <w:tab w:val="right" w:pos="9639"/>
        </w:tabs>
        <w:spacing w:before="360"/>
        <w:jc w:val="left"/>
        <w:rPr>
          <w:rFonts w:asciiTheme="minorHAnsi" w:hAnsiTheme="minorHAnsi" w:cstheme="minorHAnsi"/>
          <w:szCs w:val="24"/>
        </w:rPr>
      </w:pPr>
      <w:r w:rsidRPr="00ED4D24">
        <w:rPr>
          <w:rStyle w:val="RectitleChar"/>
          <w:b w:val="0"/>
          <w:sz w:val="24"/>
          <w:u w:val="single"/>
          <w:lang w:val="fr-CH"/>
        </w:rPr>
        <w:t xml:space="preserve">Recommendation ITU-R </w:t>
      </w:r>
      <w:r w:rsidRPr="00ED4D24">
        <w:rPr>
          <w:rStyle w:val="RectitleChar"/>
          <w:rFonts w:cstheme="minorHAnsi"/>
          <w:b w:val="0"/>
          <w:sz w:val="24"/>
          <w:u w:val="single"/>
          <w:lang w:val="fr-CH"/>
        </w:rPr>
        <w:t>S</w:t>
      </w:r>
      <w:r w:rsidR="00DD1A12" w:rsidRPr="00ED4D24">
        <w:rPr>
          <w:rStyle w:val="RectitleChar"/>
          <w:b w:val="0"/>
          <w:sz w:val="24"/>
          <w:u w:val="single"/>
          <w:lang w:val="fr-CH"/>
        </w:rPr>
        <w:t>.2112-0</w:t>
      </w:r>
      <w:r w:rsidRPr="00DD1A12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8" w:history="1">
        <w:r w:rsidRPr="00994015">
          <w:rPr>
            <w:rStyle w:val="Hyperlink"/>
            <w:rFonts w:asciiTheme="minorHAnsi" w:hAnsiTheme="minorHAnsi" w:cstheme="minorHAnsi"/>
            <w:szCs w:val="24"/>
          </w:rPr>
          <w:t>4/40</w:t>
        </w:r>
        <w:bookmarkStart w:id="0" w:name="_GoBack"/>
        <w:bookmarkEnd w:id="0"/>
        <w:r w:rsidRPr="00994015">
          <w:rPr>
            <w:rStyle w:val="Hyperlink"/>
            <w:rFonts w:asciiTheme="minorHAnsi" w:hAnsiTheme="minorHAnsi" w:cstheme="minorHAnsi"/>
            <w:szCs w:val="24"/>
          </w:rPr>
          <w:t>(Rev.1)</w:t>
        </w:r>
      </w:hyperlink>
    </w:p>
    <w:p w:rsidR="007E74AA" w:rsidRPr="00D53A32" w:rsidRDefault="007E74AA" w:rsidP="007E74AA">
      <w:pPr>
        <w:tabs>
          <w:tab w:val="right" w:pos="9639"/>
        </w:tabs>
        <w:spacing w:before="360" w:after="24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53A32">
        <w:rPr>
          <w:b/>
          <w:bCs/>
          <w:sz w:val="28"/>
          <w:szCs w:val="28"/>
        </w:rPr>
        <w:t>Guidelines to conduct bilateral coordination for explicit agreements, in the frequency band 14.5-14.75 GHz for Regions 1 and 2 countries, or in the</w:t>
      </w:r>
      <w:r>
        <w:rPr>
          <w:b/>
          <w:bCs/>
          <w:sz w:val="28"/>
          <w:szCs w:val="28"/>
        </w:rPr>
        <w:br/>
      </w:r>
      <w:r w:rsidRPr="00D53A32">
        <w:rPr>
          <w:b/>
          <w:bCs/>
          <w:sz w:val="28"/>
          <w:szCs w:val="28"/>
        </w:rPr>
        <w:t xml:space="preserve">frequency band 14.5-14.8 GHz for Region 3 countries, in the </w:t>
      </w:r>
      <w:r w:rsidRPr="00D53A32">
        <w:rPr>
          <w:b/>
          <w:bCs/>
          <w:sz w:val="28"/>
          <w:szCs w:val="28"/>
        </w:rPr>
        <w:br/>
        <w:t>fixed-satellite service (Earth-to-space) not for feeder links for</w:t>
      </w:r>
      <w:r w:rsidRPr="00D53A32">
        <w:rPr>
          <w:b/>
          <w:bCs/>
          <w:sz w:val="28"/>
          <w:szCs w:val="28"/>
        </w:rPr>
        <w:br/>
        <w:t>the broadcasting-satellite service, in order to protect all</w:t>
      </w:r>
      <w:r w:rsidRPr="00D53A32">
        <w:rPr>
          <w:b/>
          <w:bCs/>
          <w:sz w:val="28"/>
          <w:szCs w:val="28"/>
        </w:rPr>
        <w:br/>
        <w:t>existing and planned systems of allocated services in</w:t>
      </w:r>
      <w:r w:rsidRPr="00D53A32">
        <w:rPr>
          <w:b/>
          <w:bCs/>
          <w:sz w:val="28"/>
          <w:szCs w:val="28"/>
        </w:rPr>
        <w:br/>
        <w:t>14.5-14.8 GHz in the territories of those</w:t>
      </w:r>
      <w:r>
        <w:rPr>
          <w:b/>
          <w:bCs/>
          <w:sz w:val="28"/>
          <w:szCs w:val="28"/>
        </w:rPr>
        <w:br/>
      </w:r>
      <w:r w:rsidRPr="00D53A32">
        <w:rPr>
          <w:b/>
          <w:bCs/>
          <w:sz w:val="28"/>
          <w:szCs w:val="28"/>
        </w:rPr>
        <w:t>administrations</w:t>
      </w:r>
      <w:r>
        <w:rPr>
          <w:b/>
          <w:bCs/>
          <w:sz w:val="28"/>
          <w:szCs w:val="28"/>
        </w:rPr>
        <w:t xml:space="preserve"> </w:t>
      </w:r>
      <w:r w:rsidRPr="00D53A32">
        <w:rPr>
          <w:b/>
          <w:bCs/>
          <w:sz w:val="28"/>
          <w:szCs w:val="28"/>
        </w:rPr>
        <w:t>engaging in such agreements</w:t>
      </w:r>
    </w:p>
    <w:p w:rsidR="007E74AA" w:rsidRPr="007E74AA" w:rsidRDefault="007E74AA" w:rsidP="007E74AA">
      <w:pPr>
        <w:tabs>
          <w:tab w:val="right" w:pos="9639"/>
        </w:tabs>
        <w:spacing w:before="240"/>
        <w:rPr>
          <w:rStyle w:val="RectitleChar"/>
          <w:rFonts w:asciiTheme="minorHAnsi" w:hAnsiTheme="minorHAnsi" w:cstheme="minorHAnsi"/>
          <w:b w:val="0"/>
          <w:bCs/>
          <w:szCs w:val="24"/>
        </w:rPr>
      </w:pPr>
      <w:r w:rsidRPr="00ED4D24">
        <w:rPr>
          <w:rStyle w:val="RectitleChar"/>
          <w:rFonts w:cstheme="minorHAnsi"/>
          <w:b w:val="0"/>
          <w:sz w:val="24"/>
          <w:u w:val="single"/>
          <w:lang w:val="fr-CH"/>
        </w:rPr>
        <w:t>Recommendation ITU-R M.1184-3</w:t>
      </w:r>
      <w:r w:rsidRPr="00961F4E">
        <w:rPr>
          <w:rStyle w:val="RectitleChar"/>
          <w:rFonts w:asciiTheme="minorHAnsi" w:hAnsiTheme="minorHAnsi" w:cstheme="minorHAnsi"/>
          <w:bCs/>
          <w:szCs w:val="24"/>
          <w:lang w:val="fr-CH"/>
        </w:rPr>
        <w:tab/>
      </w:r>
      <w:r w:rsidRPr="00961F4E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 xml:space="preserve">Doc. </w:t>
      </w:r>
      <w:hyperlink r:id="rId9" w:history="1">
        <w:r w:rsidRPr="007E74AA">
          <w:rPr>
            <w:rStyle w:val="Hyperlink"/>
            <w:rFonts w:asciiTheme="minorHAnsi" w:hAnsiTheme="minorHAnsi" w:cstheme="minorHAnsi"/>
            <w:szCs w:val="24"/>
          </w:rPr>
          <w:t>4/37</w:t>
        </w:r>
      </w:hyperlink>
    </w:p>
    <w:p w:rsidR="007E74AA" w:rsidRDefault="007E74AA" w:rsidP="00B21C4A">
      <w:pPr>
        <w:spacing w:before="360" w:after="240"/>
        <w:jc w:val="center"/>
        <w:rPr>
          <w:b/>
          <w:bCs/>
          <w:sz w:val="28"/>
          <w:szCs w:val="28"/>
          <w:lang w:eastAsia="ja-JP"/>
        </w:rPr>
      </w:pPr>
      <w:r w:rsidRPr="00E1769E">
        <w:rPr>
          <w:b/>
          <w:bCs/>
          <w:sz w:val="28"/>
          <w:szCs w:val="28"/>
          <w:lang w:eastAsia="ja-JP"/>
        </w:rPr>
        <w:t xml:space="preserve">Technical characteristics of mobile satellite systems in </w:t>
      </w:r>
      <w:r w:rsidRPr="00E1769E">
        <w:rPr>
          <w:b/>
          <w:bCs/>
          <w:sz w:val="28"/>
          <w:szCs w:val="28"/>
          <w:lang w:eastAsia="ja-JP"/>
        </w:rPr>
        <w:br/>
        <w:t xml:space="preserve">the frequency bands below 3 GHz for use in developing </w:t>
      </w:r>
      <w:r w:rsidRPr="00E1769E">
        <w:rPr>
          <w:b/>
          <w:bCs/>
          <w:sz w:val="28"/>
          <w:szCs w:val="28"/>
          <w:lang w:eastAsia="ja-JP"/>
        </w:rPr>
        <w:br/>
        <w:t>criteria for sharing between the</w:t>
      </w:r>
      <w:r>
        <w:rPr>
          <w:b/>
          <w:bCs/>
          <w:sz w:val="28"/>
          <w:szCs w:val="28"/>
          <w:lang w:eastAsia="ja-JP"/>
        </w:rPr>
        <w:t xml:space="preserve"> mobile-satellite </w:t>
      </w:r>
      <w:r>
        <w:rPr>
          <w:b/>
          <w:bCs/>
          <w:sz w:val="28"/>
          <w:szCs w:val="28"/>
          <w:lang w:eastAsia="ja-JP"/>
        </w:rPr>
        <w:br/>
        <w:t>service</w:t>
      </w:r>
      <w:r w:rsidRPr="00E1769E">
        <w:rPr>
          <w:b/>
          <w:bCs/>
          <w:sz w:val="28"/>
          <w:szCs w:val="28"/>
          <w:lang w:eastAsia="ja-JP"/>
        </w:rPr>
        <w:t xml:space="preserve"> and other services</w:t>
      </w:r>
    </w:p>
    <w:p w:rsidR="007E74AA" w:rsidRPr="007E74AA" w:rsidRDefault="007E74AA" w:rsidP="007E74AA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Cs w:val="24"/>
        </w:rPr>
      </w:pPr>
      <w:r w:rsidRPr="00ED4D24">
        <w:rPr>
          <w:rStyle w:val="RectitleChar"/>
          <w:rFonts w:cstheme="minorHAnsi"/>
          <w:b w:val="0"/>
          <w:sz w:val="24"/>
          <w:u w:val="single"/>
          <w:lang w:val="fr-CH"/>
        </w:rPr>
        <w:t>Recommendation ITU-R S.1503-3</w:t>
      </w:r>
      <w:r w:rsidRPr="00961F4E">
        <w:rPr>
          <w:rStyle w:val="RectitleChar"/>
          <w:rFonts w:asciiTheme="minorHAnsi" w:hAnsiTheme="minorHAnsi" w:cstheme="minorHAnsi"/>
          <w:bCs/>
          <w:szCs w:val="24"/>
          <w:lang w:val="fr-CH"/>
        </w:rPr>
        <w:tab/>
      </w:r>
      <w:r w:rsidRPr="00961F4E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 xml:space="preserve">Doc. </w:t>
      </w:r>
      <w:hyperlink r:id="rId10" w:history="1">
        <w:r w:rsidRPr="007E74AA">
          <w:rPr>
            <w:rStyle w:val="Hyperlink"/>
            <w:rFonts w:asciiTheme="minorHAnsi" w:hAnsiTheme="minorHAnsi" w:cstheme="minorHAnsi"/>
            <w:szCs w:val="24"/>
          </w:rPr>
          <w:t>4/41</w:t>
        </w:r>
      </w:hyperlink>
    </w:p>
    <w:p w:rsidR="007E74AA" w:rsidRPr="00961F4E" w:rsidRDefault="007E74AA" w:rsidP="007E74AA">
      <w:pPr>
        <w:pStyle w:val="Rectitle"/>
        <w:rPr>
          <w:lang w:val="en-GB"/>
        </w:rPr>
      </w:pPr>
      <w:r w:rsidRPr="00961F4E">
        <w:rPr>
          <w:lang w:val="en-GB"/>
        </w:rPr>
        <w:t xml:space="preserve">Functional description to be used in developing software tools for determining conformity of non-geostationary-satellite orbit fixed-satellite </w:t>
      </w:r>
      <w:r>
        <w:rPr>
          <w:lang w:val="en-GB"/>
        </w:rPr>
        <w:t xml:space="preserve">service </w:t>
      </w:r>
      <w:r w:rsidRPr="00961F4E">
        <w:rPr>
          <w:lang w:val="en-GB"/>
        </w:rPr>
        <w:t>system</w:t>
      </w:r>
      <w:r>
        <w:rPr>
          <w:lang w:val="en-GB"/>
        </w:rPr>
        <w:t>s or</w:t>
      </w:r>
      <w:r w:rsidRPr="00961F4E">
        <w:rPr>
          <w:lang w:val="en-GB"/>
        </w:rPr>
        <w:t xml:space="preserve"> networks with limits contained in Article 22 of the Radio Regulations</w:t>
      </w:r>
    </w:p>
    <w:p w:rsidR="008E38B4" w:rsidRPr="007E74AA" w:rsidRDefault="007E74AA" w:rsidP="007E74AA">
      <w:pPr>
        <w:jc w:val="center"/>
        <w:rPr>
          <w:rFonts w:asciiTheme="minorHAnsi" w:hAnsiTheme="minorHAnsi" w:cstheme="minorHAnsi"/>
          <w:szCs w:val="24"/>
        </w:rPr>
      </w:pPr>
      <w:r w:rsidRPr="00264B75">
        <w:rPr>
          <w:bCs/>
        </w:rPr>
        <w:t>________________</w:t>
      </w:r>
    </w:p>
    <w:sectPr w:rsidR="008E38B4" w:rsidRPr="007E74AA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AA" w:rsidRDefault="007E74AA">
      <w:r>
        <w:separator/>
      </w:r>
    </w:p>
  </w:endnote>
  <w:endnote w:type="continuationSeparator" w:id="0">
    <w:p w:rsidR="007E74AA" w:rsidRDefault="007E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AA" w:rsidRDefault="007E74AA">
      <w:r>
        <w:t>____________________</w:t>
      </w:r>
    </w:p>
  </w:footnote>
  <w:footnote w:type="continuationSeparator" w:id="0">
    <w:p w:rsidR="007E74AA" w:rsidRDefault="007E7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D5247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7E74AA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17875" w:rsidTr="00F05CBF">
      <w:tc>
        <w:tcPr>
          <w:tcW w:w="9923" w:type="dxa"/>
        </w:tcPr>
        <w:p w:rsidR="00217875" w:rsidRDefault="00217875" w:rsidP="0021787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425FBFEF" wp14:editId="6E5313F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74AA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970EA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74AA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4554"/>
    <w:rsid w:val="00AD5247"/>
    <w:rsid w:val="00AE2D88"/>
    <w:rsid w:val="00AE6F6F"/>
    <w:rsid w:val="00AF3325"/>
    <w:rsid w:val="00AF34D9"/>
    <w:rsid w:val="00AF70DA"/>
    <w:rsid w:val="00B019D3"/>
    <w:rsid w:val="00B21C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1E19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D1A12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4D2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CE6A74C-241B-4014-BEFE-70FAC0B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uiPriority w:val="99"/>
    <w:rsid w:val="007E74A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7E74AA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E74AA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7E74A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97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4-C-0040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4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7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19D4-B6A0-45B2-ACED-7C634DD8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97</TotalTime>
  <Pages>2</Pages>
  <Words>372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Soto Romero, Alicia</cp:lastModifiedBy>
  <cp:revision>7</cp:revision>
  <cp:lastPrinted>2018-01-16T08:17:00Z</cp:lastPrinted>
  <dcterms:created xsi:type="dcterms:W3CDTF">2018-01-15T15:37:00Z</dcterms:created>
  <dcterms:modified xsi:type="dcterms:W3CDTF">2018-01-19T13:16:00Z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