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9C6A12" w:rsidRDefault="009C6A12" w:rsidP="006160CB">
            <w:pPr>
              <w:spacing w:before="0"/>
              <w:jc w:val="left"/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9C6A12"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lang w:val="en-GB" w:eastAsia="zh-CN"/>
              </w:rPr>
              <w:t>无线电通信局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（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BR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）</w:t>
            </w:r>
          </w:p>
          <w:p w:rsidR="00E53DCE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E53DCE" w:rsidRPr="00AF70DA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334544" w:rsidTr="00DA4711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E53DCE" w:rsidRPr="00334544" w:rsidRDefault="009C6A12" w:rsidP="006160CB">
            <w:pPr>
              <w:spacing w:before="0"/>
              <w:jc w:val="left"/>
              <w:rPr>
                <w:szCs w:val="24"/>
                <w:lang w:val="fr-CH"/>
              </w:rPr>
            </w:pPr>
            <w:r w:rsidRPr="00334544">
              <w:rPr>
                <w:rFonts w:ascii="SimSun" w:hAnsi="SimSun" w:hint="eastAsia"/>
                <w:szCs w:val="24"/>
                <w:lang w:eastAsia="zh-CN"/>
              </w:rPr>
              <w:t>行政通函</w:t>
            </w:r>
          </w:p>
          <w:p w:rsidR="00E53DCE" w:rsidRPr="00334544" w:rsidRDefault="00E7437F" w:rsidP="006160CB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 w:rsidRPr="00334544">
              <w:rPr>
                <w:b/>
                <w:bCs/>
                <w:szCs w:val="24"/>
                <w:lang w:val="fr-CH"/>
              </w:rPr>
              <w:t>CA</w:t>
            </w:r>
            <w:r>
              <w:rPr>
                <w:b/>
                <w:bCs/>
                <w:szCs w:val="24"/>
                <w:lang w:val="fr-CH"/>
              </w:rPr>
              <w:t>CE</w:t>
            </w:r>
            <w:r w:rsidRPr="00334544">
              <w:rPr>
                <w:b/>
                <w:bCs/>
                <w:szCs w:val="24"/>
                <w:lang w:val="fr-CH"/>
              </w:rPr>
              <w:t>/</w:t>
            </w:r>
            <w:r>
              <w:rPr>
                <w:b/>
                <w:bCs/>
                <w:szCs w:val="24"/>
                <w:lang w:val="fr-CH"/>
              </w:rPr>
              <w:t>8</w:t>
            </w:r>
            <w:r>
              <w:rPr>
                <w:rFonts w:hint="eastAsia"/>
                <w:b/>
                <w:bCs/>
                <w:szCs w:val="24"/>
                <w:lang w:val="fr-CH" w:eastAsia="zh-CN"/>
              </w:rPr>
              <w:t>51</w:t>
            </w:r>
          </w:p>
        </w:tc>
        <w:tc>
          <w:tcPr>
            <w:tcW w:w="2835" w:type="dxa"/>
            <w:shd w:val="clear" w:color="auto" w:fill="auto"/>
          </w:tcPr>
          <w:p w:rsidR="00E53DCE" w:rsidRPr="00334544" w:rsidRDefault="009C6A12" w:rsidP="00201AA1">
            <w:pPr>
              <w:spacing w:before="0"/>
              <w:jc w:val="right"/>
              <w:rPr>
                <w:szCs w:val="24"/>
                <w:lang w:val="en-GB"/>
              </w:rPr>
            </w:pPr>
            <w:r w:rsidRPr="00334544">
              <w:rPr>
                <w:szCs w:val="24"/>
                <w:lang w:eastAsia="zh-CN"/>
              </w:rPr>
              <w:t>20</w:t>
            </w:r>
            <w:r w:rsidRPr="00334544">
              <w:rPr>
                <w:rFonts w:hint="eastAsia"/>
                <w:szCs w:val="24"/>
                <w:lang w:eastAsia="zh-CN"/>
              </w:rPr>
              <w:t>1</w:t>
            </w:r>
            <w:r w:rsidR="00E7437F">
              <w:rPr>
                <w:rFonts w:hint="eastAsia"/>
                <w:szCs w:val="24"/>
                <w:lang w:eastAsia="zh-CN"/>
              </w:rPr>
              <w:t>8</w:t>
            </w:r>
            <w:r w:rsidRPr="00334544">
              <w:rPr>
                <w:rFonts w:ascii="SimSun" w:hAnsi="SimSun" w:hint="eastAsia"/>
                <w:szCs w:val="24"/>
                <w:lang w:eastAsia="zh-CN"/>
              </w:rPr>
              <w:t>年</w:t>
            </w:r>
            <w:r w:rsidR="00E7437F">
              <w:rPr>
                <w:rFonts w:hint="eastAsia"/>
                <w:szCs w:val="24"/>
                <w:lang w:eastAsia="zh-CN"/>
              </w:rPr>
              <w:t>1</w:t>
            </w:r>
            <w:r w:rsidRPr="00334544">
              <w:rPr>
                <w:rFonts w:ascii="SimSun" w:hAnsi="SimSun" w:hint="eastAsia"/>
                <w:szCs w:val="24"/>
                <w:lang w:eastAsia="zh-CN"/>
              </w:rPr>
              <w:t>月</w:t>
            </w:r>
            <w:r w:rsidR="00201AA1">
              <w:rPr>
                <w:szCs w:val="24"/>
                <w:lang w:eastAsia="zh-CN"/>
              </w:rPr>
              <w:t>12</w:t>
            </w:r>
            <w:r w:rsidRPr="00334544">
              <w:rPr>
                <w:rFonts w:hint="eastAsia"/>
                <w:szCs w:val="24"/>
                <w:lang w:eastAsia="zh-CN"/>
              </w:rPr>
              <w:t>日</w:t>
            </w:r>
          </w:p>
        </w:tc>
      </w:tr>
      <w:tr w:rsidR="00E53DCE" w:rsidRPr="00334544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6160CB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E53DCE" w:rsidRPr="00334544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6160CB">
            <w:pPr>
              <w:spacing w:before="0"/>
              <w:jc w:val="left"/>
              <w:rPr>
                <w:szCs w:val="24"/>
              </w:rPr>
            </w:pPr>
          </w:p>
        </w:tc>
      </w:tr>
      <w:tr w:rsidR="00E53DCE" w:rsidRPr="00334544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4544" w:rsidRDefault="00D631CE" w:rsidP="006160CB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  <w:r w:rsidRPr="00334544">
              <w:rPr>
                <w:rFonts w:ascii="SimSun" w:eastAsia="SimSun" w:hAnsi="SimSun" w:hint="eastAsia"/>
                <w:b/>
                <w:bCs/>
                <w:szCs w:val="24"/>
                <w:lang w:eastAsia="zh-CN"/>
              </w:rPr>
              <w:t>致</w:t>
            </w:r>
            <w:r w:rsidR="00E7437F" w:rsidRPr="00AD029D">
              <w:rPr>
                <w:rFonts w:eastAsia="SimSun" w:hint="eastAsia"/>
                <w:b/>
                <w:bCs/>
                <w:szCs w:val="24"/>
                <w:lang w:eastAsia="zh-CN"/>
              </w:rPr>
              <w:t>致国际电联各成员国主管部门、无线电通信部门成员、参加无线电通信第</w:t>
            </w:r>
            <w:r w:rsidR="00E7437F">
              <w:rPr>
                <w:rFonts w:eastAsia="SimSun" w:hint="eastAsia"/>
                <w:b/>
                <w:bCs/>
                <w:szCs w:val="24"/>
                <w:lang w:eastAsia="zh-CN"/>
              </w:rPr>
              <w:t>6</w:t>
            </w:r>
            <w:r w:rsidR="00E7437F" w:rsidRPr="00AD029D">
              <w:rPr>
                <w:rFonts w:eastAsia="SimSun" w:hint="eastAsia"/>
                <w:b/>
                <w:bCs/>
                <w:szCs w:val="24"/>
                <w:lang w:eastAsia="zh-CN"/>
              </w:rPr>
              <w:t>研究组工作的</w:t>
            </w:r>
            <w:r w:rsidR="00E7437F" w:rsidRPr="00AD029D">
              <w:rPr>
                <w:rFonts w:eastAsia="SimSun" w:hint="eastAsia"/>
                <w:b/>
                <w:bCs/>
                <w:szCs w:val="24"/>
                <w:lang w:eastAsia="zh-CN"/>
              </w:rPr>
              <w:t>ITU-R</w:t>
            </w:r>
            <w:r w:rsidR="00E7437F" w:rsidRPr="00AD029D">
              <w:rPr>
                <w:rFonts w:eastAsia="SimSun" w:hint="eastAsia"/>
                <w:b/>
                <w:bCs/>
                <w:szCs w:val="24"/>
                <w:lang w:eastAsia="zh-CN"/>
              </w:rPr>
              <w:t>部门准成员以及国际电联学术成员</w:t>
            </w:r>
          </w:p>
          <w:p w:rsidR="00E53DCE" w:rsidRPr="00334544" w:rsidRDefault="00E53DCE" w:rsidP="006160CB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</w:p>
        </w:tc>
      </w:tr>
      <w:tr w:rsidR="00E53DCE" w:rsidRPr="00334544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6160CB">
            <w:pPr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6160CB">
            <w:pPr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:rsidTr="00DA4711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334544" w:rsidRDefault="009C6A12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334544">
              <w:rPr>
                <w:rFonts w:asciiTheme="majorEastAsia" w:eastAsiaTheme="majorEastAsia" w:hAnsiTheme="majorEastAsia" w:hint="eastAsia"/>
                <w:szCs w:val="24"/>
                <w:lang w:val="en-CA"/>
              </w:rPr>
              <w:t>事由：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E7437F" w:rsidRPr="00245A95" w:rsidRDefault="00E7437F" w:rsidP="00E7437F">
            <w:pPr>
              <w:tabs>
                <w:tab w:val="clear" w:pos="1588"/>
                <w:tab w:val="left" w:pos="1560"/>
              </w:tabs>
              <w:spacing w:before="0"/>
              <w:rPr>
                <w:rFonts w:asciiTheme="minorHAnsi" w:eastAsia="SimSun" w:hAnsiTheme="minorHAnsi"/>
                <w:b/>
                <w:bCs/>
                <w:szCs w:val="24"/>
                <w:lang w:eastAsia="zh-CN"/>
              </w:rPr>
            </w:pPr>
            <w:r w:rsidRPr="00245A95">
              <w:rPr>
                <w:rFonts w:asciiTheme="minorHAnsi" w:eastAsia="SimSun" w:hAnsiTheme="minorHAnsi"/>
                <w:b/>
                <w:bCs/>
                <w:szCs w:val="24"/>
                <w:lang w:eastAsia="zh-CN"/>
              </w:rPr>
              <w:t>无线电通信第</w:t>
            </w:r>
            <w:r>
              <w:rPr>
                <w:rFonts w:asciiTheme="minorHAnsi" w:eastAsia="SimSun" w:hAnsiTheme="minorHAnsi" w:hint="eastAsia"/>
                <w:b/>
                <w:bCs/>
                <w:szCs w:val="24"/>
                <w:lang w:eastAsia="zh-CN"/>
              </w:rPr>
              <w:t>6</w:t>
            </w:r>
            <w:r w:rsidRPr="00245A95">
              <w:rPr>
                <w:rFonts w:asciiTheme="minorHAnsi" w:eastAsia="SimSun" w:hAnsiTheme="minorHAnsi"/>
                <w:b/>
                <w:bCs/>
                <w:szCs w:val="24"/>
                <w:lang w:eastAsia="zh-CN"/>
              </w:rPr>
              <w:t>研究组（</w:t>
            </w:r>
            <w:r>
              <w:rPr>
                <w:rFonts w:hint="eastAsia"/>
                <w:b/>
                <w:bCs/>
                <w:lang w:eastAsia="zh-CN"/>
              </w:rPr>
              <w:t>广播业务</w:t>
            </w:r>
            <w:r w:rsidRPr="00245A95">
              <w:rPr>
                <w:rFonts w:asciiTheme="minorHAnsi" w:eastAsia="SimSun" w:hAnsiTheme="minorHAnsi"/>
                <w:b/>
                <w:bCs/>
                <w:szCs w:val="24"/>
                <w:lang w:eastAsia="zh-CN"/>
              </w:rPr>
              <w:t>）</w:t>
            </w:r>
          </w:p>
          <w:p w:rsidR="00E53DCE" w:rsidRPr="00334544" w:rsidRDefault="00E7437F" w:rsidP="00E7437F">
            <w:pPr>
              <w:tabs>
                <w:tab w:val="clear" w:pos="1588"/>
                <w:tab w:val="left" w:pos="1560"/>
              </w:tabs>
              <w:spacing w:before="120"/>
              <w:rPr>
                <w:b/>
                <w:bCs/>
                <w:szCs w:val="24"/>
                <w:lang w:eastAsia="zh-CN"/>
              </w:rPr>
            </w:pPr>
            <w:r w:rsidRPr="00245A95">
              <w:rPr>
                <w:rFonts w:asciiTheme="minorHAnsi" w:hAnsiTheme="minorHAnsi" w:cstheme="majorBidi"/>
                <w:b/>
                <w:bCs/>
                <w:lang w:eastAsia="zh-CN"/>
              </w:rPr>
              <w:t>–</w:t>
            </w:r>
            <w:r w:rsidRPr="00245A95">
              <w:rPr>
                <w:rFonts w:asciiTheme="minorHAnsi" w:hAnsiTheme="minorHAnsi" w:cstheme="majorBidi"/>
                <w:b/>
                <w:bCs/>
                <w:lang w:eastAsia="zh-CN"/>
              </w:rPr>
              <w:tab/>
            </w:r>
            <w:r w:rsidRPr="00AD029D">
              <w:rPr>
                <w:rFonts w:eastAsia="SimSun" w:hint="eastAsia"/>
                <w:b/>
                <w:bCs/>
                <w:szCs w:val="24"/>
                <w:lang w:eastAsia="zh-CN"/>
              </w:rPr>
              <w:t>建议</w:t>
            </w:r>
            <w:r>
              <w:rPr>
                <w:rFonts w:eastAsia="SimSun" w:hint="eastAsia"/>
                <w:b/>
                <w:bCs/>
                <w:szCs w:val="24"/>
                <w:lang w:eastAsia="zh-CN"/>
              </w:rPr>
              <w:t>批准</w:t>
            </w:r>
            <w:r>
              <w:rPr>
                <w:rFonts w:eastAsia="SimSun" w:hint="eastAsia"/>
                <w:b/>
                <w:bCs/>
                <w:szCs w:val="24"/>
                <w:lang w:eastAsia="zh-CN"/>
              </w:rPr>
              <w:t>1</w:t>
            </w:r>
            <w:r w:rsidRPr="00AD029D">
              <w:rPr>
                <w:rFonts w:eastAsia="SimSun" w:hint="eastAsia"/>
                <w:b/>
                <w:bCs/>
                <w:szCs w:val="24"/>
                <w:lang w:eastAsia="zh-CN"/>
              </w:rPr>
              <w:t>份</w:t>
            </w:r>
            <w:r>
              <w:rPr>
                <w:rFonts w:eastAsia="SimSun" w:hint="eastAsia"/>
                <w:b/>
                <w:bCs/>
                <w:szCs w:val="24"/>
                <w:lang w:eastAsia="zh-CN"/>
              </w:rPr>
              <w:t>经</w:t>
            </w:r>
            <w:r w:rsidRPr="00AD029D">
              <w:rPr>
                <w:rFonts w:eastAsia="SimSun" w:hint="eastAsia"/>
                <w:b/>
                <w:bCs/>
                <w:szCs w:val="24"/>
                <w:lang w:eastAsia="zh-CN"/>
              </w:rPr>
              <w:t>修订</w:t>
            </w:r>
            <w:r>
              <w:rPr>
                <w:rFonts w:eastAsia="SimSun" w:hint="eastAsia"/>
                <w:b/>
                <w:bCs/>
                <w:szCs w:val="24"/>
                <w:lang w:eastAsia="zh-CN"/>
              </w:rPr>
              <w:t>的</w:t>
            </w:r>
            <w:r w:rsidRPr="00AD029D">
              <w:rPr>
                <w:rFonts w:eastAsia="SimSun" w:hint="eastAsia"/>
                <w:b/>
                <w:bCs/>
                <w:szCs w:val="24"/>
                <w:lang w:eastAsia="zh-CN"/>
              </w:rPr>
              <w:t>ITU-R</w:t>
            </w:r>
            <w:r w:rsidRPr="00AD029D">
              <w:rPr>
                <w:rFonts w:eastAsia="SimSun" w:hint="eastAsia"/>
                <w:b/>
                <w:bCs/>
                <w:szCs w:val="24"/>
                <w:lang w:eastAsia="zh-CN"/>
              </w:rPr>
              <w:t>建议书草案</w:t>
            </w:r>
          </w:p>
        </w:tc>
      </w:tr>
      <w:tr w:rsidR="00E53DCE" w:rsidRPr="00334544" w:rsidTr="00DA4711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334544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334544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n-GB" w:eastAsia="zh-CN"/>
              </w:rPr>
            </w:pPr>
          </w:p>
        </w:tc>
      </w:tr>
      <w:tr w:rsidR="00E53DCE" w:rsidRPr="00334544" w:rsidTr="00DA4711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334544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334544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n-GB" w:eastAsia="zh-CN"/>
              </w:rPr>
            </w:pPr>
          </w:p>
        </w:tc>
      </w:tr>
      <w:tr w:rsidR="00E53DCE" w:rsidRPr="00334544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D631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6160CB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</w:p>
        </w:tc>
      </w:tr>
    </w:tbl>
    <w:p w:rsidR="00E7437F" w:rsidRDefault="00E7437F" w:rsidP="00C3705E">
      <w:pPr>
        <w:spacing w:before="720"/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无线电通信第</w:t>
      </w:r>
      <w:r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研究组</w:t>
      </w:r>
      <w:r w:rsidR="00C3705E">
        <w:rPr>
          <w:rFonts w:hint="eastAsia"/>
          <w:lang w:eastAsia="zh-CN"/>
        </w:rPr>
        <w:t>在</w:t>
      </w:r>
      <w:r w:rsidR="00C3705E">
        <w:rPr>
          <w:lang w:eastAsia="zh-CN"/>
        </w:rPr>
        <w:t>201</w:t>
      </w:r>
      <w:r w:rsidR="00C3705E">
        <w:rPr>
          <w:rFonts w:hint="eastAsia"/>
          <w:lang w:eastAsia="zh-CN"/>
        </w:rPr>
        <w:t>7</w:t>
      </w:r>
      <w:r w:rsidR="00C3705E">
        <w:rPr>
          <w:rFonts w:hint="eastAsia"/>
          <w:lang w:eastAsia="zh-CN"/>
        </w:rPr>
        <w:t>年</w:t>
      </w:r>
      <w:r w:rsidR="00C3705E">
        <w:rPr>
          <w:rFonts w:hint="eastAsia"/>
          <w:lang w:eastAsia="zh-CN"/>
        </w:rPr>
        <w:t>10</w:t>
      </w:r>
      <w:r w:rsidR="00C3705E">
        <w:rPr>
          <w:rFonts w:hint="eastAsia"/>
          <w:lang w:eastAsia="zh-CN"/>
        </w:rPr>
        <w:t>月</w:t>
      </w:r>
      <w:r w:rsidR="00C3705E">
        <w:rPr>
          <w:rFonts w:hint="eastAsia"/>
          <w:lang w:eastAsia="zh-CN"/>
        </w:rPr>
        <w:t>13</w:t>
      </w:r>
      <w:r w:rsidR="00C3705E">
        <w:rPr>
          <w:rFonts w:hint="eastAsia"/>
          <w:lang w:eastAsia="zh-CN"/>
        </w:rPr>
        <w:t>日召开的研究组</w:t>
      </w:r>
      <w:r>
        <w:rPr>
          <w:rFonts w:hint="eastAsia"/>
          <w:lang w:eastAsia="zh-CN"/>
        </w:rPr>
        <w:t>会议上做出</w:t>
      </w:r>
      <w:r>
        <w:rPr>
          <w:lang w:eastAsia="zh-CN"/>
        </w:rPr>
        <w:t>决定，</w:t>
      </w:r>
      <w:r>
        <w:rPr>
          <w:rFonts w:hint="eastAsia"/>
          <w:lang w:eastAsia="zh-CN"/>
        </w:rPr>
        <w:t>根据</w:t>
      </w:r>
      <w:r>
        <w:rPr>
          <w:rFonts w:hint="eastAsia"/>
          <w:lang w:eastAsia="zh-CN"/>
        </w:rPr>
        <w:t>ITU-R</w:t>
      </w: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1</w:t>
      </w:r>
      <w:r>
        <w:rPr>
          <w:lang w:eastAsia="zh-CN"/>
        </w:rPr>
        <w:t>-7</w:t>
      </w:r>
      <w:r>
        <w:rPr>
          <w:rFonts w:hint="eastAsia"/>
          <w:lang w:eastAsia="zh-CN"/>
        </w:rPr>
        <w:t>号</w:t>
      </w:r>
      <w:r>
        <w:rPr>
          <w:lang w:eastAsia="zh-CN"/>
        </w:rPr>
        <w:t>决议</w:t>
      </w:r>
      <w:r w:rsidR="00C3705E">
        <w:rPr>
          <w:rFonts w:hint="eastAsia"/>
          <w:lang w:eastAsia="zh-CN"/>
        </w:rPr>
        <w:t>的</w:t>
      </w:r>
      <w:r>
        <w:rPr>
          <w:rFonts w:cstheme="minorHAnsi"/>
          <w:lang w:eastAsia="zh-CN"/>
        </w:rPr>
        <w:t>A.2.6.2.2.3</w:t>
      </w:r>
      <w:r>
        <w:rPr>
          <w:rFonts w:cstheme="minorHAnsi" w:hint="eastAsia"/>
          <w:lang w:eastAsia="zh-CN"/>
        </w:rPr>
        <w:t>段</w:t>
      </w:r>
      <w:r w:rsidR="00C3705E">
        <w:rPr>
          <w:rFonts w:cstheme="minorHAnsi" w:hint="eastAsia"/>
          <w:lang w:eastAsia="zh-CN"/>
        </w:rPr>
        <w:t>，</w:t>
      </w:r>
      <w:r>
        <w:rPr>
          <w:lang w:eastAsia="zh-CN"/>
        </w:rPr>
        <w:t>寻求</w:t>
      </w:r>
      <w:r>
        <w:rPr>
          <w:rFonts w:hint="eastAsia"/>
          <w:lang w:eastAsia="zh-CN"/>
        </w:rPr>
        <w:t>以</w:t>
      </w:r>
      <w:r>
        <w:rPr>
          <w:lang w:eastAsia="zh-CN"/>
        </w:rPr>
        <w:t>信函方式</w:t>
      </w:r>
      <w:r>
        <w:rPr>
          <w:rFonts w:hint="eastAsia"/>
          <w:lang w:eastAsia="zh-CN"/>
        </w:rPr>
        <w:t>通过</w:t>
      </w:r>
      <w:r>
        <w:rPr>
          <w:rFonts w:hint="eastAsia"/>
          <w:lang w:eastAsia="zh-CN"/>
        </w:rPr>
        <w:t>1</w:t>
      </w:r>
      <w:r w:rsidRPr="000C0972">
        <w:rPr>
          <w:rFonts w:hint="eastAsia"/>
          <w:lang w:eastAsia="zh-CN"/>
        </w:rPr>
        <w:t>份经修订的</w:t>
      </w:r>
      <w:r w:rsidRPr="000C0972">
        <w:rPr>
          <w:lang w:eastAsia="zh-CN"/>
        </w:rPr>
        <w:t>ITU-R</w:t>
      </w:r>
      <w:r w:rsidRPr="000C0972">
        <w:rPr>
          <w:rFonts w:hint="eastAsia"/>
          <w:lang w:eastAsia="zh-CN"/>
        </w:rPr>
        <w:t>建议书草案</w:t>
      </w:r>
      <w:r>
        <w:rPr>
          <w:rFonts w:hint="eastAsia"/>
          <w:lang w:eastAsia="zh-CN"/>
        </w:rPr>
        <w:t>。</w:t>
      </w:r>
      <w:r w:rsidR="00C3705E">
        <w:rPr>
          <w:rFonts w:hint="eastAsia"/>
          <w:lang w:eastAsia="zh-CN"/>
        </w:rPr>
        <w:t>鉴于</w:t>
      </w: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研究组</w:t>
      </w:r>
      <w:r w:rsidR="00C3705E">
        <w:rPr>
          <w:rFonts w:hint="eastAsia"/>
          <w:lang w:eastAsia="zh-CN"/>
        </w:rPr>
        <w:t>现</w:t>
      </w:r>
      <w:r>
        <w:rPr>
          <w:lang w:eastAsia="zh-CN"/>
        </w:rPr>
        <w:t>已通过该建议书</w:t>
      </w:r>
      <w:r>
        <w:rPr>
          <w:rFonts w:hint="eastAsia"/>
          <w:lang w:eastAsia="zh-CN"/>
        </w:rPr>
        <w:t>，</w:t>
      </w:r>
      <w:r w:rsidR="00C3705E">
        <w:rPr>
          <w:rFonts w:hint="eastAsia"/>
          <w:lang w:eastAsia="zh-CN"/>
        </w:rPr>
        <w:t>因此</w:t>
      </w:r>
      <w:r>
        <w:rPr>
          <w:rFonts w:hint="eastAsia"/>
          <w:lang w:eastAsia="zh-CN"/>
        </w:rPr>
        <w:t>将采用</w:t>
      </w:r>
      <w:r>
        <w:rPr>
          <w:lang w:eastAsia="zh-CN"/>
        </w:rPr>
        <w:t>ITU-R</w:t>
      </w:r>
      <w:r>
        <w:rPr>
          <w:rFonts w:hint="eastAsia"/>
          <w:lang w:eastAsia="zh-CN"/>
        </w:rPr>
        <w:t>第</w:t>
      </w:r>
      <w:r>
        <w:rPr>
          <w:lang w:eastAsia="zh-CN"/>
        </w:rPr>
        <w:t>1-</w:t>
      </w:r>
      <w:r>
        <w:rPr>
          <w:rFonts w:hint="eastAsia"/>
          <w:lang w:eastAsia="zh-CN"/>
        </w:rPr>
        <w:t>7</w:t>
      </w:r>
      <w:r>
        <w:rPr>
          <w:rFonts w:hint="eastAsia"/>
          <w:lang w:eastAsia="zh-CN"/>
        </w:rPr>
        <w:t>号决议</w:t>
      </w:r>
      <w:r>
        <w:rPr>
          <w:rFonts w:cstheme="minorHAnsi"/>
          <w:lang w:eastAsia="zh-CN"/>
        </w:rPr>
        <w:t>A.2.6.2.3</w:t>
      </w:r>
      <w:r>
        <w:rPr>
          <w:rFonts w:hint="eastAsia"/>
          <w:lang w:eastAsia="zh-CN"/>
        </w:rPr>
        <w:t>段的批准程序。建议书草案的标题和摘要见本函附件。任何反对批准建议书</w:t>
      </w:r>
      <w:r w:rsidRPr="0097640F">
        <w:rPr>
          <w:rFonts w:hint="eastAsia"/>
          <w:lang w:eastAsia="zh-CN"/>
        </w:rPr>
        <w:t>草案</w:t>
      </w:r>
      <w:r>
        <w:rPr>
          <w:rFonts w:hint="eastAsia"/>
          <w:lang w:eastAsia="zh-CN"/>
        </w:rPr>
        <w:t>的成员国，请将反对理由通知主任和研究组主席。</w:t>
      </w:r>
    </w:p>
    <w:p w:rsidR="00E7437F" w:rsidRDefault="00E7437F" w:rsidP="00E7437F">
      <w:pPr>
        <w:spacing w:before="136"/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根据</w:t>
      </w:r>
      <w:r>
        <w:rPr>
          <w:rFonts w:hint="eastAsia"/>
          <w:lang w:eastAsia="zh-CN"/>
        </w:rPr>
        <w:t>2017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10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27</w:t>
      </w:r>
      <w:r>
        <w:rPr>
          <w:rFonts w:hint="eastAsia"/>
          <w:lang w:eastAsia="zh-CN"/>
        </w:rPr>
        <w:t>日</w:t>
      </w:r>
      <w:r>
        <w:rPr>
          <w:lang w:eastAsia="zh-CN"/>
        </w:rPr>
        <w:t>第</w:t>
      </w:r>
      <w:r>
        <w:rPr>
          <w:rFonts w:hint="eastAsia"/>
          <w:lang w:eastAsia="zh-CN"/>
        </w:rPr>
        <w:t>CACE/837</w:t>
      </w:r>
      <w:r>
        <w:rPr>
          <w:rFonts w:hint="eastAsia"/>
          <w:lang w:eastAsia="zh-CN"/>
        </w:rPr>
        <w:t>号</w:t>
      </w:r>
      <w:r>
        <w:rPr>
          <w:lang w:eastAsia="zh-CN"/>
        </w:rPr>
        <w:t>行政通函，</w:t>
      </w:r>
      <w:r w:rsidR="00C3705E">
        <w:rPr>
          <w:rFonts w:hint="eastAsia"/>
          <w:lang w:eastAsia="zh-CN"/>
        </w:rPr>
        <w:t>针对</w:t>
      </w:r>
      <w:r>
        <w:rPr>
          <w:rFonts w:hint="eastAsia"/>
          <w:lang w:eastAsia="zh-CN"/>
        </w:rPr>
        <w:t>通过该</w:t>
      </w:r>
      <w:r>
        <w:rPr>
          <w:lang w:eastAsia="zh-CN"/>
        </w:rPr>
        <w:t>建议书的磋商期</w:t>
      </w:r>
      <w:r>
        <w:rPr>
          <w:rFonts w:hint="eastAsia"/>
          <w:lang w:eastAsia="zh-CN"/>
        </w:rPr>
        <w:t>于</w:t>
      </w:r>
      <w:r>
        <w:rPr>
          <w:rFonts w:hint="eastAsia"/>
          <w:lang w:eastAsia="zh-CN"/>
        </w:rPr>
        <w:t>2017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12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27</w:t>
      </w:r>
      <w:r>
        <w:rPr>
          <w:rFonts w:hint="eastAsia"/>
          <w:lang w:eastAsia="zh-CN"/>
        </w:rPr>
        <w:t>日截止</w:t>
      </w:r>
      <w:r>
        <w:rPr>
          <w:lang w:eastAsia="zh-CN"/>
        </w:rPr>
        <w:t>。</w:t>
      </w:r>
    </w:p>
    <w:p w:rsidR="00E7437F" w:rsidRDefault="00E7437F" w:rsidP="00201AA1">
      <w:pPr>
        <w:spacing w:before="136"/>
        <w:ind w:firstLineChars="200" w:firstLine="480"/>
        <w:rPr>
          <w:rFonts w:eastAsia="Times New Roman"/>
          <w:lang w:eastAsia="zh-CN"/>
        </w:rPr>
      </w:pPr>
      <w:r>
        <w:rPr>
          <w:rFonts w:hint="eastAsia"/>
          <w:lang w:eastAsia="zh-CN"/>
        </w:rPr>
        <w:t>根据</w:t>
      </w:r>
      <w:r>
        <w:rPr>
          <w:lang w:eastAsia="zh-CN"/>
        </w:rPr>
        <w:t>ITU-R</w:t>
      </w:r>
      <w:r>
        <w:rPr>
          <w:rFonts w:hint="eastAsia"/>
          <w:lang w:eastAsia="zh-CN"/>
        </w:rPr>
        <w:t>第</w:t>
      </w:r>
      <w:r>
        <w:rPr>
          <w:lang w:eastAsia="zh-CN"/>
        </w:rPr>
        <w:t>1-7</w:t>
      </w:r>
      <w:r>
        <w:rPr>
          <w:rFonts w:hint="eastAsia"/>
          <w:lang w:eastAsia="zh-CN"/>
        </w:rPr>
        <w:t>号决议</w:t>
      </w:r>
      <w:r>
        <w:rPr>
          <w:lang w:eastAsia="zh-CN"/>
        </w:rPr>
        <w:t>A.2.6.2.3</w:t>
      </w:r>
      <w:r>
        <w:rPr>
          <w:rFonts w:hint="eastAsia"/>
          <w:lang w:eastAsia="zh-CN"/>
        </w:rPr>
        <w:t>段的规定，请各成员国在</w:t>
      </w:r>
      <w:r w:rsidRPr="00201AA1">
        <w:rPr>
          <w:u w:val="single"/>
          <w:lang w:eastAsia="zh-CN"/>
        </w:rPr>
        <w:t>201</w:t>
      </w:r>
      <w:r w:rsidRPr="00201AA1">
        <w:rPr>
          <w:rFonts w:hint="eastAsia"/>
          <w:u w:val="single"/>
          <w:lang w:eastAsia="zh-CN"/>
        </w:rPr>
        <w:t>8</w:t>
      </w:r>
      <w:r w:rsidRPr="00201AA1">
        <w:rPr>
          <w:rFonts w:hint="eastAsia"/>
          <w:u w:val="single"/>
          <w:lang w:eastAsia="zh-CN"/>
        </w:rPr>
        <w:t>年</w:t>
      </w:r>
      <w:r w:rsidRPr="00201AA1">
        <w:rPr>
          <w:rFonts w:hint="eastAsia"/>
          <w:u w:val="single"/>
          <w:lang w:eastAsia="zh-CN"/>
        </w:rPr>
        <w:t>3</w:t>
      </w:r>
      <w:r w:rsidRPr="00201AA1">
        <w:rPr>
          <w:rFonts w:hint="eastAsia"/>
          <w:u w:val="single"/>
          <w:lang w:eastAsia="zh-CN"/>
        </w:rPr>
        <w:t>月</w:t>
      </w:r>
      <w:r w:rsidR="00201AA1" w:rsidRPr="00201AA1">
        <w:rPr>
          <w:u w:val="single"/>
          <w:lang w:eastAsia="zh-CN"/>
        </w:rPr>
        <w:t>12</w:t>
      </w:r>
      <w:r w:rsidRPr="00201AA1">
        <w:rPr>
          <w:rFonts w:hint="eastAsia"/>
          <w:u w:val="single"/>
          <w:lang w:eastAsia="zh-CN"/>
        </w:rPr>
        <w:t>日</w:t>
      </w:r>
      <w:r>
        <w:rPr>
          <w:rFonts w:hint="eastAsia"/>
          <w:lang w:eastAsia="zh-CN"/>
        </w:rPr>
        <w:t>之前通知秘书处（</w:t>
      </w:r>
      <w:hyperlink r:id="rId8" w:history="1">
        <w:r>
          <w:rPr>
            <w:rStyle w:val="Hyperlink"/>
            <w:rFonts w:eastAsia="Times New Roman"/>
            <w:lang w:eastAsia="zh-CN"/>
          </w:rPr>
          <w:t>brsgd@itu.int</w:t>
        </w:r>
      </w:hyperlink>
      <w:r>
        <w:rPr>
          <w:rFonts w:hint="eastAsia"/>
          <w:lang w:eastAsia="zh-CN"/>
        </w:rPr>
        <w:t>）是否</w:t>
      </w:r>
      <w:r w:rsidR="00C3705E">
        <w:rPr>
          <w:rFonts w:hint="eastAsia"/>
          <w:lang w:eastAsia="zh-CN"/>
        </w:rPr>
        <w:t>同意</w:t>
      </w:r>
      <w:r>
        <w:rPr>
          <w:rFonts w:hint="eastAsia"/>
          <w:lang w:eastAsia="zh-CN"/>
        </w:rPr>
        <w:t>批准上述建议</w:t>
      </w:r>
      <w:r w:rsidR="00C3705E">
        <w:rPr>
          <w:rFonts w:hint="eastAsia"/>
          <w:lang w:eastAsia="zh-CN"/>
        </w:rPr>
        <w:t>书</w:t>
      </w:r>
      <w:r>
        <w:rPr>
          <w:rFonts w:hint="eastAsia"/>
          <w:lang w:eastAsia="zh-CN"/>
        </w:rPr>
        <w:t>。</w:t>
      </w:r>
    </w:p>
    <w:p w:rsidR="00E7437F" w:rsidRDefault="00E7437F" w:rsidP="00E7437F">
      <w:pPr>
        <w:ind w:firstLineChars="200" w:firstLine="480"/>
        <w:rPr>
          <w:rFonts w:eastAsia="Times New Roman"/>
        </w:rPr>
      </w:pPr>
      <w:r>
        <w:rPr>
          <w:rFonts w:hint="eastAsia"/>
          <w:lang w:eastAsia="zh-CN"/>
        </w:rPr>
        <w:t>在上述截止期限之后，将以行政通函的方式通报此次磋商的结果，并将尽快出版已</w:t>
      </w:r>
      <w:r w:rsidR="00C3705E">
        <w:rPr>
          <w:rFonts w:hint="eastAsia"/>
          <w:lang w:eastAsia="zh-CN"/>
        </w:rPr>
        <w:t>经</w:t>
      </w:r>
      <w:r>
        <w:rPr>
          <w:rFonts w:hint="eastAsia"/>
          <w:lang w:eastAsia="zh-CN"/>
        </w:rPr>
        <w:t>批准的建议书（见</w:t>
      </w:r>
      <w:hyperlink r:id="rId9" w:history="1">
        <w:r>
          <w:rPr>
            <w:rStyle w:val="Hyperlink"/>
            <w:rFonts w:eastAsia="Times New Roman"/>
          </w:rPr>
          <w:t>http://www.itu.int/pub/R-REC</w:t>
        </w:r>
      </w:hyperlink>
      <w:r>
        <w:rPr>
          <w:rFonts w:hint="eastAsia"/>
          <w:lang w:eastAsia="zh-CN"/>
        </w:rPr>
        <w:t>）。</w:t>
      </w:r>
    </w:p>
    <w:p w:rsidR="00E7437F" w:rsidRDefault="00E7437F" w:rsidP="00E7437F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lang w:eastAsia="zh-CN"/>
        </w:rPr>
      </w:pPr>
      <w:r>
        <w:rPr>
          <w:lang w:eastAsia="zh-CN"/>
        </w:rPr>
        <w:br w:type="page"/>
      </w:r>
    </w:p>
    <w:p w:rsidR="00E7437F" w:rsidRDefault="00E7437F" w:rsidP="00C3705E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lastRenderedPageBreak/>
        <w:t>如有国际电联成员组织了解自身或其他组</w:t>
      </w:r>
      <w:bookmarkStart w:id="0" w:name="_GoBack"/>
      <w:bookmarkEnd w:id="0"/>
      <w:r>
        <w:rPr>
          <w:rFonts w:hint="eastAsia"/>
          <w:lang w:eastAsia="zh-CN"/>
        </w:rPr>
        <w:t>织拥有涉及本函所提及的建议书草案的全部或部分内容的专利，请务必尽快向秘书处通报</w:t>
      </w:r>
      <w:r w:rsidR="00C3705E">
        <w:rPr>
          <w:rFonts w:hint="eastAsia"/>
          <w:lang w:eastAsia="zh-CN"/>
        </w:rPr>
        <w:t>此</w:t>
      </w:r>
      <w:r w:rsidR="00C3705E">
        <w:rPr>
          <w:lang w:eastAsia="zh-CN"/>
        </w:rPr>
        <w:t>类</w:t>
      </w:r>
      <w:r>
        <w:rPr>
          <w:rFonts w:hint="eastAsia"/>
          <w:lang w:eastAsia="zh-CN"/>
        </w:rPr>
        <w:t>信息。</w:t>
      </w:r>
      <w:r>
        <w:rPr>
          <w:lang w:eastAsia="zh-CN"/>
        </w:rPr>
        <w:t>ITU-T/ITU-R/ISO/IEC</w:t>
      </w:r>
      <w:r>
        <w:rPr>
          <w:rFonts w:hint="eastAsia"/>
          <w:lang w:eastAsia="zh-CN"/>
        </w:rPr>
        <w:t>通用专利政策见：</w:t>
      </w:r>
      <w:r w:rsidRPr="008B0220">
        <w:fldChar w:fldCharType="begin"/>
      </w:r>
      <w:r w:rsidRPr="008B0220">
        <w:rPr>
          <w:lang w:eastAsia="zh-CN"/>
        </w:rPr>
        <w:instrText xml:space="preserve"> HYPERLINK "http://www.itu.int/en/ITU-T/ipr/Pages/policy.aspx" </w:instrText>
      </w:r>
      <w:r w:rsidRPr="008B0220">
        <w:rPr>
          <w:rPrChange w:id="1" w:author="ITU" w:date="2018-01-03T17:02:00Z">
            <w:rPr>
              <w:rStyle w:val="Hyperlink"/>
            </w:rPr>
          </w:rPrChange>
        </w:rPr>
        <w:fldChar w:fldCharType="separate"/>
      </w:r>
      <w:r w:rsidRPr="008B0220">
        <w:rPr>
          <w:rStyle w:val="Hyperlink"/>
          <w:lang w:eastAsia="zh-CN"/>
        </w:rPr>
        <w:t>http://www.itu.int/en/ITU-T/ipr/Pages/policy.aspx</w:t>
      </w:r>
      <w:r w:rsidRPr="008B0220">
        <w:rPr>
          <w:rStyle w:val="Hyperlink"/>
          <w:rPrChange w:id="2" w:author="ITU" w:date="2018-01-03T17:02:00Z">
            <w:rPr>
              <w:rStyle w:val="Hyperlink"/>
            </w:rPr>
          </w:rPrChange>
        </w:rPr>
        <w:fldChar w:fldCharType="end"/>
      </w:r>
      <w:r>
        <w:rPr>
          <w:rFonts w:hint="eastAsia"/>
          <w:lang w:eastAsia="zh-CN"/>
        </w:rPr>
        <w:t>。</w:t>
      </w:r>
    </w:p>
    <w:p w:rsidR="00E7437F" w:rsidRDefault="00E7437F" w:rsidP="00E7437F">
      <w:pPr>
        <w:rPr>
          <w:lang w:eastAsia="zh-CN"/>
        </w:rPr>
      </w:pPr>
    </w:p>
    <w:p w:rsidR="00E7437F" w:rsidRDefault="00E7437F" w:rsidP="00E7437F">
      <w:pPr>
        <w:rPr>
          <w:lang w:eastAsia="zh-CN"/>
        </w:rPr>
      </w:pPr>
    </w:p>
    <w:p w:rsidR="00E7437F" w:rsidRDefault="00E7437F" w:rsidP="00E7437F">
      <w:pPr>
        <w:rPr>
          <w:lang w:eastAsia="zh-CN"/>
        </w:rPr>
      </w:pPr>
    </w:p>
    <w:p w:rsidR="00E7437F" w:rsidRDefault="00E7437F" w:rsidP="00E7437F">
      <w:pPr>
        <w:jc w:val="left"/>
        <w:rPr>
          <w:lang w:eastAsia="zh-CN"/>
        </w:rPr>
      </w:pPr>
      <w:r>
        <w:rPr>
          <w:rFonts w:hint="eastAsia"/>
          <w:lang w:eastAsia="zh-CN"/>
        </w:rPr>
        <w:t>主任</w:t>
      </w:r>
      <w:r>
        <w:rPr>
          <w:lang w:eastAsia="zh-CN"/>
        </w:rPr>
        <w:br/>
      </w:r>
      <w:r w:rsidRPr="000D1290">
        <w:rPr>
          <w:rFonts w:hint="eastAsia"/>
          <w:lang w:eastAsia="zh-CN"/>
        </w:rPr>
        <w:t>弗朗索瓦</w:t>
      </w:r>
      <w:r w:rsidRPr="00F46C6F">
        <w:rPr>
          <w:rFonts w:ascii="SimSun" w:hAnsi="Wingdings 2" w:hint="eastAsia"/>
          <w:szCs w:val="24"/>
          <w:lang w:eastAsia="zh-CN"/>
        </w:rPr>
        <w:sym w:font="Wingdings 2" w:char="F096"/>
      </w:r>
      <w:r w:rsidRPr="000D1290">
        <w:rPr>
          <w:rFonts w:hint="eastAsia"/>
          <w:lang w:eastAsia="zh-CN"/>
        </w:rPr>
        <w:t>朗西</w:t>
      </w:r>
    </w:p>
    <w:p w:rsidR="00E7437F" w:rsidRDefault="00E7437F" w:rsidP="00E7437F">
      <w:pPr>
        <w:jc w:val="left"/>
        <w:rPr>
          <w:lang w:eastAsia="zh-CN"/>
        </w:rPr>
      </w:pPr>
    </w:p>
    <w:p w:rsidR="00E7437F" w:rsidRDefault="00E7437F" w:rsidP="00E7437F">
      <w:pPr>
        <w:jc w:val="left"/>
        <w:rPr>
          <w:lang w:eastAsia="zh-CN"/>
        </w:rPr>
      </w:pPr>
    </w:p>
    <w:p w:rsidR="00E7437F" w:rsidRDefault="00E7437F" w:rsidP="00E7437F">
      <w:pPr>
        <w:jc w:val="left"/>
        <w:rPr>
          <w:lang w:eastAsia="zh-CN"/>
        </w:rPr>
      </w:pPr>
    </w:p>
    <w:p w:rsidR="00E7437F" w:rsidRDefault="00E7437F" w:rsidP="00E7437F">
      <w:pPr>
        <w:jc w:val="left"/>
        <w:rPr>
          <w:lang w:eastAsia="zh-CN"/>
        </w:rPr>
      </w:pPr>
    </w:p>
    <w:p w:rsidR="00E7437F" w:rsidRDefault="00E7437F" w:rsidP="00E7437F">
      <w:pPr>
        <w:rPr>
          <w:rFonts w:eastAsia="SimSun"/>
          <w:lang w:eastAsia="zh-CN"/>
        </w:rPr>
      </w:pPr>
      <w:r w:rsidRPr="00115C83">
        <w:rPr>
          <w:rFonts w:eastAsia="SimSun" w:hint="eastAsia"/>
          <w:b/>
          <w:lang w:val="fr-FR" w:eastAsia="zh-CN"/>
        </w:rPr>
        <w:t>附件</w:t>
      </w:r>
      <w:r w:rsidRPr="00115C83">
        <w:rPr>
          <w:rFonts w:eastAsia="SimSun" w:hint="eastAsia"/>
          <w:b/>
          <w:lang w:eastAsia="zh-CN"/>
        </w:rPr>
        <w:t>：</w:t>
      </w:r>
      <w:r>
        <w:rPr>
          <w:rFonts w:eastAsia="SimSun"/>
          <w:b/>
          <w:lang w:eastAsia="zh-CN"/>
        </w:rPr>
        <w:tab/>
      </w:r>
      <w:r w:rsidRPr="00461755">
        <w:rPr>
          <w:rFonts w:eastAsia="SimSun"/>
          <w:bCs/>
          <w:lang w:eastAsia="zh-CN"/>
        </w:rPr>
        <w:t>–</w:t>
      </w:r>
      <w:r>
        <w:rPr>
          <w:rFonts w:eastAsia="SimSun"/>
          <w:b/>
          <w:lang w:eastAsia="zh-CN"/>
        </w:rPr>
        <w:tab/>
      </w:r>
      <w:r w:rsidRPr="00115C83">
        <w:rPr>
          <w:rFonts w:eastAsia="SimSun" w:hint="eastAsia"/>
          <w:lang w:eastAsia="zh-CN"/>
        </w:rPr>
        <w:t>建议书草案的标题和摘要</w:t>
      </w:r>
    </w:p>
    <w:p w:rsidR="00E7437F" w:rsidRPr="00115C83" w:rsidRDefault="00E7437F" w:rsidP="00847E0B">
      <w:pPr>
        <w:ind w:firstLine="1134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第</w:t>
      </w:r>
      <w:hyperlink r:id="rId10" w:history="1">
        <w:r w:rsidR="00847E0B" w:rsidRPr="00A81495">
          <w:rPr>
            <w:rStyle w:val="Hyperlink"/>
          </w:rPr>
          <w:t>6/178</w:t>
        </w:r>
      </w:hyperlink>
      <w:r w:rsidR="00847E0B" w:rsidRPr="00A81495">
        <w:t>(Rev.1)</w:t>
      </w:r>
      <w:r>
        <w:rPr>
          <w:rFonts w:eastAsia="SimSun" w:hint="eastAsia"/>
          <w:lang w:eastAsia="zh-CN"/>
        </w:rPr>
        <w:t>号</w:t>
      </w:r>
      <w:r>
        <w:rPr>
          <w:rFonts w:eastAsia="SimSun"/>
          <w:lang w:eastAsia="zh-CN"/>
        </w:rPr>
        <w:t>文件</w:t>
      </w:r>
    </w:p>
    <w:p w:rsidR="00E7437F" w:rsidRDefault="00E7437F" w:rsidP="00E7437F">
      <w:pPr>
        <w:tabs>
          <w:tab w:val="clear" w:pos="794"/>
          <w:tab w:val="clear" w:pos="1191"/>
          <w:tab w:val="clear" w:pos="1588"/>
          <w:tab w:val="clear" w:pos="1985"/>
        </w:tabs>
        <w:spacing w:before="120"/>
        <w:rPr>
          <w:lang w:eastAsia="zh-CN"/>
        </w:rPr>
      </w:pPr>
      <w:r>
        <w:rPr>
          <w:rFonts w:hint="eastAsia"/>
          <w:lang w:eastAsia="zh-CN"/>
        </w:rPr>
        <w:t>可在此处查到本文件的电子版：</w:t>
      </w:r>
      <w:hyperlink r:id="rId11" w:history="1">
        <w:r w:rsidRPr="00BA5236">
          <w:rPr>
            <w:rStyle w:val="Hyperlink"/>
            <w:lang w:eastAsia="zh-CN"/>
          </w:rPr>
          <w:t>https://www.itu.int/md/R15-SG06-C/en</w:t>
        </w:r>
      </w:hyperlink>
    </w:p>
    <w:p w:rsidR="00E7437F" w:rsidRDefault="00E7437F" w:rsidP="00E7437F">
      <w:pPr>
        <w:rPr>
          <w:lang w:eastAsia="zh-CN"/>
        </w:rPr>
      </w:pPr>
    </w:p>
    <w:p w:rsidR="00E7437F" w:rsidRDefault="00E7437F" w:rsidP="00E7437F">
      <w:pPr>
        <w:rPr>
          <w:lang w:eastAsia="zh-CN"/>
        </w:rPr>
      </w:pPr>
    </w:p>
    <w:p w:rsidR="00E7437F" w:rsidRDefault="00E7437F" w:rsidP="00E7437F">
      <w:pPr>
        <w:rPr>
          <w:lang w:eastAsia="zh-CN"/>
        </w:rPr>
      </w:pPr>
    </w:p>
    <w:p w:rsidR="00E7437F" w:rsidRDefault="00E7437F" w:rsidP="00E7437F">
      <w:pPr>
        <w:rPr>
          <w:lang w:eastAsia="zh-CN"/>
        </w:rPr>
      </w:pPr>
    </w:p>
    <w:p w:rsidR="00E7437F" w:rsidRDefault="00E7437F" w:rsidP="00E7437F">
      <w:pPr>
        <w:rPr>
          <w:lang w:eastAsia="zh-CN"/>
        </w:rPr>
      </w:pPr>
    </w:p>
    <w:p w:rsidR="00E7437F" w:rsidRDefault="00E7437F" w:rsidP="00E7437F">
      <w:pPr>
        <w:rPr>
          <w:lang w:eastAsia="zh-CN"/>
        </w:rPr>
      </w:pPr>
    </w:p>
    <w:p w:rsidR="00E7437F" w:rsidRPr="00115C83" w:rsidRDefault="00E7437F" w:rsidP="00E7437F">
      <w:pPr>
        <w:pStyle w:val="enumlev1"/>
        <w:rPr>
          <w:rFonts w:eastAsia="SimSun"/>
          <w:sz w:val="18"/>
          <w:szCs w:val="18"/>
          <w:lang w:eastAsia="zh-CN"/>
        </w:rPr>
      </w:pPr>
      <w:r w:rsidRPr="00461755">
        <w:rPr>
          <w:rFonts w:eastAsia="SimSun" w:hint="eastAsia"/>
          <w:b/>
          <w:bCs/>
          <w:sz w:val="18"/>
          <w:szCs w:val="18"/>
          <w:lang w:eastAsia="zh-CN"/>
        </w:rPr>
        <w:t>分发</w:t>
      </w:r>
      <w:r w:rsidRPr="00115C83">
        <w:rPr>
          <w:rFonts w:eastAsia="SimSun" w:hint="eastAsia"/>
          <w:sz w:val="18"/>
          <w:szCs w:val="18"/>
          <w:lang w:eastAsia="zh-CN"/>
        </w:rPr>
        <w:t>：</w:t>
      </w:r>
    </w:p>
    <w:p w:rsidR="00E7437F" w:rsidRPr="00115C83" w:rsidRDefault="00E7437F" w:rsidP="00E7437F">
      <w:pPr>
        <w:pStyle w:val="enumlev1"/>
        <w:spacing w:before="40"/>
        <w:rPr>
          <w:rFonts w:eastAsia="SimSun"/>
          <w:sz w:val="18"/>
          <w:szCs w:val="18"/>
          <w:lang w:eastAsia="zh-CN"/>
        </w:rPr>
      </w:pPr>
      <w:r w:rsidRPr="00115C83">
        <w:rPr>
          <w:rFonts w:eastAsia="SimSun"/>
          <w:sz w:val="18"/>
          <w:szCs w:val="18"/>
          <w:lang w:eastAsia="zh-CN"/>
        </w:rPr>
        <w:t>–</w:t>
      </w:r>
      <w:r w:rsidRPr="00115C83">
        <w:rPr>
          <w:rFonts w:eastAsia="SimSun"/>
          <w:sz w:val="18"/>
          <w:szCs w:val="18"/>
          <w:lang w:eastAsia="zh-CN"/>
        </w:rPr>
        <w:tab/>
      </w:r>
      <w:r w:rsidRPr="00115C83">
        <w:rPr>
          <w:rFonts w:eastAsia="SimSun" w:hint="eastAsia"/>
          <w:sz w:val="18"/>
          <w:szCs w:val="18"/>
          <w:lang w:eastAsia="zh-CN"/>
        </w:rPr>
        <w:t>国际电联各成员国主管部门和参加无线电通信第</w:t>
      </w:r>
      <w:r>
        <w:rPr>
          <w:rFonts w:eastAsia="SimSun"/>
          <w:sz w:val="18"/>
          <w:szCs w:val="18"/>
          <w:lang w:eastAsia="zh-CN"/>
        </w:rPr>
        <w:t>6</w:t>
      </w:r>
      <w:r w:rsidRPr="00115C83">
        <w:rPr>
          <w:rFonts w:eastAsia="SimSun" w:hint="eastAsia"/>
          <w:sz w:val="18"/>
          <w:szCs w:val="18"/>
          <w:lang w:eastAsia="zh-CN"/>
        </w:rPr>
        <w:t>研究组工作的无线电通信部门成员</w:t>
      </w:r>
    </w:p>
    <w:p w:rsidR="00E7437F" w:rsidRPr="00115C83" w:rsidRDefault="00E7437F" w:rsidP="00E7437F">
      <w:pPr>
        <w:pStyle w:val="enumlev1"/>
        <w:spacing w:before="40"/>
        <w:rPr>
          <w:rFonts w:eastAsia="SimSun"/>
          <w:sz w:val="18"/>
          <w:szCs w:val="18"/>
          <w:lang w:eastAsia="zh-CN"/>
        </w:rPr>
      </w:pPr>
      <w:r w:rsidRPr="00115C83">
        <w:rPr>
          <w:rFonts w:eastAsia="SimSun"/>
          <w:sz w:val="18"/>
          <w:szCs w:val="18"/>
          <w:lang w:eastAsia="zh-CN"/>
        </w:rPr>
        <w:t>–</w:t>
      </w:r>
      <w:r w:rsidRPr="00115C83">
        <w:rPr>
          <w:rFonts w:eastAsia="SimSun"/>
          <w:sz w:val="18"/>
          <w:szCs w:val="18"/>
          <w:lang w:eastAsia="zh-CN"/>
        </w:rPr>
        <w:tab/>
      </w:r>
      <w:r w:rsidRPr="00115C83">
        <w:rPr>
          <w:rFonts w:eastAsia="SimSun" w:hint="eastAsia"/>
          <w:sz w:val="18"/>
          <w:szCs w:val="18"/>
          <w:lang w:eastAsia="zh-CN"/>
        </w:rPr>
        <w:t>参加无线电通信第</w:t>
      </w:r>
      <w:r>
        <w:rPr>
          <w:rFonts w:eastAsia="SimSun"/>
          <w:sz w:val="18"/>
          <w:szCs w:val="18"/>
          <w:lang w:eastAsia="zh-CN"/>
        </w:rPr>
        <w:t>6</w:t>
      </w:r>
      <w:r w:rsidRPr="00115C83">
        <w:rPr>
          <w:rFonts w:eastAsia="SimSun" w:hint="eastAsia"/>
          <w:sz w:val="18"/>
          <w:szCs w:val="18"/>
          <w:lang w:eastAsia="zh-CN"/>
        </w:rPr>
        <w:t>研究组工作</w:t>
      </w:r>
      <w:r w:rsidRPr="00115C83">
        <w:rPr>
          <w:rFonts w:eastAsia="SimSun" w:cstheme="majorBidi" w:hint="eastAsia"/>
          <w:sz w:val="18"/>
          <w:szCs w:val="18"/>
          <w:lang w:eastAsia="zh-CN"/>
        </w:rPr>
        <w:t>的</w:t>
      </w:r>
      <w:r w:rsidRPr="00115C83">
        <w:rPr>
          <w:rFonts w:eastAsia="SimSun" w:cstheme="majorBidi"/>
          <w:sz w:val="18"/>
          <w:szCs w:val="18"/>
          <w:lang w:eastAsia="zh-CN"/>
        </w:rPr>
        <w:t>ITU-R</w:t>
      </w:r>
      <w:r w:rsidRPr="00115C83">
        <w:rPr>
          <w:rFonts w:eastAsia="SimSun" w:hint="eastAsia"/>
          <w:sz w:val="18"/>
          <w:szCs w:val="18"/>
          <w:lang w:eastAsia="zh-CN"/>
        </w:rPr>
        <w:t>部门准成员</w:t>
      </w:r>
    </w:p>
    <w:p w:rsidR="00E7437F" w:rsidRPr="00115C83" w:rsidRDefault="00E7437F" w:rsidP="00C3705E">
      <w:pPr>
        <w:pStyle w:val="enumlev1"/>
        <w:spacing w:before="40"/>
        <w:rPr>
          <w:rFonts w:eastAsia="SimSun"/>
          <w:sz w:val="18"/>
          <w:szCs w:val="18"/>
          <w:lang w:eastAsia="zh-CN"/>
        </w:rPr>
      </w:pPr>
      <w:r w:rsidRPr="00115C83">
        <w:rPr>
          <w:rFonts w:eastAsia="SimSun"/>
          <w:sz w:val="18"/>
          <w:szCs w:val="18"/>
          <w:lang w:eastAsia="zh-CN"/>
        </w:rPr>
        <w:t>–</w:t>
      </w:r>
      <w:r w:rsidRPr="00115C83">
        <w:rPr>
          <w:rFonts w:eastAsia="SimSun"/>
          <w:sz w:val="18"/>
          <w:szCs w:val="18"/>
          <w:lang w:eastAsia="zh-CN"/>
        </w:rPr>
        <w:tab/>
      </w:r>
      <w:r w:rsidR="00C3705E">
        <w:rPr>
          <w:rFonts w:eastAsia="SimSun" w:hint="eastAsia"/>
          <w:sz w:val="18"/>
          <w:szCs w:val="18"/>
          <w:lang w:eastAsia="zh-CN"/>
        </w:rPr>
        <w:t>国</w:t>
      </w:r>
      <w:r w:rsidR="00C3705E">
        <w:rPr>
          <w:rFonts w:eastAsia="SimSun"/>
          <w:sz w:val="18"/>
          <w:szCs w:val="18"/>
          <w:lang w:eastAsia="zh-CN"/>
        </w:rPr>
        <w:t>际电联</w:t>
      </w:r>
      <w:r w:rsidRPr="00115C83">
        <w:rPr>
          <w:rFonts w:eastAsia="SimSun" w:hint="eastAsia"/>
          <w:sz w:val="18"/>
          <w:szCs w:val="18"/>
          <w:lang w:eastAsia="zh-CN"/>
        </w:rPr>
        <w:t>学术成员</w:t>
      </w:r>
    </w:p>
    <w:p w:rsidR="00E7437F" w:rsidRPr="00115C83" w:rsidRDefault="00E7437F" w:rsidP="00E7437F">
      <w:pPr>
        <w:pStyle w:val="enumlev1"/>
        <w:spacing w:before="40"/>
        <w:rPr>
          <w:rFonts w:eastAsia="SimSun"/>
          <w:sz w:val="18"/>
          <w:szCs w:val="18"/>
          <w:lang w:eastAsia="zh-CN"/>
        </w:rPr>
      </w:pPr>
      <w:r w:rsidRPr="00115C83">
        <w:rPr>
          <w:rFonts w:eastAsia="SimSun"/>
          <w:sz w:val="18"/>
          <w:szCs w:val="18"/>
          <w:lang w:eastAsia="zh-CN"/>
        </w:rPr>
        <w:t>–</w:t>
      </w:r>
      <w:r w:rsidRPr="00115C83">
        <w:rPr>
          <w:rFonts w:eastAsia="SimSun"/>
          <w:sz w:val="18"/>
          <w:szCs w:val="18"/>
          <w:lang w:eastAsia="zh-CN"/>
        </w:rPr>
        <w:tab/>
      </w:r>
      <w:r w:rsidRPr="00115C83">
        <w:rPr>
          <w:rFonts w:eastAsia="SimSun" w:hint="eastAsia"/>
          <w:sz w:val="18"/>
          <w:szCs w:val="18"/>
          <w:lang w:eastAsia="zh-CN"/>
        </w:rPr>
        <w:t>无线电通信</w:t>
      </w:r>
      <w:r>
        <w:rPr>
          <w:rFonts w:eastAsia="SimSun" w:hint="eastAsia"/>
          <w:sz w:val="18"/>
          <w:szCs w:val="18"/>
          <w:lang w:eastAsia="zh-CN"/>
        </w:rPr>
        <w:t>各</w:t>
      </w:r>
      <w:r w:rsidRPr="00115C83">
        <w:rPr>
          <w:rFonts w:eastAsia="SimSun" w:hint="eastAsia"/>
          <w:sz w:val="18"/>
          <w:szCs w:val="18"/>
          <w:lang w:eastAsia="zh-CN"/>
        </w:rPr>
        <w:t>研究组正副主席</w:t>
      </w:r>
    </w:p>
    <w:p w:rsidR="00E7437F" w:rsidRPr="00115C83" w:rsidRDefault="00E7437F" w:rsidP="00E7437F">
      <w:pPr>
        <w:pStyle w:val="enumlev1"/>
        <w:spacing w:before="40"/>
        <w:rPr>
          <w:rFonts w:eastAsia="SimSun"/>
          <w:sz w:val="18"/>
          <w:szCs w:val="18"/>
          <w:lang w:eastAsia="zh-CN"/>
        </w:rPr>
      </w:pPr>
      <w:r w:rsidRPr="00115C83">
        <w:rPr>
          <w:rFonts w:eastAsia="SimSun"/>
          <w:sz w:val="18"/>
          <w:szCs w:val="18"/>
          <w:lang w:eastAsia="zh-CN"/>
        </w:rPr>
        <w:t>–</w:t>
      </w:r>
      <w:r w:rsidRPr="00115C83">
        <w:rPr>
          <w:rFonts w:eastAsia="SimSun"/>
          <w:sz w:val="18"/>
          <w:szCs w:val="18"/>
          <w:lang w:eastAsia="zh-CN"/>
        </w:rPr>
        <w:tab/>
      </w:r>
      <w:r w:rsidRPr="00115C83">
        <w:rPr>
          <w:rFonts w:eastAsia="SimSun" w:hint="eastAsia"/>
          <w:sz w:val="18"/>
          <w:szCs w:val="18"/>
          <w:lang w:eastAsia="zh-CN"/>
        </w:rPr>
        <w:t>大会筹备会议的正副主席</w:t>
      </w:r>
    </w:p>
    <w:p w:rsidR="00E7437F" w:rsidRPr="00115C83" w:rsidRDefault="00E7437F" w:rsidP="00E7437F">
      <w:pPr>
        <w:pStyle w:val="enumlev1"/>
        <w:spacing w:before="40"/>
        <w:rPr>
          <w:rFonts w:eastAsia="SimSun"/>
          <w:sz w:val="18"/>
          <w:szCs w:val="18"/>
          <w:lang w:eastAsia="zh-CN"/>
        </w:rPr>
      </w:pPr>
      <w:r w:rsidRPr="00115C83">
        <w:rPr>
          <w:rFonts w:eastAsia="SimSun"/>
          <w:sz w:val="18"/>
          <w:szCs w:val="18"/>
          <w:lang w:eastAsia="zh-CN"/>
        </w:rPr>
        <w:t>–</w:t>
      </w:r>
      <w:r w:rsidRPr="00115C83">
        <w:rPr>
          <w:rFonts w:eastAsia="SimSun"/>
          <w:sz w:val="18"/>
          <w:szCs w:val="18"/>
          <w:lang w:eastAsia="zh-CN"/>
        </w:rPr>
        <w:tab/>
      </w:r>
      <w:r w:rsidRPr="00115C83">
        <w:rPr>
          <w:rFonts w:eastAsia="SimSun" w:hint="eastAsia"/>
          <w:sz w:val="18"/>
          <w:szCs w:val="18"/>
          <w:lang w:eastAsia="zh-CN"/>
        </w:rPr>
        <w:t>无线电规则委员会的委员</w:t>
      </w:r>
    </w:p>
    <w:p w:rsidR="00E7437F" w:rsidRPr="00115C83" w:rsidRDefault="00E7437F" w:rsidP="00E7437F">
      <w:pPr>
        <w:pStyle w:val="enumlev1"/>
        <w:spacing w:before="40"/>
        <w:rPr>
          <w:rFonts w:eastAsia="SimSun"/>
          <w:sz w:val="18"/>
          <w:szCs w:val="18"/>
          <w:lang w:eastAsia="zh-CN"/>
        </w:rPr>
      </w:pPr>
      <w:r w:rsidRPr="00115C83">
        <w:rPr>
          <w:rFonts w:eastAsia="SimSun"/>
          <w:sz w:val="18"/>
          <w:szCs w:val="18"/>
          <w:lang w:eastAsia="zh-CN"/>
        </w:rPr>
        <w:t>–</w:t>
      </w:r>
      <w:r w:rsidRPr="00115C83">
        <w:rPr>
          <w:rFonts w:eastAsia="SimSun"/>
          <w:sz w:val="18"/>
          <w:szCs w:val="18"/>
          <w:lang w:eastAsia="zh-CN"/>
        </w:rPr>
        <w:tab/>
      </w:r>
      <w:r w:rsidRPr="00115C83">
        <w:rPr>
          <w:rFonts w:eastAsia="SimSun" w:hint="eastAsia"/>
          <w:sz w:val="18"/>
          <w:szCs w:val="18"/>
          <w:lang w:eastAsia="zh-CN"/>
        </w:rPr>
        <w:t>国际电联秘书长、电信标准化局主任、电信发展局主任</w:t>
      </w:r>
    </w:p>
    <w:p w:rsidR="00E7437F" w:rsidRDefault="00E7437F" w:rsidP="00E7437F">
      <w:pPr>
        <w:jc w:val="center"/>
        <w:rPr>
          <w:lang w:eastAsia="zh-CN"/>
        </w:rPr>
      </w:pPr>
      <w:r>
        <w:rPr>
          <w:lang w:eastAsia="zh-CN"/>
        </w:rPr>
        <w:br w:type="page"/>
      </w:r>
    </w:p>
    <w:p w:rsidR="00E7437F" w:rsidRPr="00FC7B7F" w:rsidRDefault="00E7437F" w:rsidP="00E7437F">
      <w:pPr>
        <w:pStyle w:val="AnnexNotitle0"/>
        <w:rPr>
          <w:lang w:eastAsia="zh-CN"/>
        </w:rPr>
      </w:pPr>
      <w:r>
        <w:rPr>
          <w:rFonts w:hint="eastAsia"/>
          <w:lang w:eastAsia="zh-CN"/>
        </w:rPr>
        <w:lastRenderedPageBreak/>
        <w:t>附件</w:t>
      </w:r>
      <w:r>
        <w:rPr>
          <w:lang w:eastAsia="zh-CN"/>
        </w:rPr>
        <w:br/>
      </w:r>
      <w:r>
        <w:rPr>
          <w:lang w:eastAsia="zh-CN"/>
        </w:rPr>
        <w:br/>
      </w:r>
      <w:r w:rsidRPr="00461755">
        <w:rPr>
          <w:rFonts w:asciiTheme="minorHAnsi" w:hAnsiTheme="minorHAnsi"/>
          <w:lang w:eastAsia="zh-CN"/>
        </w:rPr>
        <w:t>无线电通信第</w:t>
      </w:r>
      <w:r>
        <w:rPr>
          <w:rFonts w:asciiTheme="minorHAnsi" w:hAnsiTheme="minorHAnsi"/>
          <w:lang w:eastAsia="zh-CN"/>
        </w:rPr>
        <w:t>6</w:t>
      </w:r>
      <w:r w:rsidRPr="00461755">
        <w:rPr>
          <w:rFonts w:asciiTheme="minorHAnsi" w:hAnsiTheme="minorHAnsi"/>
          <w:lang w:eastAsia="zh-CN"/>
        </w:rPr>
        <w:t>研究组通过的</w:t>
      </w:r>
      <w:r w:rsidRPr="00461755">
        <w:rPr>
          <w:rFonts w:asciiTheme="minorHAnsi" w:hAnsiTheme="minorHAnsi"/>
          <w:lang w:eastAsia="zh-CN"/>
        </w:rPr>
        <w:br/>
      </w:r>
      <w:r w:rsidRPr="00461755">
        <w:rPr>
          <w:rFonts w:asciiTheme="minorHAnsi" w:hAnsiTheme="minorHAnsi"/>
          <w:lang w:eastAsia="zh-CN"/>
        </w:rPr>
        <w:t>建议书</w:t>
      </w:r>
      <w:r w:rsidRPr="00461755">
        <w:rPr>
          <w:rFonts w:asciiTheme="minorHAnsi" w:hAnsiTheme="minorHAnsi"/>
          <w:lang w:val="en-US" w:eastAsia="zh-CN"/>
        </w:rPr>
        <w:t>草案的</w:t>
      </w:r>
      <w:r w:rsidRPr="00461755">
        <w:rPr>
          <w:rFonts w:asciiTheme="minorHAnsi" w:hAnsiTheme="minorHAnsi"/>
          <w:lang w:eastAsia="zh-CN"/>
        </w:rPr>
        <w:t>标题和摘要</w:t>
      </w:r>
    </w:p>
    <w:p w:rsidR="00E7437F" w:rsidRDefault="00E7437F" w:rsidP="00847E0B">
      <w:pPr>
        <w:tabs>
          <w:tab w:val="left" w:pos="7513"/>
        </w:tabs>
        <w:spacing w:before="240"/>
        <w:rPr>
          <w:lang w:eastAsia="zh-CN"/>
        </w:rPr>
      </w:pPr>
      <w:r w:rsidRPr="00497A1A">
        <w:rPr>
          <w:u w:val="single"/>
          <w:lang w:eastAsia="zh-CN"/>
        </w:rPr>
        <w:t>ITU-R</w:t>
      </w:r>
      <w:r>
        <w:rPr>
          <w:u w:val="single"/>
          <w:lang w:eastAsia="zh-CN"/>
        </w:rPr>
        <w:t xml:space="preserve"> BT.2036-1</w:t>
      </w:r>
      <w:r w:rsidRPr="00497A1A">
        <w:rPr>
          <w:rFonts w:hint="eastAsia"/>
          <w:u w:val="single"/>
          <w:lang w:eastAsia="zh-CN"/>
        </w:rPr>
        <w:t>建议书</w:t>
      </w:r>
      <w:r w:rsidR="00C3705E">
        <w:rPr>
          <w:rFonts w:hint="eastAsia"/>
          <w:u w:val="single"/>
          <w:lang w:eastAsia="zh-CN"/>
        </w:rPr>
        <w:t>的修订</w:t>
      </w:r>
      <w:r w:rsidRPr="00497A1A">
        <w:rPr>
          <w:rFonts w:hint="eastAsia"/>
          <w:u w:val="single"/>
          <w:lang w:eastAsia="zh-CN"/>
        </w:rPr>
        <w:t>草案</w:t>
      </w:r>
      <w:r>
        <w:rPr>
          <w:lang w:eastAsia="zh-CN"/>
        </w:rPr>
        <w:tab/>
      </w:r>
      <w:hyperlink r:id="rId12" w:history="1">
        <w:r w:rsidR="00847E0B" w:rsidRPr="00A81495">
          <w:rPr>
            <w:rStyle w:val="Hyperlink"/>
            <w:lang w:eastAsia="zh-CN"/>
          </w:rPr>
          <w:t>6/178</w:t>
        </w:r>
      </w:hyperlink>
      <w:r w:rsidR="00847E0B" w:rsidRPr="00A81495">
        <w:rPr>
          <w:lang w:eastAsia="zh-CN"/>
        </w:rPr>
        <w:t>(Rev.1)</w:t>
      </w:r>
      <w:r>
        <w:rPr>
          <w:rFonts w:hint="eastAsia"/>
          <w:lang w:eastAsia="zh-CN"/>
        </w:rPr>
        <w:t>号文件</w:t>
      </w:r>
    </w:p>
    <w:p w:rsidR="00E7437F" w:rsidRDefault="00E7437F" w:rsidP="00E7437F">
      <w:pPr>
        <w:pStyle w:val="Rectitle"/>
        <w:rPr>
          <w:lang w:eastAsia="zh-CN"/>
        </w:rPr>
      </w:pPr>
      <w:r>
        <w:rPr>
          <w:rFonts w:hint="eastAsia"/>
          <w:lang w:eastAsia="zh-CN"/>
        </w:rPr>
        <w:t>用于数字地面电视系统频率规划的</w:t>
      </w:r>
      <w:r>
        <w:rPr>
          <w:lang w:eastAsia="zh-CN"/>
        </w:rPr>
        <w:br/>
      </w:r>
      <w:r>
        <w:rPr>
          <w:rFonts w:hint="eastAsia"/>
          <w:lang w:eastAsia="zh-CN"/>
        </w:rPr>
        <w:t>参考接收系统</w:t>
      </w:r>
      <w:r w:rsidR="00C3705E">
        <w:rPr>
          <w:rFonts w:hint="eastAsia"/>
          <w:lang w:eastAsia="zh-CN"/>
        </w:rPr>
        <w:t>的</w:t>
      </w:r>
      <w:r>
        <w:rPr>
          <w:rFonts w:hint="eastAsia"/>
          <w:lang w:eastAsia="zh-CN"/>
        </w:rPr>
        <w:t>特性</w:t>
      </w:r>
    </w:p>
    <w:p w:rsidR="00E7437F" w:rsidRDefault="00E7437F" w:rsidP="00CF042E">
      <w:pPr>
        <w:ind w:firstLineChars="200" w:firstLine="480"/>
        <w:rPr>
          <w:rFonts w:asciiTheme="minorEastAsia" w:hAnsiTheme="minorEastAsia"/>
          <w:lang w:eastAsia="zh-CN"/>
        </w:rPr>
      </w:pPr>
      <w:r>
        <w:rPr>
          <w:rFonts w:hint="eastAsia"/>
          <w:lang w:eastAsia="zh-CN"/>
        </w:rPr>
        <w:t>本</w:t>
      </w:r>
      <w:r>
        <w:rPr>
          <w:lang w:eastAsia="zh-CN"/>
        </w:rPr>
        <w:t>修订案</w:t>
      </w:r>
      <w:r w:rsidR="00C3705E">
        <w:rPr>
          <w:rFonts w:hint="eastAsia"/>
          <w:lang w:eastAsia="zh-CN"/>
        </w:rPr>
        <w:t>纠</w:t>
      </w:r>
      <w:r>
        <w:rPr>
          <w:lang w:eastAsia="zh-CN"/>
        </w:rPr>
        <w:t>正了术语</w:t>
      </w:r>
      <w:r w:rsidRPr="007210FD">
        <w:rPr>
          <w:rFonts w:asciiTheme="minorEastAsia" w:hAnsiTheme="minorEastAsia"/>
          <w:lang w:eastAsia="zh-CN"/>
        </w:rPr>
        <w:t>“</w:t>
      </w:r>
      <w:r>
        <w:rPr>
          <w:rFonts w:asciiTheme="minorEastAsia" w:hAnsiTheme="minorEastAsia" w:hint="eastAsia"/>
          <w:lang w:eastAsia="zh-CN"/>
        </w:rPr>
        <w:t>邻</w:t>
      </w:r>
      <w:r w:rsidR="00C3705E">
        <w:rPr>
          <w:rFonts w:asciiTheme="minorEastAsia" w:hAnsiTheme="minorEastAsia" w:hint="eastAsia"/>
          <w:lang w:eastAsia="zh-CN"/>
        </w:rPr>
        <w:t>近</w:t>
      </w:r>
      <w:r w:rsidR="00C3705E">
        <w:rPr>
          <w:rFonts w:asciiTheme="minorEastAsia" w:hAnsiTheme="minorEastAsia"/>
          <w:lang w:eastAsia="zh-CN"/>
        </w:rPr>
        <w:t>信</w:t>
      </w:r>
      <w:r>
        <w:rPr>
          <w:rFonts w:asciiTheme="minorEastAsia" w:hAnsiTheme="minorEastAsia"/>
          <w:lang w:eastAsia="zh-CN"/>
        </w:rPr>
        <w:t>道选择性</w:t>
      </w:r>
      <w:r w:rsidRPr="007210FD">
        <w:rPr>
          <w:rFonts w:asciiTheme="minorEastAsia" w:hAnsiTheme="minorEastAsia"/>
          <w:lang w:eastAsia="zh-CN"/>
        </w:rPr>
        <w:t>”</w:t>
      </w:r>
      <w:r>
        <w:rPr>
          <w:rFonts w:asciiTheme="minorEastAsia" w:hAnsiTheme="minorEastAsia"/>
          <w:lang w:eastAsia="zh-CN"/>
        </w:rPr>
        <w:t>作为</w:t>
      </w:r>
      <w:r>
        <w:rPr>
          <w:rFonts w:asciiTheme="minorEastAsia" w:hAnsiTheme="minorEastAsia" w:hint="eastAsia"/>
          <w:lang w:eastAsia="zh-CN"/>
        </w:rPr>
        <w:t>信号</w:t>
      </w:r>
      <w:r>
        <w:rPr>
          <w:rFonts w:asciiTheme="minorEastAsia" w:hAnsiTheme="minorEastAsia"/>
          <w:lang w:eastAsia="zh-CN"/>
        </w:rPr>
        <w:t>电平的“</w:t>
      </w:r>
      <w:r>
        <w:rPr>
          <w:rFonts w:asciiTheme="minorEastAsia" w:hAnsiTheme="minorEastAsia" w:hint="eastAsia"/>
          <w:lang w:eastAsia="zh-CN"/>
        </w:rPr>
        <w:t>比率</w:t>
      </w:r>
      <w:r>
        <w:rPr>
          <w:rFonts w:asciiTheme="minorEastAsia" w:hAnsiTheme="minorEastAsia"/>
          <w:lang w:eastAsia="zh-CN"/>
        </w:rPr>
        <w:t>”</w:t>
      </w:r>
      <w:r w:rsidR="00CF042E">
        <w:rPr>
          <w:rFonts w:asciiTheme="minorEastAsia" w:hAnsiTheme="minorEastAsia" w:hint="eastAsia"/>
          <w:lang w:eastAsia="zh-CN"/>
        </w:rPr>
        <w:t>、</w:t>
      </w:r>
      <w:r>
        <w:rPr>
          <w:rFonts w:asciiTheme="minorEastAsia" w:hAnsiTheme="minorEastAsia"/>
          <w:lang w:eastAsia="zh-CN"/>
        </w:rPr>
        <w:t>而非绝对“</w:t>
      </w:r>
      <w:r w:rsidR="00CF042E">
        <w:rPr>
          <w:rFonts w:asciiTheme="minorEastAsia" w:hAnsiTheme="minorEastAsia" w:hint="eastAsia"/>
          <w:lang w:eastAsia="zh-CN"/>
        </w:rPr>
        <w:t>门</w:t>
      </w:r>
      <w:r w:rsidR="00CF042E">
        <w:rPr>
          <w:rFonts w:asciiTheme="minorEastAsia" w:hAnsiTheme="minorEastAsia"/>
          <w:lang w:eastAsia="zh-CN"/>
        </w:rPr>
        <w:t>限</w:t>
      </w:r>
      <w:r>
        <w:rPr>
          <w:rFonts w:asciiTheme="minorEastAsia" w:hAnsiTheme="minorEastAsia" w:hint="eastAsia"/>
          <w:lang w:eastAsia="zh-CN"/>
        </w:rPr>
        <w:t>”值</w:t>
      </w:r>
      <w:r w:rsidR="00C3705E">
        <w:rPr>
          <w:rFonts w:asciiTheme="minorEastAsia" w:hAnsiTheme="minorEastAsia" w:hint="eastAsia"/>
          <w:lang w:eastAsia="zh-CN"/>
        </w:rPr>
        <w:t>的</w:t>
      </w:r>
      <w:r w:rsidR="00C3705E">
        <w:rPr>
          <w:rFonts w:asciiTheme="minorEastAsia" w:hAnsiTheme="minorEastAsia"/>
          <w:lang w:eastAsia="zh-CN"/>
        </w:rPr>
        <w:t>使用</w:t>
      </w:r>
      <w:r>
        <w:rPr>
          <w:rFonts w:asciiTheme="minorEastAsia" w:hAnsiTheme="minorEastAsia" w:hint="eastAsia"/>
          <w:lang w:eastAsia="zh-CN"/>
        </w:rPr>
        <w:t>，</w:t>
      </w:r>
      <w:r>
        <w:rPr>
          <w:rFonts w:asciiTheme="minorEastAsia" w:hAnsiTheme="minorEastAsia"/>
          <w:lang w:eastAsia="zh-CN"/>
        </w:rPr>
        <w:t>并且</w:t>
      </w:r>
      <w:r>
        <w:rPr>
          <w:rFonts w:asciiTheme="minorEastAsia" w:hAnsiTheme="minorEastAsia" w:hint="eastAsia"/>
          <w:lang w:eastAsia="zh-CN"/>
        </w:rPr>
        <w:t>亦</w:t>
      </w:r>
      <w:r>
        <w:rPr>
          <w:rFonts w:asciiTheme="minorEastAsia" w:hAnsiTheme="minorEastAsia"/>
          <w:lang w:eastAsia="zh-CN"/>
        </w:rPr>
        <w:t>纳入了定义和用于计算邻</w:t>
      </w:r>
      <w:r w:rsidR="00CF042E">
        <w:rPr>
          <w:rFonts w:asciiTheme="minorEastAsia" w:hAnsiTheme="minorEastAsia" w:hint="eastAsia"/>
          <w:lang w:eastAsia="zh-CN"/>
        </w:rPr>
        <w:t>近</w:t>
      </w:r>
      <w:r w:rsidR="00CF042E">
        <w:rPr>
          <w:rFonts w:asciiTheme="minorEastAsia" w:hAnsiTheme="minorEastAsia"/>
          <w:lang w:eastAsia="zh-CN"/>
        </w:rPr>
        <w:t>信</w:t>
      </w:r>
      <w:r>
        <w:rPr>
          <w:rFonts w:asciiTheme="minorEastAsia" w:hAnsiTheme="minorEastAsia"/>
          <w:lang w:eastAsia="zh-CN"/>
        </w:rPr>
        <w:t>道选择性的方法。</w:t>
      </w:r>
    </w:p>
    <w:p w:rsidR="00E7437F" w:rsidRDefault="00E7437F" w:rsidP="00E7437F">
      <w:pPr>
        <w:pStyle w:val="Reasons"/>
        <w:rPr>
          <w:lang w:eastAsia="zh-CN"/>
        </w:rPr>
      </w:pPr>
    </w:p>
    <w:p w:rsidR="00AF051D" w:rsidRPr="00E7437F" w:rsidRDefault="00E7437F" w:rsidP="00E7437F">
      <w:pPr>
        <w:jc w:val="center"/>
      </w:pPr>
      <w:r>
        <w:t>______________</w:t>
      </w:r>
    </w:p>
    <w:sectPr w:rsidR="00AF051D" w:rsidRPr="00E7437F" w:rsidSect="00031E64">
      <w:headerReference w:type="even" r:id="rId13"/>
      <w:headerReference w:type="default" r:id="rId14"/>
      <w:headerReference w:type="first" r:id="rId15"/>
      <w:footerReference w:type="first" r:id="rId16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2EC" w:rsidRDefault="000842EC">
      <w:r>
        <w:separator/>
      </w:r>
    </w:p>
  </w:endnote>
  <w:endnote w:type="continuationSeparator" w:id="0">
    <w:p w:rsidR="000842EC" w:rsidRDefault="00084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0E1" w:rsidRDefault="00ED20E1" w:rsidP="00ED20E1">
    <w:pPr>
      <w:pStyle w:val="FirstFooter"/>
      <w:spacing w:line="240" w:lineRule="auto"/>
      <w:ind w:left="-397" w:right="-397"/>
      <w:jc w:val="center"/>
      <w:rPr>
        <w:sz w:val="18"/>
        <w:szCs w:val="18"/>
      </w:rPr>
    </w:pPr>
    <w:r w:rsidRPr="005E5EB3">
      <w:rPr>
        <w:sz w:val="18"/>
        <w:szCs w:val="18"/>
      </w:rPr>
      <w:t>International Telecommunication Union • Place des Nations • CH</w:t>
    </w:r>
    <w:r w:rsidRPr="005E5EB3">
      <w:rPr>
        <w:sz w:val="18"/>
        <w:szCs w:val="18"/>
      </w:rPr>
      <w:noBreakHyphen/>
      <w:t xml:space="preserve">1211 Geneva 20 • Switzerland </w:t>
    </w:r>
    <w:r w:rsidRPr="005E5EB3">
      <w:rPr>
        <w:sz w:val="18"/>
        <w:szCs w:val="18"/>
      </w:rPr>
      <w:br/>
      <w:t xml:space="preserve">Tel: +41 22 730 5111 • Fax: +41 22 733 7256 • E-mail: </w:t>
    </w:r>
    <w:hyperlink r:id="rId1" w:history="1">
      <w:r w:rsidRPr="005E5EB3">
        <w:rPr>
          <w:rStyle w:val="Hyperlink"/>
          <w:sz w:val="18"/>
          <w:szCs w:val="18"/>
        </w:rPr>
        <w:t>itumail@itu.int</w:t>
      </w:r>
    </w:hyperlink>
    <w:r w:rsidRPr="005E5EB3">
      <w:rPr>
        <w:sz w:val="18"/>
        <w:szCs w:val="18"/>
      </w:rPr>
      <w:t xml:space="preserve"> • </w:t>
    </w:r>
    <w:hyperlink r:id="rId2" w:history="1">
      <w:r w:rsidRPr="005E5EB3">
        <w:rPr>
          <w:rStyle w:val="Hyperlink"/>
          <w:sz w:val="18"/>
          <w:szCs w:val="18"/>
        </w:rPr>
        <w:t>www.itu.int</w:t>
      </w:r>
    </w:hyperlink>
    <w:r w:rsidRPr="005E5EB3">
      <w:rPr>
        <w:sz w:val="18"/>
        <w:szCs w:val="18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2EC" w:rsidRDefault="000842EC">
      <w:r>
        <w:t>____________________</w:t>
      </w:r>
    </w:p>
  </w:footnote>
  <w:footnote w:type="continuationSeparator" w:id="0">
    <w:p w:rsidR="000842EC" w:rsidRDefault="00084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FE3CDA" w:rsidRDefault="00E915AF" w:rsidP="000F00B0">
    <w:pPr>
      <w:pStyle w:val="Header"/>
      <w:rPr>
        <w:sz w:val="18"/>
        <w:szCs w:val="18"/>
      </w:rPr>
    </w:pPr>
    <w:r w:rsidRPr="00AC1F2B">
      <w:rPr>
        <w:sz w:val="20"/>
        <w:szCs w:val="18"/>
      </w:rPr>
      <w:tab/>
    </w:r>
    <w:r w:rsidRPr="00AC1F2B">
      <w:rPr>
        <w:sz w:val="20"/>
        <w:szCs w:val="18"/>
      </w:rPr>
      <w:tab/>
    </w:r>
    <w:r w:rsidR="00AF051D" w:rsidRPr="00FE3CDA">
      <w:rPr>
        <w:sz w:val="18"/>
        <w:szCs w:val="18"/>
      </w:rPr>
      <w:t xml:space="preserve">- </w:t>
    </w:r>
    <w:r w:rsidR="001B42C9" w:rsidRPr="00FE3CDA">
      <w:rPr>
        <w:rStyle w:val="PageNumber"/>
        <w:sz w:val="18"/>
        <w:szCs w:val="18"/>
      </w:rPr>
      <w:fldChar w:fldCharType="begin"/>
    </w:r>
    <w:r w:rsidRPr="00FE3CDA">
      <w:rPr>
        <w:rStyle w:val="PageNumber"/>
        <w:sz w:val="18"/>
        <w:szCs w:val="18"/>
      </w:rPr>
      <w:instrText xml:space="preserve"> PAGE </w:instrText>
    </w:r>
    <w:r w:rsidR="001B42C9" w:rsidRPr="00FE3CDA">
      <w:rPr>
        <w:rStyle w:val="PageNumber"/>
        <w:sz w:val="18"/>
        <w:szCs w:val="18"/>
      </w:rPr>
      <w:fldChar w:fldCharType="separate"/>
    </w:r>
    <w:r w:rsidR="00FE3CDA">
      <w:rPr>
        <w:rStyle w:val="PageNumber"/>
        <w:noProof/>
        <w:sz w:val="18"/>
        <w:szCs w:val="18"/>
      </w:rPr>
      <w:t>2</w:t>
    </w:r>
    <w:r w:rsidR="001B42C9" w:rsidRPr="00FE3CDA">
      <w:rPr>
        <w:rStyle w:val="PageNumber"/>
        <w:sz w:val="18"/>
        <w:szCs w:val="18"/>
      </w:rPr>
      <w:fldChar w:fldCharType="end"/>
    </w:r>
    <w:r w:rsidR="00AF051D" w:rsidRPr="00FE3CDA">
      <w:rPr>
        <w:rStyle w:val="PageNumber"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FE3CDA" w:rsidRDefault="00E915AF" w:rsidP="00C3705E">
    <w:pPr>
      <w:pStyle w:val="Header"/>
      <w:rPr>
        <w:sz w:val="18"/>
        <w:szCs w:val="18"/>
      </w:rPr>
    </w:pPr>
    <w:r>
      <w:tab/>
    </w:r>
    <w:r>
      <w:tab/>
    </w:r>
    <w:r w:rsidR="00C3705E" w:rsidRPr="00FE3CDA">
      <w:rPr>
        <w:sz w:val="18"/>
        <w:szCs w:val="18"/>
      </w:rPr>
      <w:t xml:space="preserve">- </w:t>
    </w:r>
    <w:r w:rsidR="00C3705E" w:rsidRPr="00FE3CDA">
      <w:rPr>
        <w:rStyle w:val="PageNumber"/>
        <w:sz w:val="18"/>
        <w:szCs w:val="18"/>
      </w:rPr>
      <w:fldChar w:fldCharType="begin"/>
    </w:r>
    <w:r w:rsidR="00C3705E" w:rsidRPr="00FE3CDA">
      <w:rPr>
        <w:rStyle w:val="PageNumber"/>
        <w:sz w:val="18"/>
        <w:szCs w:val="18"/>
      </w:rPr>
      <w:instrText xml:space="preserve"> PAGE </w:instrText>
    </w:r>
    <w:r w:rsidR="00C3705E" w:rsidRPr="00FE3CDA">
      <w:rPr>
        <w:rStyle w:val="PageNumber"/>
        <w:sz w:val="18"/>
        <w:szCs w:val="18"/>
      </w:rPr>
      <w:fldChar w:fldCharType="separate"/>
    </w:r>
    <w:r w:rsidR="00FE3CDA">
      <w:rPr>
        <w:rStyle w:val="PageNumber"/>
        <w:noProof/>
        <w:sz w:val="18"/>
        <w:szCs w:val="18"/>
      </w:rPr>
      <w:t>3</w:t>
    </w:r>
    <w:r w:rsidR="00C3705E" w:rsidRPr="00FE3CDA">
      <w:rPr>
        <w:rStyle w:val="PageNumber"/>
        <w:sz w:val="18"/>
        <w:szCs w:val="18"/>
      </w:rPr>
      <w:fldChar w:fldCharType="end"/>
    </w:r>
    <w:r w:rsidR="00C3705E" w:rsidRPr="00FE3CDA">
      <w:rPr>
        <w:rStyle w:val="PageNumber"/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23"/>
    </w:tblGrid>
    <w:tr w:rsidR="008F3888" w:rsidTr="00232F10">
      <w:tc>
        <w:tcPr>
          <w:tcW w:w="9923" w:type="dxa"/>
        </w:tcPr>
        <w:p w:rsidR="008F3888" w:rsidRDefault="008F3888" w:rsidP="008F3888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center"/>
          </w:pPr>
          <w:r>
            <w:rPr>
              <w:b/>
              <w:bCs/>
              <w:noProof/>
              <w:lang w:eastAsia="zh-CN"/>
            </w:rPr>
            <w:drawing>
              <wp:inline distT="0" distB="0" distL="0" distR="0" wp14:anchorId="547D5139" wp14:editId="66A1D0CB">
                <wp:extent cx="579396" cy="65722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DA16E6" w:rsidRDefault="00E915AF" w:rsidP="00DA16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TU">
    <w15:presenceInfo w15:providerId="None" w15:userId="IT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0842EC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42E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0F00B0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64B62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AA1"/>
    <w:rsid w:val="00201B6E"/>
    <w:rsid w:val="002302B3"/>
    <w:rsid w:val="00230C66"/>
    <w:rsid w:val="00235A29"/>
    <w:rsid w:val="00241526"/>
    <w:rsid w:val="002443A2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0DC8"/>
    <w:rsid w:val="002E3D27"/>
    <w:rsid w:val="002F0890"/>
    <w:rsid w:val="002F2531"/>
    <w:rsid w:val="002F4967"/>
    <w:rsid w:val="002F571B"/>
    <w:rsid w:val="00316935"/>
    <w:rsid w:val="003266ED"/>
    <w:rsid w:val="00326C68"/>
    <w:rsid w:val="00334544"/>
    <w:rsid w:val="003370B8"/>
    <w:rsid w:val="00345D38"/>
    <w:rsid w:val="00352097"/>
    <w:rsid w:val="003666FF"/>
    <w:rsid w:val="0037309C"/>
    <w:rsid w:val="00380A6E"/>
    <w:rsid w:val="003836D4"/>
    <w:rsid w:val="003A1F49"/>
    <w:rsid w:val="003A55ED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C68C5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D3669"/>
    <w:rsid w:val="005E5C29"/>
    <w:rsid w:val="005E5EB3"/>
    <w:rsid w:val="005F3CB6"/>
    <w:rsid w:val="005F657C"/>
    <w:rsid w:val="00602D53"/>
    <w:rsid w:val="006047E5"/>
    <w:rsid w:val="0064371D"/>
    <w:rsid w:val="00650543"/>
    <w:rsid w:val="00650B2A"/>
    <w:rsid w:val="00651777"/>
    <w:rsid w:val="006550F8"/>
    <w:rsid w:val="006829F3"/>
    <w:rsid w:val="006A518B"/>
    <w:rsid w:val="006B0590"/>
    <w:rsid w:val="006B49DA"/>
    <w:rsid w:val="006C53F8"/>
    <w:rsid w:val="006C7CDE"/>
    <w:rsid w:val="007234B1"/>
    <w:rsid w:val="00723D08"/>
    <w:rsid w:val="007253AF"/>
    <w:rsid w:val="00725FDA"/>
    <w:rsid w:val="00727816"/>
    <w:rsid w:val="00730B9A"/>
    <w:rsid w:val="00750CFA"/>
    <w:rsid w:val="007553DA"/>
    <w:rsid w:val="007616E7"/>
    <w:rsid w:val="00775DB8"/>
    <w:rsid w:val="00782354"/>
    <w:rsid w:val="007921A7"/>
    <w:rsid w:val="00796CD6"/>
    <w:rsid w:val="007B3DB1"/>
    <w:rsid w:val="007D183E"/>
    <w:rsid w:val="007D43D0"/>
    <w:rsid w:val="007E1833"/>
    <w:rsid w:val="007E3A53"/>
    <w:rsid w:val="007E3F13"/>
    <w:rsid w:val="007F751A"/>
    <w:rsid w:val="00800012"/>
    <w:rsid w:val="0080261F"/>
    <w:rsid w:val="00806160"/>
    <w:rsid w:val="008143A4"/>
    <w:rsid w:val="0081513E"/>
    <w:rsid w:val="00847E0B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3888"/>
    <w:rsid w:val="008F4F21"/>
    <w:rsid w:val="00904D4A"/>
    <w:rsid w:val="009076D7"/>
    <w:rsid w:val="009151BA"/>
    <w:rsid w:val="0091560C"/>
    <w:rsid w:val="00925023"/>
    <w:rsid w:val="009277BC"/>
    <w:rsid w:val="00927D57"/>
    <w:rsid w:val="00931A51"/>
    <w:rsid w:val="00936E1F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C6A12"/>
    <w:rsid w:val="009D51A2"/>
    <w:rsid w:val="009E04A8"/>
    <w:rsid w:val="009E4AEC"/>
    <w:rsid w:val="009E5BD8"/>
    <w:rsid w:val="009E681E"/>
    <w:rsid w:val="00A119E6"/>
    <w:rsid w:val="00A20FBC"/>
    <w:rsid w:val="00A31370"/>
    <w:rsid w:val="00A34D6F"/>
    <w:rsid w:val="00A41F91"/>
    <w:rsid w:val="00A63355"/>
    <w:rsid w:val="00A7596D"/>
    <w:rsid w:val="00A963DF"/>
    <w:rsid w:val="00AC0C22"/>
    <w:rsid w:val="00AC1F2B"/>
    <w:rsid w:val="00AC3896"/>
    <w:rsid w:val="00AD2CF2"/>
    <w:rsid w:val="00AE2D88"/>
    <w:rsid w:val="00AE6F6F"/>
    <w:rsid w:val="00AF051D"/>
    <w:rsid w:val="00AF3325"/>
    <w:rsid w:val="00AF34D9"/>
    <w:rsid w:val="00AF70DA"/>
    <w:rsid w:val="00B019D3"/>
    <w:rsid w:val="00B06B90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3705E"/>
    <w:rsid w:val="00C4395E"/>
    <w:rsid w:val="00C47FFD"/>
    <w:rsid w:val="00C51E92"/>
    <w:rsid w:val="00C57E2C"/>
    <w:rsid w:val="00C608B7"/>
    <w:rsid w:val="00C66F24"/>
    <w:rsid w:val="00C7184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CF042E"/>
    <w:rsid w:val="00D10BA0"/>
    <w:rsid w:val="00D21694"/>
    <w:rsid w:val="00D24EB5"/>
    <w:rsid w:val="00D34BDC"/>
    <w:rsid w:val="00D35AB9"/>
    <w:rsid w:val="00D41571"/>
    <w:rsid w:val="00D416A0"/>
    <w:rsid w:val="00D47672"/>
    <w:rsid w:val="00D5123C"/>
    <w:rsid w:val="00D55560"/>
    <w:rsid w:val="00D61C5A"/>
    <w:rsid w:val="00D631CE"/>
    <w:rsid w:val="00D6790C"/>
    <w:rsid w:val="00D73277"/>
    <w:rsid w:val="00D76586"/>
    <w:rsid w:val="00D82657"/>
    <w:rsid w:val="00D87E20"/>
    <w:rsid w:val="00DA16E6"/>
    <w:rsid w:val="00DA4037"/>
    <w:rsid w:val="00DA4711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7437F"/>
    <w:rsid w:val="00E915AF"/>
    <w:rsid w:val="00E96415"/>
    <w:rsid w:val="00EA15B3"/>
    <w:rsid w:val="00EB2358"/>
    <w:rsid w:val="00EB3EB8"/>
    <w:rsid w:val="00EC00EF"/>
    <w:rsid w:val="00EC02FE"/>
    <w:rsid w:val="00EC4A96"/>
    <w:rsid w:val="00ED20E1"/>
    <w:rsid w:val="00EE03A0"/>
    <w:rsid w:val="00F424BF"/>
    <w:rsid w:val="00F44FC3"/>
    <w:rsid w:val="00F46107"/>
    <w:rsid w:val="00F468C5"/>
    <w:rsid w:val="00F52F39"/>
    <w:rsid w:val="00F55884"/>
    <w:rsid w:val="00F572D3"/>
    <w:rsid w:val="00F6184F"/>
    <w:rsid w:val="00F8310E"/>
    <w:rsid w:val="00F914DD"/>
    <w:rsid w:val="00FA2358"/>
    <w:rsid w:val="00FB2592"/>
    <w:rsid w:val="00FB2810"/>
    <w:rsid w:val="00FB7A2C"/>
    <w:rsid w:val="00FC2947"/>
    <w:rsid w:val="00FE0818"/>
    <w:rsid w:val="00FE3CDA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A98F61F4-0323-448C-90D8-E41F705C9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E1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aliases w:val="CEO_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5E5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20E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paragraph" w:customStyle="1" w:styleId="AnnexNotitle0">
    <w:name w:val="Annex_No &amp; title"/>
    <w:basedOn w:val="Normal"/>
    <w:next w:val="Normalaftertitle"/>
    <w:uiPriority w:val="99"/>
    <w:rsid w:val="00E7437F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Reasons">
    <w:name w:val="Reasons"/>
    <w:basedOn w:val="Normal"/>
    <w:qFormat/>
    <w:rsid w:val="00E7437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eastAsia="Times New Roman" w:hAnsi="Times New Roman" w:cs="Times New Roman"/>
      <w:szCs w:val="20"/>
    </w:rPr>
  </w:style>
  <w:style w:type="character" w:customStyle="1" w:styleId="RectitleChar">
    <w:name w:val="Rec_title Char"/>
    <w:link w:val="Rectitle"/>
    <w:rsid w:val="00E7437F"/>
    <w:rPr>
      <w:b/>
      <w:sz w:val="28"/>
      <w:szCs w:val="22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847E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sgd@itu.int" TargetMode="Externa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md/R15-SG06-C-0178/e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R15-SG06-C/e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itu.int/md/R15-SG06-C-0178/e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tu.int/pub/R-REC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g\AppData\Roaming\Microsoft\Templates\POOL%20C%20-%20ITU\PC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47E49-5752-42EC-83E2-EC90AF967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PC_BRcirc.dotx</Template>
  <TotalTime>30</TotalTime>
  <Pages>3</Pages>
  <Words>771</Words>
  <Characters>701</Characters>
  <Application>Microsoft Office Word</Application>
  <DocSecurity>0</DocSecurity>
  <Lines>5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1470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Kong, Hongli</dc:creator>
  <cp:lastModifiedBy>Detraz, Laurence</cp:lastModifiedBy>
  <cp:revision>5</cp:revision>
  <cp:lastPrinted>2018-01-09T13:20:00Z</cp:lastPrinted>
  <dcterms:created xsi:type="dcterms:W3CDTF">2018-01-09T09:49:00Z</dcterms:created>
  <dcterms:modified xsi:type="dcterms:W3CDTF">2018-01-09T13:20:00Z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